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00A99" w14:textId="77777777" w:rsidR="00A96BAC" w:rsidRPr="005211A7" w:rsidRDefault="00A96BAC" w:rsidP="005211A7">
      <w:pPr>
        <w:pStyle w:val="ListParagraph"/>
        <w:spacing w:line="276" w:lineRule="auto"/>
        <w:jc w:val="both"/>
        <w:rPr>
          <w:rFonts w:ascii="Book Antiqua" w:hAnsi="Book Antiqua" w:cs="Times New Roman"/>
          <w:sz w:val="28"/>
          <w:szCs w:val="28"/>
          <w:lang w:val="en-US"/>
        </w:rPr>
      </w:pPr>
      <w:bookmarkStart w:id="0" w:name="_GoBack"/>
      <w:bookmarkEnd w:id="0"/>
    </w:p>
    <w:p w14:paraId="5BE64D7F" w14:textId="77777777" w:rsidR="00EC38F3" w:rsidRPr="005211A7" w:rsidRDefault="00EC38F3" w:rsidP="005211A7">
      <w:pPr>
        <w:pStyle w:val="ListParagraph"/>
        <w:spacing w:line="276" w:lineRule="auto"/>
        <w:jc w:val="both"/>
        <w:rPr>
          <w:rFonts w:ascii="Book Antiqua" w:hAnsi="Book Antiqua" w:cs="Times New Roman"/>
          <w:sz w:val="28"/>
          <w:szCs w:val="28"/>
          <w:lang w:val="en-US"/>
        </w:rPr>
      </w:pPr>
    </w:p>
    <w:p w14:paraId="2D37E2EB" w14:textId="77777777" w:rsidR="00EC38F3" w:rsidRPr="005211A7" w:rsidRDefault="00EC38F3" w:rsidP="005211A7">
      <w:pPr>
        <w:pStyle w:val="ListParagraph"/>
        <w:spacing w:line="276" w:lineRule="auto"/>
        <w:jc w:val="both"/>
        <w:rPr>
          <w:rFonts w:ascii="Book Antiqua" w:hAnsi="Book Antiqua" w:cs="Times New Roman"/>
          <w:sz w:val="28"/>
          <w:szCs w:val="28"/>
          <w:lang w:val="en-US"/>
        </w:rPr>
      </w:pPr>
    </w:p>
    <w:p w14:paraId="6D268361" w14:textId="6BA12E87" w:rsidR="00EC38F3" w:rsidRPr="005211A7" w:rsidRDefault="00EC38F3" w:rsidP="005211A7">
      <w:pPr>
        <w:spacing w:line="276" w:lineRule="auto"/>
        <w:jc w:val="both"/>
        <w:rPr>
          <w:rFonts w:ascii="Book Antiqua" w:hAnsi="Book Antiqua" w:cs="Times New Roman"/>
          <w:b/>
          <w:bCs/>
          <w:sz w:val="28"/>
          <w:szCs w:val="28"/>
        </w:rPr>
      </w:pPr>
      <w:r w:rsidRPr="005211A7">
        <w:rPr>
          <w:rFonts w:ascii="Book Antiqua" w:hAnsi="Book Antiqua" w:cs="Times New Roman"/>
          <w:b/>
          <w:bCs/>
          <w:sz w:val="28"/>
          <w:szCs w:val="28"/>
          <w:lang w:val="en-US"/>
        </w:rPr>
        <w:t xml:space="preserve">                             </w:t>
      </w:r>
      <w:r w:rsidR="005211A7">
        <w:rPr>
          <w:rFonts w:ascii="Book Antiqua" w:hAnsi="Book Antiqua" w:cs="Times New Roman"/>
          <w:b/>
          <w:bCs/>
          <w:sz w:val="28"/>
          <w:szCs w:val="28"/>
        </w:rPr>
        <w:t xml:space="preserve">      </w:t>
      </w:r>
      <w:r w:rsidRPr="005211A7">
        <w:rPr>
          <w:rFonts w:ascii="Book Antiqua" w:hAnsi="Book Antiqua" w:cs="Times New Roman"/>
          <w:bCs/>
          <w:sz w:val="28"/>
          <w:szCs w:val="28"/>
        </w:rPr>
        <w:t>Чрез</w:t>
      </w:r>
      <w:r w:rsidRPr="005211A7">
        <w:rPr>
          <w:rFonts w:ascii="Book Antiqua" w:hAnsi="Book Antiqua" w:cs="Times New Roman"/>
          <w:b/>
          <w:bCs/>
          <w:sz w:val="28"/>
          <w:szCs w:val="28"/>
        </w:rPr>
        <w:t xml:space="preserve"> </w:t>
      </w:r>
      <w:r w:rsidRPr="005211A7">
        <w:rPr>
          <w:rFonts w:ascii="Book Antiqua" w:hAnsi="Book Antiqua" w:cs="Times New Roman"/>
          <w:sz w:val="28"/>
          <w:szCs w:val="28"/>
        </w:rPr>
        <w:t>Председателя на Общински съвет – Бургас</w:t>
      </w:r>
    </w:p>
    <w:p w14:paraId="798B01DE" w14:textId="77777777" w:rsidR="00EC38F3" w:rsidRPr="005211A7" w:rsidRDefault="00EC38F3" w:rsidP="005211A7">
      <w:pPr>
        <w:spacing w:line="276" w:lineRule="auto"/>
        <w:jc w:val="both"/>
        <w:rPr>
          <w:rFonts w:ascii="Book Antiqua" w:hAnsi="Book Antiqua" w:cs="Times New Roman"/>
          <w:sz w:val="28"/>
          <w:szCs w:val="28"/>
        </w:rPr>
      </w:pPr>
    </w:p>
    <w:p w14:paraId="64D39590" w14:textId="77777777" w:rsidR="00EC38F3" w:rsidRPr="005211A7" w:rsidRDefault="00EC38F3" w:rsidP="005211A7">
      <w:pPr>
        <w:spacing w:line="276" w:lineRule="auto"/>
        <w:jc w:val="both"/>
        <w:rPr>
          <w:rFonts w:ascii="Book Antiqua" w:hAnsi="Book Antiqua" w:cs="Times New Roman"/>
          <w:b/>
          <w:bCs/>
          <w:sz w:val="28"/>
          <w:szCs w:val="28"/>
        </w:rPr>
      </w:pPr>
      <w:r w:rsidRPr="005211A7">
        <w:rPr>
          <w:rFonts w:ascii="Book Antiqua" w:hAnsi="Book Antiqua" w:cs="Times New Roman"/>
          <w:b/>
          <w:bCs/>
          <w:sz w:val="28"/>
          <w:szCs w:val="28"/>
          <w:lang w:val="en-US"/>
        </w:rPr>
        <w:t xml:space="preserve">                                    </w:t>
      </w:r>
      <w:r w:rsidRPr="005211A7">
        <w:rPr>
          <w:rFonts w:ascii="Book Antiqua" w:hAnsi="Book Antiqua" w:cs="Times New Roman"/>
          <w:bCs/>
          <w:sz w:val="28"/>
          <w:szCs w:val="28"/>
          <w:lang w:val="en-US"/>
        </w:rPr>
        <w:t xml:space="preserve"> </w:t>
      </w:r>
      <w:r w:rsidRPr="005211A7">
        <w:rPr>
          <w:rFonts w:ascii="Book Antiqua" w:hAnsi="Book Antiqua" w:cs="Times New Roman"/>
          <w:bCs/>
          <w:sz w:val="28"/>
          <w:szCs w:val="28"/>
        </w:rPr>
        <w:t>До</w:t>
      </w:r>
      <w:r w:rsidRPr="005211A7">
        <w:rPr>
          <w:rFonts w:ascii="Book Antiqua" w:hAnsi="Book Antiqua" w:cs="Times New Roman"/>
          <w:b/>
          <w:bCs/>
          <w:sz w:val="28"/>
          <w:szCs w:val="28"/>
        </w:rPr>
        <w:t xml:space="preserve"> </w:t>
      </w:r>
      <w:r w:rsidRPr="005211A7">
        <w:rPr>
          <w:rFonts w:ascii="Book Antiqua" w:hAnsi="Book Antiqua" w:cs="Times New Roman"/>
          <w:sz w:val="28"/>
          <w:szCs w:val="28"/>
        </w:rPr>
        <w:t>Общински съвет – Бургас</w:t>
      </w:r>
    </w:p>
    <w:p w14:paraId="241D8F27" w14:textId="77777777" w:rsidR="00EC38F3" w:rsidRPr="005211A7" w:rsidRDefault="00EC38F3" w:rsidP="005211A7">
      <w:pPr>
        <w:spacing w:line="276" w:lineRule="auto"/>
        <w:jc w:val="both"/>
        <w:rPr>
          <w:rFonts w:ascii="Book Antiqua" w:hAnsi="Book Antiqua" w:cs="Times New Roman"/>
          <w:sz w:val="28"/>
          <w:szCs w:val="28"/>
          <w:lang w:val="en-US"/>
        </w:rPr>
      </w:pPr>
    </w:p>
    <w:p w14:paraId="1D099CD8" w14:textId="77777777" w:rsidR="00EC38F3" w:rsidRPr="005211A7" w:rsidRDefault="00EC38F3" w:rsidP="005211A7">
      <w:pPr>
        <w:spacing w:line="276" w:lineRule="auto"/>
        <w:jc w:val="both"/>
        <w:rPr>
          <w:rFonts w:ascii="Book Antiqua" w:hAnsi="Book Antiqua" w:cs="Times New Roman"/>
          <w:sz w:val="28"/>
          <w:szCs w:val="28"/>
          <w:lang w:val="en-US"/>
        </w:rPr>
      </w:pPr>
    </w:p>
    <w:p w14:paraId="14D2BD7F" w14:textId="4D12C3B0" w:rsidR="00EC38F3" w:rsidRPr="005211A7" w:rsidRDefault="00A9556C" w:rsidP="005211A7">
      <w:pPr>
        <w:spacing w:line="276" w:lineRule="auto"/>
        <w:jc w:val="center"/>
        <w:rPr>
          <w:rFonts w:ascii="Book Antiqua" w:hAnsi="Book Antiqua" w:cs="Times New Roman"/>
          <w:b/>
          <w:bCs/>
          <w:sz w:val="36"/>
          <w:szCs w:val="36"/>
        </w:rPr>
      </w:pPr>
      <w:r>
        <w:rPr>
          <w:rFonts w:ascii="Book Antiqua" w:hAnsi="Book Antiqua" w:cs="Times New Roman"/>
          <w:b/>
          <w:bCs/>
          <w:sz w:val="36"/>
          <w:szCs w:val="36"/>
        </w:rPr>
        <w:t>ДОКЛАДНА ЗАПИСКА</w:t>
      </w:r>
    </w:p>
    <w:p w14:paraId="73BC7F5C" w14:textId="4D6E06FA" w:rsidR="00EC38F3" w:rsidRPr="00A9556C" w:rsidRDefault="00EC38F3" w:rsidP="005211A7">
      <w:pPr>
        <w:widowControl w:val="0"/>
        <w:tabs>
          <w:tab w:val="left" w:pos="8931"/>
          <w:tab w:val="left" w:pos="9072"/>
        </w:tabs>
        <w:autoSpaceDE w:val="0"/>
        <w:autoSpaceDN w:val="0"/>
        <w:spacing w:before="476" w:after="0" w:line="276" w:lineRule="auto"/>
        <w:ind w:left="142" w:right="52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11A7">
        <w:rPr>
          <w:rFonts w:ascii="Book Antiqua" w:hAnsi="Book Antiqua" w:cs="Times New Roman"/>
          <w:b/>
          <w:bCs/>
          <w:sz w:val="28"/>
          <w:szCs w:val="28"/>
        </w:rPr>
        <w:t>от:</w:t>
      </w:r>
      <w:r w:rsidRPr="005211A7">
        <w:rPr>
          <w:rFonts w:ascii="Book Antiqua" w:hAnsi="Book Antiqua" w:cs="Times New Roman"/>
          <w:sz w:val="28"/>
          <w:szCs w:val="28"/>
        </w:rPr>
        <w:t xml:space="preserve"> </w:t>
      </w:r>
      <w:r w:rsidR="00A9556C" w:rsidRPr="00A9556C">
        <w:rPr>
          <w:rFonts w:ascii="Times New Roman" w:eastAsia="Times New Roman" w:hAnsi="Times New Roman" w:cs="Times New Roman"/>
          <w:sz w:val="28"/>
          <w:szCs w:val="28"/>
        </w:rPr>
        <w:t>Стойко Андреев общински съветник от ПП ИТН</w:t>
      </w:r>
    </w:p>
    <w:p w14:paraId="216EDE8A" w14:textId="77777777" w:rsidR="00EC38F3" w:rsidRPr="00A9556C" w:rsidRDefault="00EC38F3" w:rsidP="005211A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FD2B5F" w14:textId="6F80B26F" w:rsidR="009E20BA" w:rsidRPr="00BE75BE" w:rsidRDefault="008145FB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</w:t>
      </w:r>
      <w:r w:rsidR="00EC38F3" w:rsidRPr="00A9556C">
        <w:rPr>
          <w:rFonts w:ascii="Times New Roman" w:hAnsi="Times New Roman" w:cs="Times New Roman"/>
          <w:b/>
          <w:bCs/>
          <w:sz w:val="28"/>
          <w:szCs w:val="28"/>
          <w:u w:val="single"/>
        </w:rPr>
        <w:t>тносно</w:t>
      </w:r>
      <w:r w:rsidR="00EC38F3" w:rsidRPr="00A9556C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9E20BA" w:rsidRPr="00BE75BE">
        <w:rPr>
          <w:rFonts w:ascii="Times New Roman" w:hAnsi="Times New Roman" w:cs="Times New Roman"/>
          <w:sz w:val="28"/>
          <w:szCs w:val="28"/>
        </w:rPr>
        <w:t xml:space="preserve">Участие на Община Бургас в европейската инициатива </w:t>
      </w:r>
      <w:r w:rsidR="009E20BA" w:rsidRPr="00BE75BE">
        <w:rPr>
          <w:rFonts w:ascii="Times New Roman" w:hAnsi="Times New Roman" w:cs="Times New Roman"/>
          <w:b/>
          <w:bCs/>
          <w:sz w:val="28"/>
          <w:szCs w:val="28"/>
        </w:rPr>
        <w:t>European Capitals of Small Retail (ECoSR)</w:t>
      </w:r>
      <w:r w:rsidR="009E20BA" w:rsidRPr="00BE75BE">
        <w:rPr>
          <w:rFonts w:ascii="Times New Roman" w:hAnsi="Times New Roman" w:cs="Times New Roman"/>
          <w:sz w:val="28"/>
          <w:szCs w:val="28"/>
        </w:rPr>
        <w:t xml:space="preserve"> и обвързването ѝ с кандидатурата на Бургас за </w:t>
      </w:r>
      <w:r w:rsidR="009E20BA" w:rsidRPr="00BE75BE">
        <w:rPr>
          <w:rFonts w:ascii="Times New Roman" w:hAnsi="Times New Roman" w:cs="Times New Roman"/>
          <w:b/>
          <w:bCs/>
          <w:sz w:val="28"/>
          <w:szCs w:val="28"/>
        </w:rPr>
        <w:t>Европейска столица на културата 2032</w:t>
      </w:r>
      <w:r w:rsidR="009E20BA" w:rsidRPr="00BE75BE">
        <w:rPr>
          <w:rFonts w:ascii="Times New Roman" w:hAnsi="Times New Roman" w:cs="Times New Roman"/>
          <w:sz w:val="28"/>
          <w:szCs w:val="28"/>
        </w:rPr>
        <w:t>.</w:t>
      </w:r>
    </w:p>
    <w:p w14:paraId="30505E7F" w14:textId="1D75A04C" w:rsidR="00EC38F3" w:rsidRPr="00A9556C" w:rsidRDefault="00EC38F3" w:rsidP="009E20BA">
      <w:pPr>
        <w:pStyle w:val="ListParagraph"/>
        <w:spacing w:line="276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07A56B" w14:textId="4DB1FE75" w:rsidR="00601956" w:rsidRPr="00A9556C" w:rsidRDefault="00EC38F3" w:rsidP="005211A7">
      <w:pPr>
        <w:spacing w:line="276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56C">
        <w:rPr>
          <w:rFonts w:ascii="Times New Roman" w:hAnsi="Times New Roman" w:cs="Times New Roman"/>
          <w:b/>
          <w:bCs/>
          <w:sz w:val="28"/>
          <w:szCs w:val="28"/>
        </w:rPr>
        <w:t>УВАЖАЕМИ  ГОСПОЖИ  И  ГОСПОДА  ОБЩИНСКИ СЪВЕТНИЦИ,</w:t>
      </w:r>
    </w:p>
    <w:p w14:paraId="7E8D67A8" w14:textId="77777777" w:rsidR="00EC38F3" w:rsidRPr="00A9556C" w:rsidRDefault="00EC38F3" w:rsidP="005211A7">
      <w:pPr>
        <w:pStyle w:val="ListParagraph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8E86FA1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Има моменти в развитието на един град, които не просто се вписват в дневния ред. Те го променят. Те задават посока. Те казват на света: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„Ние сме тук. Ние сме готови. Ние сме Бургас.“</w:t>
      </w:r>
    </w:p>
    <w:p w14:paraId="080F7CFC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Днес имаме точно такъв момент.</w:t>
      </w:r>
    </w:p>
    <w:p w14:paraId="553A8F03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Инициативата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European Capitals of Small Retail (ECoSR)</w:t>
      </w:r>
      <w:r w:rsidRPr="00BE75BE">
        <w:rPr>
          <w:rFonts w:ascii="Times New Roman" w:hAnsi="Times New Roman" w:cs="Times New Roman"/>
          <w:sz w:val="28"/>
          <w:szCs w:val="28"/>
        </w:rPr>
        <w:t xml:space="preserve"> е европейска сцена, на която градове като нашия показват своя дух, своята идентичност, своята смелост да бъдат различни. Това не е програма за финансиране. Това е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европейско признание</w:t>
      </w:r>
      <w:r w:rsidRPr="00BE75BE">
        <w:rPr>
          <w:rFonts w:ascii="Times New Roman" w:hAnsi="Times New Roman" w:cs="Times New Roman"/>
          <w:sz w:val="28"/>
          <w:szCs w:val="28"/>
        </w:rPr>
        <w:t>. Признание за градове, които имат пулс. Които имат атмосфера. Които имат живот.</w:t>
      </w:r>
    </w:p>
    <w:p w14:paraId="428D3A29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Бургас е точно такъв град.</w:t>
      </w:r>
    </w:p>
    <w:p w14:paraId="0C529B2A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1. ECoSR – признание за живия град, който Бургас вече е</w:t>
      </w:r>
    </w:p>
    <w:p w14:paraId="58174BA2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lastRenderedPageBreak/>
        <w:t xml:space="preserve">Нашите малки магазини, нашите квартални улици, нашите занаятчии, нашите семейни бизнеси – това са местата, които разказват истинската история на Бургас. Те са нашият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градски ритъм</w:t>
      </w:r>
      <w:r w:rsidRPr="00BE75BE">
        <w:rPr>
          <w:rFonts w:ascii="Times New Roman" w:hAnsi="Times New Roman" w:cs="Times New Roman"/>
          <w:sz w:val="28"/>
          <w:szCs w:val="28"/>
        </w:rPr>
        <w:t xml:space="preserve">, нашата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памет</w:t>
      </w:r>
      <w:r w:rsidRPr="00BE75BE">
        <w:rPr>
          <w:rFonts w:ascii="Times New Roman" w:hAnsi="Times New Roman" w:cs="Times New Roman"/>
          <w:sz w:val="28"/>
          <w:szCs w:val="28"/>
        </w:rPr>
        <w:t xml:space="preserve">, нашата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душа</w:t>
      </w:r>
      <w:r w:rsidRPr="00BE75BE">
        <w:rPr>
          <w:rFonts w:ascii="Times New Roman" w:hAnsi="Times New Roman" w:cs="Times New Roman"/>
          <w:sz w:val="28"/>
          <w:szCs w:val="28"/>
        </w:rPr>
        <w:t>.</w:t>
      </w:r>
    </w:p>
    <w:p w14:paraId="10BD7A98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ECoSR отличава градове, които умеят да пазят своя характер и да го превръщат в сила. Градове, които не се страхуват да покажат своята идентичност пред Европа.</w:t>
      </w:r>
    </w:p>
    <w:p w14:paraId="5014CC8B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Бургас е точно такъв град. И е време Европа да го види.</w:t>
      </w:r>
    </w:p>
    <w:p w14:paraId="48F7DA98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2. Връзката с Европейска столица на културата 2032 – визия, която надхвърля проектите</w:t>
      </w:r>
    </w:p>
    <w:p w14:paraId="6789DAD9" w14:textId="6A3425B2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Кандидатурата ни за</w:t>
      </w:r>
      <w:r w:rsidRPr="009E20BA">
        <w:rPr>
          <w:rFonts w:ascii="Times New Roman" w:hAnsi="Times New Roman" w:cs="Times New Roman"/>
          <w:sz w:val="28"/>
          <w:szCs w:val="28"/>
        </w:rPr>
        <w:t xml:space="preserve"> столица на културата</w:t>
      </w:r>
      <w:r w:rsidRPr="00BE75BE">
        <w:rPr>
          <w:rFonts w:ascii="Times New Roman" w:hAnsi="Times New Roman" w:cs="Times New Roman"/>
          <w:sz w:val="28"/>
          <w:szCs w:val="28"/>
        </w:rPr>
        <w:t xml:space="preserve"> 2032 г. не е просто документ. Тя е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обещание към бъдещето</w:t>
      </w:r>
      <w:r w:rsidRPr="00BE75BE">
        <w:rPr>
          <w:rFonts w:ascii="Times New Roman" w:hAnsi="Times New Roman" w:cs="Times New Roman"/>
          <w:sz w:val="28"/>
          <w:szCs w:val="28"/>
        </w:rPr>
        <w:t>. Обещание, че Бургас ще бъде град на културата, на хората, на идеите, на живота.</w:t>
      </w:r>
    </w:p>
    <w:p w14:paraId="2E9DAAAC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Но културата не живее само в залите. Културата живее в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улиците</w:t>
      </w:r>
      <w:r w:rsidRPr="00BE75BE">
        <w:rPr>
          <w:rFonts w:ascii="Times New Roman" w:hAnsi="Times New Roman" w:cs="Times New Roman"/>
          <w:sz w:val="28"/>
          <w:szCs w:val="28"/>
        </w:rPr>
        <w:t xml:space="preserve">, в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витрините</w:t>
      </w:r>
      <w:r w:rsidRPr="00BE75BE">
        <w:rPr>
          <w:rFonts w:ascii="Times New Roman" w:hAnsi="Times New Roman" w:cs="Times New Roman"/>
          <w:sz w:val="28"/>
          <w:szCs w:val="28"/>
        </w:rPr>
        <w:t xml:space="preserve">, в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кварталите</w:t>
      </w:r>
      <w:r w:rsidRPr="00BE75BE">
        <w:rPr>
          <w:rFonts w:ascii="Times New Roman" w:hAnsi="Times New Roman" w:cs="Times New Roman"/>
          <w:sz w:val="28"/>
          <w:szCs w:val="28"/>
        </w:rPr>
        <w:t xml:space="preserve">, в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малките пространства</w:t>
      </w:r>
      <w:r w:rsidRPr="00BE75BE">
        <w:rPr>
          <w:rFonts w:ascii="Times New Roman" w:hAnsi="Times New Roman" w:cs="Times New Roman"/>
          <w:sz w:val="28"/>
          <w:szCs w:val="28"/>
        </w:rPr>
        <w:t>, които правят града истински.</w:t>
      </w:r>
    </w:p>
    <w:p w14:paraId="71A95B47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ECoSR е естествено продължение на тази визия, защото:</w:t>
      </w:r>
    </w:p>
    <w:p w14:paraId="091FA7FC" w14:textId="77777777" w:rsidR="009E20BA" w:rsidRPr="00BE75BE" w:rsidRDefault="009E20BA" w:rsidP="009E20BA">
      <w:pPr>
        <w:numPr>
          <w:ilvl w:val="0"/>
          <w:numId w:val="21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показва, че Бургас развива културата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като част от градската среда</w:t>
      </w:r>
      <w:r w:rsidRPr="00BE75BE">
        <w:rPr>
          <w:rFonts w:ascii="Times New Roman" w:hAnsi="Times New Roman" w:cs="Times New Roman"/>
          <w:sz w:val="28"/>
          <w:szCs w:val="28"/>
        </w:rPr>
        <w:t>,</w:t>
      </w:r>
    </w:p>
    <w:p w14:paraId="1E7C2552" w14:textId="77777777" w:rsidR="009E20BA" w:rsidRPr="00BE75BE" w:rsidRDefault="009E20BA" w:rsidP="009E20BA">
      <w:pPr>
        <w:numPr>
          <w:ilvl w:val="0"/>
          <w:numId w:val="21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подчертава ролята на малкия бизнес като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културен носител</w:t>
      </w:r>
      <w:r w:rsidRPr="00BE75BE">
        <w:rPr>
          <w:rFonts w:ascii="Times New Roman" w:hAnsi="Times New Roman" w:cs="Times New Roman"/>
          <w:sz w:val="28"/>
          <w:szCs w:val="28"/>
        </w:rPr>
        <w:t>,</w:t>
      </w:r>
    </w:p>
    <w:p w14:paraId="1BB08C2A" w14:textId="77777777" w:rsidR="009E20BA" w:rsidRPr="00BE75BE" w:rsidRDefault="009E20BA" w:rsidP="009E20BA">
      <w:pPr>
        <w:numPr>
          <w:ilvl w:val="0"/>
          <w:numId w:val="21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демонстрира пред Европа, че Бургас е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град с характер, а не просто с програма</w:t>
      </w:r>
      <w:r w:rsidRPr="00BE75BE">
        <w:rPr>
          <w:rFonts w:ascii="Times New Roman" w:hAnsi="Times New Roman" w:cs="Times New Roman"/>
          <w:sz w:val="28"/>
          <w:szCs w:val="28"/>
        </w:rPr>
        <w:t>,</w:t>
      </w:r>
    </w:p>
    <w:p w14:paraId="5EFDE4C6" w14:textId="77777777" w:rsidR="009E20BA" w:rsidRPr="00BE75BE" w:rsidRDefault="009E20BA" w:rsidP="009E20BA">
      <w:pPr>
        <w:numPr>
          <w:ilvl w:val="0"/>
          <w:numId w:val="21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добавя престиж и тежест към кандидатурата ни за 2032 г.</w:t>
      </w:r>
    </w:p>
    <w:p w14:paraId="4D3E5EA3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Това е начин да кажем: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„Бургас не просто кандидатства – Бургас вдъхновява.“</w:t>
      </w:r>
    </w:p>
    <w:p w14:paraId="6CC183D4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3. Имиджови ползи – Бургас като европейски пример за модерна градска идентичност</w:t>
      </w:r>
    </w:p>
    <w:p w14:paraId="56EB5C71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Участието в ECoSR ще позиционира Бургас като:</w:t>
      </w:r>
    </w:p>
    <w:p w14:paraId="1E4641C8" w14:textId="77777777" w:rsidR="009E20BA" w:rsidRPr="00BE75BE" w:rsidRDefault="009E20BA" w:rsidP="009E20BA">
      <w:pPr>
        <w:numPr>
          <w:ilvl w:val="0"/>
          <w:numId w:val="22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град, който задава тенденции</w:t>
      </w:r>
      <w:r w:rsidRPr="00BE75BE">
        <w:rPr>
          <w:rFonts w:ascii="Times New Roman" w:hAnsi="Times New Roman" w:cs="Times New Roman"/>
          <w:sz w:val="28"/>
          <w:szCs w:val="28"/>
        </w:rPr>
        <w:t>,</w:t>
      </w:r>
    </w:p>
    <w:p w14:paraId="08564A42" w14:textId="77777777" w:rsidR="009E20BA" w:rsidRPr="00BE75BE" w:rsidRDefault="009E20BA" w:rsidP="009E20BA">
      <w:pPr>
        <w:numPr>
          <w:ilvl w:val="0"/>
          <w:numId w:val="22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град, който умее да съчетава култура и предприемачество,</w:t>
      </w:r>
    </w:p>
    <w:p w14:paraId="716B8D15" w14:textId="77777777" w:rsidR="009E20BA" w:rsidRPr="00BE75BE" w:rsidRDefault="009E20BA" w:rsidP="009E20BA">
      <w:pPr>
        <w:numPr>
          <w:ilvl w:val="0"/>
          <w:numId w:val="22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град, който подкрепя своите хора,</w:t>
      </w:r>
    </w:p>
    <w:p w14:paraId="461046EE" w14:textId="77777777" w:rsidR="009E20BA" w:rsidRPr="00BE75BE" w:rsidRDefault="009E20BA" w:rsidP="009E20BA">
      <w:pPr>
        <w:numPr>
          <w:ilvl w:val="0"/>
          <w:numId w:val="22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lastRenderedPageBreak/>
        <w:t>град, който е част от европейския разговор за модерните градски политики,</w:t>
      </w:r>
    </w:p>
    <w:p w14:paraId="797DEC4D" w14:textId="77777777" w:rsidR="009E20BA" w:rsidRPr="00BE75BE" w:rsidRDefault="009E20BA" w:rsidP="009E20BA">
      <w:pPr>
        <w:numPr>
          <w:ilvl w:val="0"/>
          <w:numId w:val="22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град, който не се страхува да се сравнява с най</w:t>
      </w:r>
      <w:r w:rsidRPr="00BE75BE">
        <w:rPr>
          <w:rFonts w:ascii="Times New Roman" w:hAnsi="Times New Roman" w:cs="Times New Roman"/>
          <w:sz w:val="28"/>
          <w:szCs w:val="28"/>
        </w:rPr>
        <w:noBreakHyphen/>
        <w:t>добрите.</w:t>
      </w:r>
    </w:p>
    <w:p w14:paraId="6EDF4FFD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Това е шанс да заявим пред Европа: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„Бургас е град на бъдещето. Бургас е град с характер. Бургас е град, който заслужава да бъде видян.“</w:t>
      </w:r>
    </w:p>
    <w:p w14:paraId="080C8D3B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4. Необходимост от незабавни действия – моментът е сега</w:t>
      </w:r>
    </w:p>
    <w:p w14:paraId="6492CEB2" w14:textId="77777777" w:rsidR="009E20BA" w:rsidRPr="00BE75BE" w:rsidRDefault="009E20BA" w:rsidP="009E20BA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Крайният срок за кандидатстване е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месец октомври</w:t>
      </w:r>
      <w:r w:rsidRPr="00BE75BE">
        <w:rPr>
          <w:rFonts w:ascii="Times New Roman" w:hAnsi="Times New Roman" w:cs="Times New Roman"/>
          <w:sz w:val="28"/>
          <w:szCs w:val="28"/>
        </w:rPr>
        <w:t>. Това е моментът, в който трябва да покажем:</w:t>
      </w:r>
    </w:p>
    <w:p w14:paraId="6F1080B1" w14:textId="77777777" w:rsidR="009E20BA" w:rsidRPr="00BE75BE" w:rsidRDefault="009E20BA" w:rsidP="009E20BA">
      <w:pPr>
        <w:numPr>
          <w:ilvl w:val="0"/>
          <w:numId w:val="23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че Бургас е активен,</w:t>
      </w:r>
    </w:p>
    <w:p w14:paraId="6725F412" w14:textId="77777777" w:rsidR="009E20BA" w:rsidRPr="00BE75BE" w:rsidRDefault="009E20BA" w:rsidP="009E20BA">
      <w:pPr>
        <w:numPr>
          <w:ilvl w:val="0"/>
          <w:numId w:val="23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че Бургас е амбициозен,</w:t>
      </w:r>
    </w:p>
    <w:p w14:paraId="3611346D" w14:textId="77777777" w:rsidR="009E20BA" w:rsidRPr="00BE75BE" w:rsidRDefault="009E20BA" w:rsidP="009E20BA">
      <w:pPr>
        <w:numPr>
          <w:ilvl w:val="0"/>
          <w:numId w:val="23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че Бургас има визия,</w:t>
      </w:r>
    </w:p>
    <w:p w14:paraId="4D1503ED" w14:textId="77777777" w:rsidR="009E20BA" w:rsidRPr="00BE75BE" w:rsidRDefault="009E20BA" w:rsidP="009E20BA">
      <w:pPr>
        <w:numPr>
          <w:ilvl w:val="0"/>
          <w:numId w:val="23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>че Бургас умее да използва европейските възможности,</w:t>
      </w:r>
    </w:p>
    <w:p w14:paraId="3A447C21" w14:textId="77777777" w:rsidR="009E20BA" w:rsidRPr="00BE75BE" w:rsidRDefault="009E20BA" w:rsidP="009E20BA">
      <w:pPr>
        <w:numPr>
          <w:ilvl w:val="0"/>
          <w:numId w:val="23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sz w:val="28"/>
          <w:szCs w:val="28"/>
        </w:rPr>
        <w:t xml:space="preserve">че Бургас е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град, който действа, а не чака</w:t>
      </w:r>
      <w:r w:rsidRPr="00BE75BE">
        <w:rPr>
          <w:rFonts w:ascii="Times New Roman" w:hAnsi="Times New Roman" w:cs="Times New Roman"/>
          <w:sz w:val="28"/>
          <w:szCs w:val="28"/>
        </w:rPr>
        <w:t>.</w:t>
      </w:r>
    </w:p>
    <w:p w14:paraId="5CCEC6AC" w14:textId="033561AF" w:rsidR="009E20BA" w:rsidRPr="009E20BA" w:rsidRDefault="009E20BA" w:rsidP="009E20BA">
      <w:pPr>
        <w:pStyle w:val="BodyText"/>
        <w:spacing w:before="201" w:line="276" w:lineRule="auto"/>
        <w:ind w:left="720" w:right="113"/>
        <w:jc w:val="both"/>
        <w:rPr>
          <w:rFonts w:eastAsiaTheme="minorHAnsi"/>
          <w:sz w:val="28"/>
          <w:szCs w:val="28"/>
        </w:rPr>
      </w:pPr>
      <w:r w:rsidRPr="009E20BA">
        <w:rPr>
          <w:sz w:val="28"/>
          <w:szCs w:val="28"/>
        </w:rPr>
        <w:t>Предвид изложеното и</w:t>
      </w:r>
      <w:r w:rsidRPr="009E20BA">
        <w:rPr>
          <w:i/>
          <w:iCs/>
          <w:sz w:val="28"/>
          <w:szCs w:val="28"/>
        </w:rPr>
        <w:t xml:space="preserve">  </w:t>
      </w:r>
      <w:r w:rsidRPr="009E20BA">
        <w:rPr>
          <w:b/>
          <w:i/>
          <w:iCs/>
          <w:sz w:val="28"/>
          <w:szCs w:val="28"/>
        </w:rPr>
        <w:t>на основание</w:t>
      </w:r>
      <w:r w:rsidRPr="009E20BA">
        <w:rPr>
          <w:i/>
          <w:iCs/>
          <w:sz w:val="28"/>
          <w:szCs w:val="28"/>
        </w:rPr>
        <w:t xml:space="preserve">  </w:t>
      </w:r>
      <w:r w:rsidRPr="009E20BA">
        <w:t xml:space="preserve"> </w:t>
      </w:r>
      <w:r w:rsidRPr="00273381">
        <w:rPr>
          <w:sz w:val="28"/>
          <w:szCs w:val="28"/>
        </w:rPr>
        <w:t>чл. 21, ал. 1, т. 12 и т. 23</w:t>
      </w:r>
      <w:r w:rsidRPr="00273381">
        <w:t xml:space="preserve"> </w:t>
      </w:r>
      <w:r w:rsidRPr="009E20BA">
        <w:rPr>
          <w:sz w:val="28"/>
          <w:szCs w:val="28"/>
        </w:rPr>
        <w:t>от ЗМСМА предлагаме, Общински съвет – Бургас, да вземе следното</w:t>
      </w:r>
    </w:p>
    <w:p w14:paraId="03A889FB" w14:textId="77777777" w:rsidR="009E20BA" w:rsidRPr="009E20BA" w:rsidRDefault="009E20BA" w:rsidP="009E20BA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C21F52" w14:textId="77777777" w:rsidR="009E20BA" w:rsidRPr="009E20BA" w:rsidRDefault="009E20BA" w:rsidP="009E20BA">
      <w:pPr>
        <w:pStyle w:val="Default"/>
        <w:spacing w:line="276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20BA">
        <w:rPr>
          <w:rFonts w:ascii="Times New Roman" w:hAnsi="Times New Roman" w:cs="Times New Roman"/>
          <w:b/>
          <w:sz w:val="28"/>
          <w:szCs w:val="28"/>
          <w:u w:val="single"/>
        </w:rPr>
        <w:t>РЕШЕНИЕ:</w:t>
      </w:r>
    </w:p>
    <w:p w14:paraId="79389561" w14:textId="77777777" w:rsidR="009E20BA" w:rsidRPr="009E20BA" w:rsidRDefault="009E20BA" w:rsidP="009E20BA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4D17D4" w14:textId="77777777" w:rsidR="009E20BA" w:rsidRPr="00BE75BE" w:rsidRDefault="009E20BA" w:rsidP="009E20BA">
      <w:pPr>
        <w:numPr>
          <w:ilvl w:val="0"/>
          <w:numId w:val="24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Задължава кмета на Община Бургас</w:t>
      </w:r>
      <w:r w:rsidRPr="00BE75BE">
        <w:rPr>
          <w:rFonts w:ascii="Times New Roman" w:hAnsi="Times New Roman" w:cs="Times New Roman"/>
          <w:sz w:val="28"/>
          <w:szCs w:val="28"/>
        </w:rPr>
        <w:t xml:space="preserve"> да подготви и подаде кандидатура на Община Бургас за участие в инициативата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European Capitals of Small Retail (ECoSR)</w:t>
      </w:r>
      <w:r w:rsidRPr="00BE75BE">
        <w:rPr>
          <w:rFonts w:ascii="Times New Roman" w:hAnsi="Times New Roman" w:cs="Times New Roman"/>
          <w:sz w:val="28"/>
          <w:szCs w:val="28"/>
        </w:rPr>
        <w:t>.</w:t>
      </w:r>
    </w:p>
    <w:p w14:paraId="4F97F9EE" w14:textId="77777777" w:rsidR="009E20BA" w:rsidRPr="00BE75BE" w:rsidRDefault="009E20BA" w:rsidP="009E20BA">
      <w:pPr>
        <w:numPr>
          <w:ilvl w:val="0"/>
          <w:numId w:val="24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Определя</w:t>
      </w:r>
      <w:r w:rsidRPr="00BE75BE">
        <w:rPr>
          <w:rFonts w:ascii="Times New Roman" w:hAnsi="Times New Roman" w:cs="Times New Roman"/>
          <w:sz w:val="28"/>
          <w:szCs w:val="28"/>
        </w:rPr>
        <w:t xml:space="preserve">, че кандидатурата по ECoSR следва да бъде интегрирана в стратегическата рамка на Бургас за </w:t>
      </w:r>
      <w:r w:rsidRPr="00BE75BE">
        <w:rPr>
          <w:rFonts w:ascii="Times New Roman" w:hAnsi="Times New Roman" w:cs="Times New Roman"/>
          <w:b/>
          <w:bCs/>
          <w:sz w:val="28"/>
          <w:szCs w:val="28"/>
        </w:rPr>
        <w:t>Европейска столица на културата 2032</w:t>
      </w:r>
      <w:r w:rsidRPr="00BE75BE">
        <w:rPr>
          <w:rFonts w:ascii="Times New Roman" w:hAnsi="Times New Roman" w:cs="Times New Roman"/>
          <w:sz w:val="28"/>
          <w:szCs w:val="28"/>
        </w:rPr>
        <w:t>, като част от визионерския, имиджовия и градския стълб на програмата.</w:t>
      </w:r>
    </w:p>
    <w:p w14:paraId="58FFD709" w14:textId="77777777" w:rsidR="009E20BA" w:rsidRPr="00BE75BE" w:rsidRDefault="009E20BA" w:rsidP="009E20BA">
      <w:pPr>
        <w:numPr>
          <w:ilvl w:val="0"/>
          <w:numId w:val="24"/>
        </w:num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BE75BE">
        <w:rPr>
          <w:rFonts w:ascii="Times New Roman" w:hAnsi="Times New Roman" w:cs="Times New Roman"/>
          <w:b/>
          <w:bCs/>
          <w:sz w:val="28"/>
          <w:szCs w:val="28"/>
        </w:rPr>
        <w:t>Настоящото решение</w:t>
      </w:r>
      <w:r w:rsidRPr="00BE75BE">
        <w:rPr>
          <w:rFonts w:ascii="Times New Roman" w:hAnsi="Times New Roman" w:cs="Times New Roman"/>
          <w:sz w:val="28"/>
          <w:szCs w:val="28"/>
        </w:rPr>
        <w:t xml:space="preserve"> да бъде изпратено за изпълнение на кмета на Община Бургас.</w:t>
      </w:r>
    </w:p>
    <w:p w14:paraId="5176436F" w14:textId="77777777" w:rsidR="00103BCA" w:rsidRPr="00A9556C" w:rsidRDefault="00103BCA" w:rsidP="005211A7">
      <w:pPr>
        <w:pStyle w:val="ListParagraph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352B28" w14:textId="4E1C4788" w:rsidR="00EC38F3" w:rsidRPr="00A9556C" w:rsidRDefault="000C7722" w:rsidP="005211A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bookmarkStart w:id="1" w:name="_Hlk208926535"/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</w:t>
      </w:r>
      <w:r w:rsidR="009E20B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</w:t>
      </w:r>
      <w:r w:rsidR="00A9556C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.0</w:t>
      </w:r>
      <w:r w:rsidR="009E20B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6</w:t>
      </w:r>
      <w:r w:rsidR="00A9556C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.202</w:t>
      </w:r>
      <w:r w:rsidR="009E20B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6</w:t>
      </w:r>
      <w:r w:rsidR="00A9556C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г.</w:t>
      </w:r>
      <w:r w:rsidR="00EC38F3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                                             С Уважение:………</w:t>
      </w:r>
      <w:r w:rsidR="009E20BA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EC38F3"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…………….</w:t>
      </w:r>
    </w:p>
    <w:p w14:paraId="3EC557D3" w14:textId="790C3423" w:rsidR="00EC38F3" w:rsidRPr="00A9556C" w:rsidRDefault="00A9556C" w:rsidP="005211A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9556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Гр.Бургас                                                                                          /Ст.Андреев/</w:t>
      </w:r>
    </w:p>
    <w:p w14:paraId="65159EA6" w14:textId="1DC1EE78" w:rsidR="00EC38F3" w:rsidRPr="00A9556C" w:rsidRDefault="00EF2710" w:rsidP="009E20B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209078464"/>
      <w:bookmarkStart w:id="3" w:name="_Hlk208926723"/>
      <w:bookmarkEnd w:id="1"/>
      <w:r w:rsidRPr="005211A7">
        <w:rPr>
          <w:rFonts w:ascii="Book Antiqua" w:hAnsi="Book Antiqua" w:cs="Times New Roman"/>
          <w:b/>
          <w:bCs/>
          <w:sz w:val="28"/>
          <w:szCs w:val="28"/>
          <w:lang w:val="en-US"/>
        </w:rPr>
        <w:t xml:space="preserve">               </w:t>
      </w:r>
      <w:r>
        <w:rPr>
          <w:rFonts w:ascii="Book Antiqua" w:hAnsi="Book Antiqua" w:cs="Times New Roman"/>
          <w:b/>
          <w:bCs/>
          <w:sz w:val="28"/>
          <w:szCs w:val="28"/>
        </w:rPr>
        <w:t xml:space="preserve">    </w:t>
      </w:r>
      <w:bookmarkEnd w:id="2"/>
      <w:bookmarkEnd w:id="3"/>
    </w:p>
    <w:sectPr w:rsidR="00EC38F3" w:rsidRPr="00A9556C" w:rsidSect="00A96BA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E7025" w14:textId="77777777" w:rsidR="00F6039A" w:rsidRDefault="00F6039A" w:rsidP="00185DD1">
      <w:pPr>
        <w:spacing w:after="0" w:line="240" w:lineRule="auto"/>
      </w:pPr>
      <w:r>
        <w:separator/>
      </w:r>
    </w:p>
  </w:endnote>
  <w:endnote w:type="continuationSeparator" w:id="0">
    <w:p w14:paraId="2530AEDD" w14:textId="77777777" w:rsidR="00F6039A" w:rsidRDefault="00F6039A" w:rsidP="0018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FDEC8" w14:textId="77777777" w:rsidR="00F6039A" w:rsidRDefault="00F6039A" w:rsidP="00185DD1">
      <w:pPr>
        <w:spacing w:after="0" w:line="240" w:lineRule="auto"/>
      </w:pPr>
      <w:r>
        <w:separator/>
      </w:r>
    </w:p>
  </w:footnote>
  <w:footnote w:type="continuationSeparator" w:id="0">
    <w:p w14:paraId="46585C15" w14:textId="77777777" w:rsidR="00F6039A" w:rsidRDefault="00F6039A" w:rsidP="00185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878"/>
    <w:multiLevelType w:val="hybridMultilevel"/>
    <w:tmpl w:val="CF44240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D5F74"/>
    <w:multiLevelType w:val="multilevel"/>
    <w:tmpl w:val="6944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C34A3"/>
    <w:multiLevelType w:val="multilevel"/>
    <w:tmpl w:val="0356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424CD"/>
    <w:multiLevelType w:val="multilevel"/>
    <w:tmpl w:val="1AD22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B0BAC"/>
    <w:multiLevelType w:val="multilevel"/>
    <w:tmpl w:val="CBEE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12EC4"/>
    <w:multiLevelType w:val="multilevel"/>
    <w:tmpl w:val="B7CA7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D43E2"/>
    <w:multiLevelType w:val="multilevel"/>
    <w:tmpl w:val="DB4EC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7D0A29"/>
    <w:multiLevelType w:val="multilevel"/>
    <w:tmpl w:val="11A0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174E9"/>
    <w:multiLevelType w:val="hybridMultilevel"/>
    <w:tmpl w:val="6BA8703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D504F9"/>
    <w:multiLevelType w:val="multilevel"/>
    <w:tmpl w:val="0DA2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CD0AF8"/>
    <w:multiLevelType w:val="hybridMultilevel"/>
    <w:tmpl w:val="A3801946"/>
    <w:lvl w:ilvl="0" w:tplc="0C6C0144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241449"/>
    <w:multiLevelType w:val="multilevel"/>
    <w:tmpl w:val="B580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3C1D72"/>
    <w:multiLevelType w:val="hybridMultilevel"/>
    <w:tmpl w:val="093A5E20"/>
    <w:lvl w:ilvl="0" w:tplc="723CD1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946C5"/>
    <w:multiLevelType w:val="hybridMultilevel"/>
    <w:tmpl w:val="27DA31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66CAD"/>
    <w:multiLevelType w:val="hybridMultilevel"/>
    <w:tmpl w:val="CF44240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922973"/>
    <w:multiLevelType w:val="multilevel"/>
    <w:tmpl w:val="D91A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640E6C"/>
    <w:multiLevelType w:val="multilevel"/>
    <w:tmpl w:val="119E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B3D10"/>
    <w:multiLevelType w:val="hybridMultilevel"/>
    <w:tmpl w:val="CF44240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F83279B"/>
    <w:multiLevelType w:val="hybridMultilevel"/>
    <w:tmpl w:val="CF44240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3A5757"/>
    <w:multiLevelType w:val="hybridMultilevel"/>
    <w:tmpl w:val="E1AADB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C6E40"/>
    <w:multiLevelType w:val="hybridMultilevel"/>
    <w:tmpl w:val="F5822BB0"/>
    <w:lvl w:ilvl="0" w:tplc="1F02E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850044"/>
    <w:multiLevelType w:val="hybridMultilevel"/>
    <w:tmpl w:val="E5A6BB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D6AE0"/>
    <w:multiLevelType w:val="hybridMultilevel"/>
    <w:tmpl w:val="C9647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0A10"/>
    <w:multiLevelType w:val="multilevel"/>
    <w:tmpl w:val="859C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A43940"/>
    <w:multiLevelType w:val="multilevel"/>
    <w:tmpl w:val="1696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E2145F"/>
    <w:multiLevelType w:val="multilevel"/>
    <w:tmpl w:val="499E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921DA8"/>
    <w:multiLevelType w:val="hybridMultilevel"/>
    <w:tmpl w:val="9E7A4EAC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E4158"/>
    <w:multiLevelType w:val="multilevel"/>
    <w:tmpl w:val="4248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968FD"/>
    <w:multiLevelType w:val="hybridMultilevel"/>
    <w:tmpl w:val="DD5213BE"/>
    <w:lvl w:ilvl="0" w:tplc="B1F69E50">
      <w:start w:val="3"/>
      <w:numFmt w:val="decimal"/>
      <w:lvlText w:val="%1."/>
      <w:lvlJc w:val="left"/>
      <w:pPr>
        <w:ind w:left="1068" w:hanging="360"/>
      </w:pPr>
      <w:rPr>
        <w:rFonts w:ascii="Book Antiqua" w:hAnsi="Book Antiqua" w:cs="Tahoma" w:hint="default"/>
        <w:color w:val="00000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CA6F12"/>
    <w:multiLevelType w:val="hybridMultilevel"/>
    <w:tmpl w:val="CD1A0DF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12"/>
  </w:num>
  <w:num w:numId="5">
    <w:abstractNumId w:val="21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8"/>
  </w:num>
  <w:num w:numId="11">
    <w:abstractNumId w:val="17"/>
  </w:num>
  <w:num w:numId="12">
    <w:abstractNumId w:val="18"/>
  </w:num>
  <w:num w:numId="13">
    <w:abstractNumId w:val="26"/>
  </w:num>
  <w:num w:numId="14">
    <w:abstractNumId w:val="10"/>
  </w:num>
  <w:num w:numId="15">
    <w:abstractNumId w:val="28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7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"/>
  </w:num>
  <w:num w:numId="22">
    <w:abstractNumId w:val="4"/>
  </w:num>
  <w:num w:numId="23">
    <w:abstractNumId w:val="15"/>
  </w:num>
  <w:num w:numId="24">
    <w:abstractNumId w:val="5"/>
  </w:num>
  <w:num w:numId="25">
    <w:abstractNumId w:val="24"/>
  </w:num>
  <w:num w:numId="26">
    <w:abstractNumId w:val="11"/>
  </w:num>
  <w:num w:numId="27">
    <w:abstractNumId w:val="9"/>
  </w:num>
  <w:num w:numId="28">
    <w:abstractNumId w:val="23"/>
  </w:num>
  <w:num w:numId="29">
    <w:abstractNumId w:val="7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31E"/>
    <w:rsid w:val="00000376"/>
    <w:rsid w:val="00003E2C"/>
    <w:rsid w:val="00014CD9"/>
    <w:rsid w:val="00016019"/>
    <w:rsid w:val="000409B4"/>
    <w:rsid w:val="00055754"/>
    <w:rsid w:val="00085BC1"/>
    <w:rsid w:val="000A638F"/>
    <w:rsid w:val="000C7722"/>
    <w:rsid w:val="00103BCA"/>
    <w:rsid w:val="00130635"/>
    <w:rsid w:val="00137018"/>
    <w:rsid w:val="001632F8"/>
    <w:rsid w:val="001738BA"/>
    <w:rsid w:val="0017676A"/>
    <w:rsid w:val="00185DD1"/>
    <w:rsid w:val="001A175F"/>
    <w:rsid w:val="001A79C0"/>
    <w:rsid w:val="001B0F8C"/>
    <w:rsid w:val="001C3774"/>
    <w:rsid w:val="001D1834"/>
    <w:rsid w:val="001E7F3B"/>
    <w:rsid w:val="001F51D3"/>
    <w:rsid w:val="002064AE"/>
    <w:rsid w:val="0021054F"/>
    <w:rsid w:val="002109E4"/>
    <w:rsid w:val="002A1B34"/>
    <w:rsid w:val="002A6119"/>
    <w:rsid w:val="002A6442"/>
    <w:rsid w:val="002C2A55"/>
    <w:rsid w:val="002D3629"/>
    <w:rsid w:val="0030082C"/>
    <w:rsid w:val="0030708B"/>
    <w:rsid w:val="00317E68"/>
    <w:rsid w:val="00361145"/>
    <w:rsid w:val="003628AE"/>
    <w:rsid w:val="00382338"/>
    <w:rsid w:val="00385545"/>
    <w:rsid w:val="00391C8B"/>
    <w:rsid w:val="00397CFD"/>
    <w:rsid w:val="003A42A9"/>
    <w:rsid w:val="003B3C40"/>
    <w:rsid w:val="003C07F8"/>
    <w:rsid w:val="003F5086"/>
    <w:rsid w:val="004214ED"/>
    <w:rsid w:val="0043106E"/>
    <w:rsid w:val="00432368"/>
    <w:rsid w:val="0044784D"/>
    <w:rsid w:val="004512AB"/>
    <w:rsid w:val="00454B44"/>
    <w:rsid w:val="00486F1F"/>
    <w:rsid w:val="004A22DB"/>
    <w:rsid w:val="004A4CEA"/>
    <w:rsid w:val="004D2FE9"/>
    <w:rsid w:val="004E4CE1"/>
    <w:rsid w:val="004F1C39"/>
    <w:rsid w:val="004F6DD7"/>
    <w:rsid w:val="004F7A19"/>
    <w:rsid w:val="00506683"/>
    <w:rsid w:val="005211A7"/>
    <w:rsid w:val="005318EA"/>
    <w:rsid w:val="00543EA7"/>
    <w:rsid w:val="00544C40"/>
    <w:rsid w:val="00591E7A"/>
    <w:rsid w:val="005B1F6F"/>
    <w:rsid w:val="005C06EA"/>
    <w:rsid w:val="005C243B"/>
    <w:rsid w:val="005D5468"/>
    <w:rsid w:val="005E0EE9"/>
    <w:rsid w:val="005F0A57"/>
    <w:rsid w:val="005F6ECC"/>
    <w:rsid w:val="00601956"/>
    <w:rsid w:val="0061725F"/>
    <w:rsid w:val="00617A2F"/>
    <w:rsid w:val="006246B0"/>
    <w:rsid w:val="0063255A"/>
    <w:rsid w:val="00657423"/>
    <w:rsid w:val="0069010D"/>
    <w:rsid w:val="0069348D"/>
    <w:rsid w:val="006A4B1A"/>
    <w:rsid w:val="006D14C7"/>
    <w:rsid w:val="00732432"/>
    <w:rsid w:val="0073367F"/>
    <w:rsid w:val="00744973"/>
    <w:rsid w:val="00754729"/>
    <w:rsid w:val="00795C35"/>
    <w:rsid w:val="007B26F0"/>
    <w:rsid w:val="007C455C"/>
    <w:rsid w:val="007D0B99"/>
    <w:rsid w:val="007D656D"/>
    <w:rsid w:val="007E1593"/>
    <w:rsid w:val="007E64CC"/>
    <w:rsid w:val="008002F0"/>
    <w:rsid w:val="008145FB"/>
    <w:rsid w:val="008154E2"/>
    <w:rsid w:val="0083775C"/>
    <w:rsid w:val="0085653A"/>
    <w:rsid w:val="00856F95"/>
    <w:rsid w:val="00880F82"/>
    <w:rsid w:val="00881901"/>
    <w:rsid w:val="00882BD1"/>
    <w:rsid w:val="00892705"/>
    <w:rsid w:val="008B131E"/>
    <w:rsid w:val="008D57C4"/>
    <w:rsid w:val="008E390F"/>
    <w:rsid w:val="00936644"/>
    <w:rsid w:val="009533E2"/>
    <w:rsid w:val="00986223"/>
    <w:rsid w:val="009A4B2B"/>
    <w:rsid w:val="009C3482"/>
    <w:rsid w:val="009D3E1D"/>
    <w:rsid w:val="009E20BA"/>
    <w:rsid w:val="009E553F"/>
    <w:rsid w:val="009E657C"/>
    <w:rsid w:val="00A26B6C"/>
    <w:rsid w:val="00A370CE"/>
    <w:rsid w:val="00A931F6"/>
    <w:rsid w:val="00A9556C"/>
    <w:rsid w:val="00A96BAC"/>
    <w:rsid w:val="00A97EEE"/>
    <w:rsid w:val="00AD2174"/>
    <w:rsid w:val="00AE23DE"/>
    <w:rsid w:val="00AF6DFF"/>
    <w:rsid w:val="00B1700F"/>
    <w:rsid w:val="00B347BA"/>
    <w:rsid w:val="00B37DF3"/>
    <w:rsid w:val="00B44146"/>
    <w:rsid w:val="00B9573C"/>
    <w:rsid w:val="00BA57EC"/>
    <w:rsid w:val="00BC0750"/>
    <w:rsid w:val="00BD2C58"/>
    <w:rsid w:val="00BD619F"/>
    <w:rsid w:val="00BE0118"/>
    <w:rsid w:val="00BE2BB2"/>
    <w:rsid w:val="00BE2C16"/>
    <w:rsid w:val="00BE71ED"/>
    <w:rsid w:val="00BE7928"/>
    <w:rsid w:val="00C06495"/>
    <w:rsid w:val="00C413C4"/>
    <w:rsid w:val="00C44E0F"/>
    <w:rsid w:val="00C74D72"/>
    <w:rsid w:val="00C81319"/>
    <w:rsid w:val="00C82F45"/>
    <w:rsid w:val="00C842EE"/>
    <w:rsid w:val="00C869D7"/>
    <w:rsid w:val="00C915B8"/>
    <w:rsid w:val="00CB60C2"/>
    <w:rsid w:val="00CC1D75"/>
    <w:rsid w:val="00CE3AFF"/>
    <w:rsid w:val="00D004BA"/>
    <w:rsid w:val="00D03CED"/>
    <w:rsid w:val="00D05581"/>
    <w:rsid w:val="00D27618"/>
    <w:rsid w:val="00D32491"/>
    <w:rsid w:val="00D40509"/>
    <w:rsid w:val="00D434A5"/>
    <w:rsid w:val="00D45F38"/>
    <w:rsid w:val="00D70D4E"/>
    <w:rsid w:val="00D865D5"/>
    <w:rsid w:val="00D868F6"/>
    <w:rsid w:val="00DB1A4B"/>
    <w:rsid w:val="00DC146D"/>
    <w:rsid w:val="00DC1C82"/>
    <w:rsid w:val="00DF1CFC"/>
    <w:rsid w:val="00E373E4"/>
    <w:rsid w:val="00E4278E"/>
    <w:rsid w:val="00E72C50"/>
    <w:rsid w:val="00E968B4"/>
    <w:rsid w:val="00EA16F5"/>
    <w:rsid w:val="00EC1238"/>
    <w:rsid w:val="00EC38F3"/>
    <w:rsid w:val="00EF2710"/>
    <w:rsid w:val="00F03FD3"/>
    <w:rsid w:val="00F457C5"/>
    <w:rsid w:val="00F47C76"/>
    <w:rsid w:val="00F6039A"/>
    <w:rsid w:val="00F617B0"/>
    <w:rsid w:val="00F66A38"/>
    <w:rsid w:val="00F74807"/>
    <w:rsid w:val="00F931EC"/>
    <w:rsid w:val="00FC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26B6"/>
  <w15:docId w15:val="{AF383812-238D-4D6F-9098-A45A5955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482"/>
  </w:style>
  <w:style w:type="paragraph" w:styleId="Heading1">
    <w:name w:val="heading 1"/>
    <w:basedOn w:val="Normal"/>
    <w:next w:val="Normal"/>
    <w:link w:val="Heading1Char"/>
    <w:uiPriority w:val="9"/>
    <w:qFormat/>
    <w:rsid w:val="00856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8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3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5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DD1"/>
  </w:style>
  <w:style w:type="paragraph" w:styleId="Footer">
    <w:name w:val="footer"/>
    <w:basedOn w:val="Normal"/>
    <w:link w:val="FooterChar"/>
    <w:uiPriority w:val="99"/>
    <w:unhideWhenUsed/>
    <w:rsid w:val="00185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DD1"/>
  </w:style>
  <w:style w:type="character" w:styleId="Hyperlink">
    <w:name w:val="Hyperlink"/>
    <w:basedOn w:val="DefaultParagraphFont"/>
    <w:uiPriority w:val="99"/>
    <w:unhideWhenUsed/>
    <w:rsid w:val="00454B4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65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C4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217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557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5E0EE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8B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CB60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60C2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C3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Geri &amp; Vlado</dc:creator>
  <cp:keywords/>
  <dc:description/>
  <cp:lastModifiedBy>Gergana Chanakova</cp:lastModifiedBy>
  <cp:revision>2</cp:revision>
  <cp:lastPrinted>2026-01-20T08:33:00Z</cp:lastPrinted>
  <dcterms:created xsi:type="dcterms:W3CDTF">2026-06-12T06:43:00Z</dcterms:created>
  <dcterms:modified xsi:type="dcterms:W3CDTF">2026-06-12T06:43:00Z</dcterms:modified>
</cp:coreProperties>
</file>