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2F4" w:rsidRPr="00DB348D" w:rsidRDefault="000152F4" w:rsidP="000152F4">
      <w:pPr>
        <w:spacing w:after="0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b/>
          <w:szCs w:val="24"/>
          <w:lang w:val="bg-BG" w:eastAsia="bg-BG"/>
        </w:rPr>
        <w:t xml:space="preserve">ДО  </w:t>
      </w:r>
    </w:p>
    <w:p w:rsidR="000152F4" w:rsidRPr="00DB348D" w:rsidRDefault="000152F4" w:rsidP="000152F4">
      <w:pPr>
        <w:spacing w:after="0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b/>
          <w:szCs w:val="24"/>
          <w:lang w:val="bg-BG" w:eastAsia="bg-BG"/>
        </w:rPr>
        <w:t>ОБЩИНСКИ СЪВЕТ</w:t>
      </w:r>
    </w:p>
    <w:p w:rsidR="000152F4" w:rsidRPr="00DB348D" w:rsidRDefault="000152F4" w:rsidP="000152F4">
      <w:pPr>
        <w:spacing w:after="0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b/>
          <w:szCs w:val="24"/>
          <w:lang w:val="bg-BG" w:eastAsia="bg-BG"/>
        </w:rPr>
        <w:t>ГР. БУРГАС</w:t>
      </w:r>
    </w:p>
    <w:p w:rsidR="0036351B" w:rsidRPr="00DB348D" w:rsidRDefault="0036351B" w:rsidP="0036351B">
      <w:pPr>
        <w:spacing w:after="0"/>
        <w:contextualSpacing/>
        <w:rPr>
          <w:rFonts w:asciiTheme="majorBidi" w:hAnsiTheme="majorBidi" w:cstheme="majorBidi"/>
          <w:b/>
          <w:szCs w:val="24"/>
          <w:lang w:val="bg-BG"/>
        </w:rPr>
      </w:pPr>
    </w:p>
    <w:p w:rsidR="0036351B" w:rsidRPr="00DB348D" w:rsidRDefault="0036351B" w:rsidP="0036351B">
      <w:pPr>
        <w:spacing w:after="0"/>
        <w:contextualSpacing/>
        <w:rPr>
          <w:rFonts w:asciiTheme="majorBidi" w:hAnsiTheme="majorBidi" w:cstheme="majorBidi"/>
          <w:b/>
          <w:szCs w:val="24"/>
          <w:lang w:val="bg-BG"/>
        </w:rPr>
      </w:pPr>
    </w:p>
    <w:p w:rsidR="0036351B" w:rsidRPr="00DB348D" w:rsidRDefault="0036351B" w:rsidP="00AD5600">
      <w:pPr>
        <w:spacing w:after="0"/>
        <w:contextualSpacing/>
        <w:rPr>
          <w:rFonts w:asciiTheme="majorBidi" w:hAnsiTheme="majorBidi" w:cstheme="majorBidi"/>
          <w:b/>
          <w:szCs w:val="24"/>
          <w:lang w:val="bg-BG"/>
        </w:rPr>
      </w:pPr>
    </w:p>
    <w:p w:rsidR="0036351B" w:rsidRPr="00DB348D" w:rsidRDefault="0036351B" w:rsidP="0036351B">
      <w:pPr>
        <w:spacing w:after="0"/>
        <w:contextualSpacing/>
        <w:jc w:val="center"/>
        <w:rPr>
          <w:rFonts w:asciiTheme="majorBidi" w:hAnsiTheme="majorBidi" w:cstheme="majorBidi"/>
          <w:b/>
          <w:szCs w:val="24"/>
          <w:lang w:val="bg-BG"/>
        </w:rPr>
      </w:pPr>
      <w:r w:rsidRPr="00DB348D">
        <w:rPr>
          <w:rFonts w:asciiTheme="majorBidi" w:hAnsiTheme="majorBidi" w:cstheme="majorBidi"/>
          <w:b/>
          <w:szCs w:val="24"/>
          <w:lang w:val="bg-BG"/>
        </w:rPr>
        <w:t>ДОКЛАДНА ЗАПИСКА</w:t>
      </w:r>
    </w:p>
    <w:p w:rsidR="0036351B" w:rsidRPr="00DB348D" w:rsidRDefault="0036351B" w:rsidP="0036351B">
      <w:pPr>
        <w:spacing w:after="0"/>
        <w:contextualSpacing/>
        <w:jc w:val="center"/>
        <w:rPr>
          <w:rFonts w:asciiTheme="majorBidi" w:hAnsiTheme="majorBidi" w:cstheme="majorBidi"/>
          <w:b/>
          <w:szCs w:val="24"/>
          <w:lang w:val="bg-BG"/>
        </w:rPr>
      </w:pPr>
    </w:p>
    <w:p w:rsidR="0036351B" w:rsidRPr="00DB348D" w:rsidRDefault="0036351B" w:rsidP="0036351B">
      <w:pPr>
        <w:spacing w:after="0"/>
        <w:contextualSpacing/>
        <w:jc w:val="center"/>
        <w:rPr>
          <w:rFonts w:asciiTheme="majorBidi" w:hAnsiTheme="majorBidi" w:cstheme="majorBidi"/>
          <w:b/>
          <w:szCs w:val="24"/>
          <w:lang w:val="bg-BG"/>
        </w:rPr>
      </w:pPr>
      <w:r w:rsidRPr="00DB348D">
        <w:rPr>
          <w:rFonts w:asciiTheme="majorBidi" w:hAnsiTheme="majorBidi" w:cstheme="majorBidi"/>
          <w:b/>
          <w:szCs w:val="24"/>
          <w:lang w:val="bg-BG"/>
        </w:rPr>
        <w:t>от</w:t>
      </w:r>
    </w:p>
    <w:p w:rsidR="0036351B" w:rsidRPr="00DB348D" w:rsidRDefault="0036351B" w:rsidP="0036351B">
      <w:pPr>
        <w:spacing w:after="0"/>
        <w:contextualSpacing/>
        <w:jc w:val="center"/>
        <w:rPr>
          <w:rFonts w:asciiTheme="majorBidi" w:hAnsiTheme="majorBidi" w:cstheme="majorBidi"/>
          <w:b/>
          <w:szCs w:val="24"/>
          <w:lang w:val="bg-BG"/>
        </w:rPr>
      </w:pPr>
    </w:p>
    <w:p w:rsidR="0036351B" w:rsidRPr="00DB348D" w:rsidRDefault="00906494" w:rsidP="006D4E4B">
      <w:pPr>
        <w:spacing w:after="0" w:line="276" w:lineRule="auto"/>
        <w:contextualSpacing/>
        <w:jc w:val="center"/>
        <w:rPr>
          <w:rFonts w:asciiTheme="majorBidi" w:hAnsiTheme="majorBidi" w:cstheme="majorBidi"/>
          <w:b/>
          <w:i/>
          <w:szCs w:val="24"/>
          <w:lang w:val="bg-BG"/>
        </w:rPr>
      </w:pPr>
      <w:r w:rsidRPr="00DB348D">
        <w:rPr>
          <w:rFonts w:asciiTheme="majorBidi" w:hAnsiTheme="majorBidi" w:cstheme="majorBidi"/>
          <w:b/>
          <w:szCs w:val="24"/>
          <w:lang w:val="bg-BG"/>
        </w:rPr>
        <w:t xml:space="preserve">Веселин Пренеров </w:t>
      </w:r>
      <w:r w:rsidR="0036351B" w:rsidRPr="00DB348D">
        <w:rPr>
          <w:rFonts w:asciiTheme="majorBidi" w:hAnsiTheme="majorBidi" w:cstheme="majorBidi"/>
          <w:b/>
          <w:szCs w:val="24"/>
          <w:lang w:val="bg-BG"/>
        </w:rPr>
        <w:t xml:space="preserve">– </w:t>
      </w:r>
      <w:r w:rsidR="0036351B" w:rsidRPr="00DB348D">
        <w:rPr>
          <w:rFonts w:asciiTheme="majorBidi" w:hAnsiTheme="majorBidi" w:cstheme="majorBidi"/>
          <w:b/>
          <w:i/>
          <w:szCs w:val="24"/>
          <w:lang w:val="bg-BG"/>
        </w:rPr>
        <w:t>председател на Постоянна комисия по култура</w:t>
      </w:r>
      <w:r w:rsidR="006D4E4B" w:rsidRPr="00DB348D">
        <w:rPr>
          <w:rFonts w:asciiTheme="majorBidi" w:hAnsiTheme="majorBidi" w:cstheme="majorBidi"/>
          <w:b/>
          <w:i/>
          <w:szCs w:val="24"/>
          <w:lang w:val="bg-BG"/>
        </w:rPr>
        <w:t xml:space="preserve"> </w:t>
      </w:r>
      <w:r w:rsidR="0036351B" w:rsidRPr="00DB348D">
        <w:rPr>
          <w:rFonts w:asciiTheme="majorBidi" w:hAnsiTheme="majorBidi" w:cstheme="majorBidi"/>
          <w:b/>
          <w:i/>
          <w:szCs w:val="24"/>
          <w:lang w:val="bg-BG"/>
        </w:rPr>
        <w:t>и читалищна дейност</w:t>
      </w:r>
    </w:p>
    <w:p w:rsidR="0036351B" w:rsidRPr="00DB348D" w:rsidRDefault="00906494" w:rsidP="0036351B">
      <w:pPr>
        <w:spacing w:after="0" w:line="276" w:lineRule="auto"/>
        <w:contextualSpacing/>
        <w:jc w:val="center"/>
        <w:rPr>
          <w:rFonts w:asciiTheme="majorBidi" w:hAnsiTheme="majorBidi" w:cstheme="majorBidi"/>
          <w:b/>
          <w:szCs w:val="24"/>
          <w:lang w:val="bg-BG"/>
        </w:rPr>
      </w:pPr>
      <w:r w:rsidRPr="00DB348D">
        <w:rPr>
          <w:rFonts w:asciiTheme="majorBidi" w:hAnsiTheme="majorBidi" w:cstheme="majorBidi"/>
          <w:b/>
          <w:szCs w:val="24"/>
          <w:lang w:val="bg-BG"/>
        </w:rPr>
        <w:t xml:space="preserve">Георги Дракалиев </w:t>
      </w:r>
      <w:r w:rsidR="0036351B" w:rsidRPr="00DB348D">
        <w:rPr>
          <w:rFonts w:asciiTheme="majorBidi" w:hAnsiTheme="majorBidi" w:cstheme="majorBidi"/>
          <w:b/>
          <w:szCs w:val="24"/>
          <w:lang w:val="bg-BG"/>
        </w:rPr>
        <w:t xml:space="preserve">– </w:t>
      </w:r>
      <w:r w:rsidR="0036351B" w:rsidRPr="00DB348D">
        <w:rPr>
          <w:rFonts w:asciiTheme="majorBidi" w:hAnsiTheme="majorBidi" w:cstheme="majorBidi"/>
          <w:b/>
          <w:i/>
          <w:szCs w:val="24"/>
          <w:lang w:val="bg-BG"/>
        </w:rPr>
        <w:t xml:space="preserve">председател на Постоянна комисия по </w:t>
      </w:r>
      <w:r w:rsidR="0036351B" w:rsidRPr="00DB348D">
        <w:rPr>
          <w:rFonts w:asciiTheme="majorBidi" w:eastAsia="Times New Roman" w:hAnsiTheme="majorBidi" w:cstheme="majorBidi"/>
          <w:b/>
          <w:i/>
          <w:szCs w:val="24"/>
          <w:lang w:val="bg-BG" w:eastAsia="ar-SA"/>
        </w:rPr>
        <w:t>общинска собственост, общински предприятия и дружества</w:t>
      </w:r>
    </w:p>
    <w:p w:rsidR="0036351B" w:rsidRPr="00DB348D" w:rsidRDefault="00906494" w:rsidP="0036351B">
      <w:pPr>
        <w:spacing w:after="0" w:line="276" w:lineRule="auto"/>
        <w:contextualSpacing/>
        <w:jc w:val="center"/>
        <w:rPr>
          <w:rFonts w:asciiTheme="majorBidi" w:hAnsiTheme="majorBidi" w:cstheme="majorBidi"/>
          <w:b/>
          <w:szCs w:val="24"/>
          <w:lang w:val="bg-BG"/>
        </w:rPr>
      </w:pPr>
      <w:r w:rsidRPr="00DB348D">
        <w:rPr>
          <w:rFonts w:asciiTheme="majorBidi" w:hAnsiTheme="majorBidi" w:cstheme="majorBidi"/>
          <w:b/>
          <w:szCs w:val="24"/>
          <w:lang w:val="bg-BG"/>
        </w:rPr>
        <w:t xml:space="preserve">Бенчо Бенчев </w:t>
      </w:r>
      <w:r w:rsidR="0036351B" w:rsidRPr="00DB348D">
        <w:rPr>
          <w:rFonts w:asciiTheme="majorBidi" w:hAnsiTheme="majorBidi" w:cstheme="majorBidi"/>
          <w:b/>
          <w:szCs w:val="24"/>
          <w:lang w:val="bg-BG"/>
        </w:rPr>
        <w:t xml:space="preserve">– </w:t>
      </w:r>
      <w:r w:rsidR="0036351B" w:rsidRPr="00DB348D">
        <w:rPr>
          <w:rFonts w:asciiTheme="majorBidi" w:hAnsiTheme="majorBidi" w:cstheme="majorBidi"/>
          <w:b/>
          <w:i/>
          <w:szCs w:val="24"/>
          <w:lang w:val="bg-BG"/>
        </w:rPr>
        <w:t>председател на Постоянна комисия по устройство на територията</w:t>
      </w:r>
    </w:p>
    <w:p w:rsidR="0036351B" w:rsidRPr="00DB348D" w:rsidRDefault="0036351B" w:rsidP="0036351B">
      <w:pPr>
        <w:spacing w:after="0"/>
        <w:ind w:firstLine="709"/>
        <w:rPr>
          <w:rFonts w:asciiTheme="majorBidi" w:hAnsiTheme="majorBidi" w:cstheme="majorBidi"/>
          <w:b/>
          <w:i/>
          <w:szCs w:val="24"/>
          <w:lang w:val="bg-BG"/>
        </w:rPr>
      </w:pPr>
    </w:p>
    <w:p w:rsidR="0036351B" w:rsidRPr="00DB348D" w:rsidRDefault="0036351B" w:rsidP="0036351B">
      <w:pPr>
        <w:spacing w:after="0"/>
        <w:ind w:firstLine="709"/>
        <w:rPr>
          <w:rFonts w:asciiTheme="majorBidi" w:hAnsiTheme="majorBidi" w:cstheme="majorBidi"/>
          <w:b/>
          <w:i/>
          <w:szCs w:val="24"/>
          <w:lang w:val="bg-BG"/>
        </w:rPr>
      </w:pPr>
    </w:p>
    <w:p w:rsidR="0036351B" w:rsidRPr="00DB348D" w:rsidRDefault="0036351B" w:rsidP="0036351B">
      <w:pPr>
        <w:spacing w:after="0"/>
        <w:ind w:firstLine="709"/>
        <w:rPr>
          <w:rFonts w:asciiTheme="majorBidi" w:eastAsia="Times New Roman" w:hAnsiTheme="majorBidi" w:cstheme="majorBidi"/>
          <w:bCs/>
          <w:szCs w:val="24"/>
          <w:lang w:val="bg-BG" w:eastAsia="bg-BG"/>
        </w:rPr>
      </w:pPr>
      <w:r w:rsidRPr="00DB348D">
        <w:rPr>
          <w:rFonts w:asciiTheme="majorBidi" w:hAnsiTheme="majorBidi" w:cstheme="majorBidi"/>
          <w:b/>
          <w:i/>
          <w:szCs w:val="24"/>
          <w:lang w:val="bg-BG"/>
        </w:rPr>
        <w:t>Относно:</w:t>
      </w:r>
      <w:r w:rsidRPr="00DB348D">
        <w:rPr>
          <w:rFonts w:asciiTheme="majorBidi" w:hAnsiTheme="majorBidi" w:cstheme="majorBidi"/>
          <w:b/>
          <w:szCs w:val="24"/>
          <w:lang w:val="bg-BG"/>
        </w:rPr>
        <w:t xml:space="preserve"> </w:t>
      </w:r>
      <w:r w:rsidRPr="00DB348D">
        <w:rPr>
          <w:rFonts w:asciiTheme="majorBidi" w:hAnsiTheme="majorBidi" w:cstheme="majorBidi"/>
          <w:bCs/>
          <w:szCs w:val="24"/>
          <w:lang w:val="bg-BG"/>
        </w:rPr>
        <w:t>Именуване на обекти на територията на Община Бургас</w:t>
      </w:r>
    </w:p>
    <w:p w:rsidR="0036351B" w:rsidRPr="00DB348D" w:rsidRDefault="0036351B" w:rsidP="0036351B">
      <w:pPr>
        <w:spacing w:after="0"/>
        <w:contextualSpacing/>
        <w:rPr>
          <w:rFonts w:asciiTheme="majorBidi" w:hAnsiTheme="majorBidi" w:cstheme="majorBidi"/>
          <w:szCs w:val="24"/>
          <w:lang w:val="bg-BG"/>
        </w:rPr>
      </w:pPr>
    </w:p>
    <w:p w:rsidR="0036351B" w:rsidRPr="00DB348D" w:rsidRDefault="0036351B" w:rsidP="0036351B">
      <w:pPr>
        <w:spacing w:after="0"/>
        <w:contextualSpacing/>
        <w:rPr>
          <w:rFonts w:asciiTheme="majorBidi" w:hAnsiTheme="majorBidi" w:cstheme="majorBidi"/>
          <w:szCs w:val="24"/>
          <w:lang w:val="bg-BG"/>
        </w:rPr>
      </w:pPr>
    </w:p>
    <w:p w:rsidR="0036351B" w:rsidRPr="00DB348D" w:rsidRDefault="0036351B" w:rsidP="0036351B">
      <w:pPr>
        <w:spacing w:after="0"/>
        <w:contextualSpacing/>
        <w:rPr>
          <w:rFonts w:asciiTheme="majorBidi" w:hAnsiTheme="majorBidi" w:cstheme="majorBidi"/>
          <w:szCs w:val="24"/>
          <w:lang w:val="bg-BG"/>
        </w:rPr>
      </w:pPr>
    </w:p>
    <w:p w:rsidR="0036351B" w:rsidRPr="00DB348D" w:rsidRDefault="0036351B" w:rsidP="0036351B">
      <w:pPr>
        <w:spacing w:after="0"/>
        <w:ind w:firstLine="708"/>
        <w:rPr>
          <w:rFonts w:asciiTheme="majorBidi" w:hAnsiTheme="majorBidi" w:cstheme="majorBidi"/>
          <w:b/>
          <w:szCs w:val="24"/>
          <w:lang w:val="bg-BG"/>
        </w:rPr>
      </w:pPr>
      <w:r w:rsidRPr="00DB348D">
        <w:rPr>
          <w:rFonts w:asciiTheme="majorBidi" w:hAnsiTheme="majorBidi" w:cstheme="majorBidi"/>
          <w:b/>
          <w:szCs w:val="24"/>
          <w:lang w:val="bg-BG"/>
        </w:rPr>
        <w:t xml:space="preserve">УВАЖАЕМИ ОБЩИНСКИ СЪВЕТНИЦИ, </w:t>
      </w:r>
    </w:p>
    <w:p w:rsidR="0036351B" w:rsidRPr="00DB348D" w:rsidRDefault="0036351B" w:rsidP="0036351B">
      <w:pPr>
        <w:spacing w:after="0"/>
        <w:contextualSpacing/>
        <w:rPr>
          <w:rFonts w:asciiTheme="majorBidi" w:hAnsiTheme="majorBidi" w:cstheme="majorBidi"/>
          <w:szCs w:val="24"/>
          <w:lang w:val="bg-BG"/>
        </w:rPr>
      </w:pPr>
      <w:r w:rsidRPr="00DB348D">
        <w:rPr>
          <w:rFonts w:asciiTheme="majorBidi" w:hAnsiTheme="majorBidi" w:cstheme="majorBidi"/>
          <w:szCs w:val="24"/>
          <w:lang w:val="bg-BG"/>
        </w:rPr>
        <w:tab/>
      </w:r>
    </w:p>
    <w:p w:rsidR="0036351B" w:rsidRPr="00DB348D" w:rsidRDefault="0036351B" w:rsidP="002C2A8A">
      <w:pPr>
        <w:spacing w:after="0"/>
        <w:ind w:firstLine="709"/>
        <w:rPr>
          <w:rFonts w:asciiTheme="majorBidi" w:eastAsia="Times New Roman" w:hAnsiTheme="majorBidi" w:cstheme="majorBidi"/>
          <w:bCs/>
          <w:szCs w:val="24"/>
          <w:lang w:val="bg-BG" w:eastAsia="bg-BG"/>
        </w:rPr>
      </w:pPr>
      <w:r w:rsidRPr="00DB348D">
        <w:rPr>
          <w:rFonts w:asciiTheme="majorBidi" w:hAnsiTheme="majorBidi" w:cstheme="majorBidi"/>
          <w:szCs w:val="24"/>
          <w:lang w:val="bg-BG"/>
        </w:rPr>
        <w:t xml:space="preserve">В деловодството на Общински съвет – Бургас е постъпило писмо с </w:t>
      </w:r>
      <w:r w:rsidRPr="00DB348D">
        <w:rPr>
          <w:rFonts w:asciiTheme="majorBidi" w:eastAsia="Calibri" w:hAnsiTheme="majorBidi" w:cstheme="majorBidi"/>
          <w:szCs w:val="24"/>
          <w:lang w:val="bg-BG"/>
        </w:rPr>
        <w:t>вх. №</w:t>
      </w:r>
      <w:r w:rsidRPr="00DB348D">
        <w:rPr>
          <w:rFonts w:asciiTheme="majorBidi" w:hAnsiTheme="majorBidi" w:cstheme="majorBidi"/>
          <w:bCs/>
          <w:szCs w:val="24"/>
          <w:lang w:val="bg-BG"/>
        </w:rPr>
        <w:t>08-00-</w:t>
      </w:r>
      <w:r w:rsidRPr="00DB348D">
        <w:rPr>
          <w:rFonts w:asciiTheme="majorBidi" w:hAnsiTheme="majorBidi" w:cstheme="majorBidi"/>
          <w:szCs w:val="24"/>
          <w:lang w:val="bg-BG"/>
        </w:rPr>
        <w:t>1</w:t>
      </w:r>
      <w:r w:rsidR="00ED70D4" w:rsidRPr="00DB348D">
        <w:rPr>
          <w:rFonts w:asciiTheme="majorBidi" w:hAnsiTheme="majorBidi" w:cstheme="majorBidi"/>
          <w:szCs w:val="24"/>
          <w:lang w:val="bg-BG"/>
        </w:rPr>
        <w:t>8074</w:t>
      </w:r>
      <w:r w:rsidRPr="00DB348D">
        <w:rPr>
          <w:rFonts w:asciiTheme="majorBidi" w:hAnsiTheme="majorBidi" w:cstheme="majorBidi"/>
          <w:szCs w:val="24"/>
          <w:lang w:val="bg-BG"/>
        </w:rPr>
        <w:t>/1</w:t>
      </w:r>
      <w:r w:rsidR="00ED70D4" w:rsidRPr="00DB348D">
        <w:rPr>
          <w:rFonts w:asciiTheme="majorBidi" w:hAnsiTheme="majorBidi" w:cstheme="majorBidi"/>
          <w:szCs w:val="24"/>
          <w:lang w:val="bg-BG"/>
        </w:rPr>
        <w:t>6</w:t>
      </w:r>
      <w:r w:rsidR="002C2A8A">
        <w:rPr>
          <w:rFonts w:asciiTheme="majorBidi" w:hAnsiTheme="majorBidi" w:cstheme="majorBidi"/>
          <w:szCs w:val="24"/>
        </w:rPr>
        <w:t>.</w:t>
      </w:r>
      <w:r w:rsidR="00ED70D4" w:rsidRPr="00DB348D">
        <w:rPr>
          <w:rFonts w:asciiTheme="majorBidi" w:hAnsiTheme="majorBidi" w:cstheme="majorBidi"/>
          <w:szCs w:val="24"/>
          <w:lang w:val="bg-BG"/>
        </w:rPr>
        <w:t>02</w:t>
      </w:r>
      <w:r w:rsidR="002C2A8A">
        <w:rPr>
          <w:rFonts w:asciiTheme="majorBidi" w:hAnsiTheme="majorBidi" w:cstheme="majorBidi"/>
          <w:szCs w:val="24"/>
        </w:rPr>
        <w:t>.</w:t>
      </w:r>
      <w:r w:rsidRPr="00DB348D">
        <w:rPr>
          <w:rFonts w:asciiTheme="majorBidi" w:hAnsiTheme="majorBidi" w:cstheme="majorBidi"/>
          <w:szCs w:val="24"/>
          <w:lang w:val="bg-BG"/>
        </w:rPr>
        <w:t>202</w:t>
      </w:r>
      <w:r w:rsidR="00ED70D4" w:rsidRPr="00DB348D">
        <w:rPr>
          <w:rFonts w:asciiTheme="majorBidi" w:hAnsiTheme="majorBidi" w:cstheme="majorBidi"/>
          <w:szCs w:val="24"/>
          <w:lang w:val="bg-BG"/>
        </w:rPr>
        <w:t>6</w:t>
      </w:r>
      <w:r w:rsidRPr="00DB348D">
        <w:rPr>
          <w:rFonts w:asciiTheme="majorBidi" w:hAnsiTheme="majorBidi" w:cstheme="majorBidi"/>
          <w:szCs w:val="24"/>
          <w:lang w:val="bg-BG"/>
        </w:rPr>
        <w:t xml:space="preserve"> г.</w:t>
      </w:r>
      <w:r w:rsidRPr="00DB348D">
        <w:rPr>
          <w:rFonts w:asciiTheme="majorBidi" w:hAnsiTheme="majorBidi" w:cstheme="majorBidi"/>
          <w:bCs/>
          <w:i/>
          <w:szCs w:val="24"/>
          <w:lang w:val="bg-BG"/>
        </w:rPr>
        <w:t xml:space="preserve"> </w:t>
      </w:r>
      <w:r w:rsidRPr="00DB348D">
        <w:rPr>
          <w:rFonts w:asciiTheme="majorBidi" w:hAnsiTheme="majorBidi" w:cstheme="majorBidi"/>
          <w:bCs/>
          <w:szCs w:val="24"/>
          <w:lang w:val="bg-BG"/>
        </w:rPr>
        <w:t xml:space="preserve">от Диана Саватева – зам.-кмет „Култура и вероизповедания“ на Община Бургас, </w:t>
      </w:r>
      <w:r w:rsidRPr="00DB348D">
        <w:rPr>
          <w:rFonts w:asciiTheme="majorBidi" w:eastAsia="Times New Roman" w:hAnsiTheme="majorBidi" w:cstheme="majorBidi"/>
          <w:bCs/>
          <w:szCs w:val="24"/>
          <w:lang w:val="bg-BG" w:eastAsia="bg-BG"/>
        </w:rPr>
        <w:t xml:space="preserve">с предложение за именуване на </w:t>
      </w:r>
      <w:r w:rsidRPr="00DB348D">
        <w:rPr>
          <w:rFonts w:asciiTheme="majorBidi" w:hAnsiTheme="majorBidi" w:cstheme="majorBidi"/>
          <w:bCs/>
          <w:szCs w:val="24"/>
          <w:lang w:val="bg-BG"/>
        </w:rPr>
        <w:t xml:space="preserve">обекти на </w:t>
      </w:r>
      <w:r w:rsidRPr="00DB348D">
        <w:rPr>
          <w:rFonts w:asciiTheme="majorBidi" w:eastAsia="Times New Roman" w:hAnsiTheme="majorBidi" w:cstheme="majorBidi"/>
          <w:bCs/>
          <w:szCs w:val="24"/>
          <w:lang w:val="bg-BG" w:eastAsia="bg-BG"/>
        </w:rPr>
        <w:t>територията на Община Бургас</w:t>
      </w:r>
    </w:p>
    <w:p w:rsidR="0036351B" w:rsidRPr="00DB348D" w:rsidRDefault="0036351B" w:rsidP="0036351B">
      <w:pPr>
        <w:spacing w:after="0"/>
        <w:ind w:firstLine="708"/>
        <w:contextualSpacing/>
        <w:rPr>
          <w:rFonts w:asciiTheme="majorBidi" w:eastAsia="Calibri" w:hAnsiTheme="majorBidi" w:cstheme="majorBidi"/>
          <w:szCs w:val="24"/>
          <w:lang w:val="bg-BG"/>
        </w:rPr>
      </w:pPr>
    </w:p>
    <w:p w:rsidR="004D0F86" w:rsidRPr="00DB348D" w:rsidRDefault="0036351B" w:rsidP="008F2605">
      <w:pPr>
        <w:tabs>
          <w:tab w:val="left" w:pos="993"/>
        </w:tabs>
        <w:spacing w:after="0"/>
        <w:ind w:firstLine="709"/>
        <w:contextualSpacing/>
        <w:rPr>
          <w:rFonts w:asciiTheme="majorBidi" w:eastAsia="Calibri" w:hAnsiTheme="majorBidi" w:cstheme="majorBidi"/>
          <w:szCs w:val="24"/>
          <w:lang w:val="bg-BG"/>
        </w:rPr>
      </w:pPr>
      <w:r w:rsidRPr="00DB348D">
        <w:rPr>
          <w:rFonts w:asciiTheme="majorBidi" w:eastAsia="Calibri" w:hAnsiTheme="majorBidi" w:cstheme="majorBidi"/>
          <w:szCs w:val="24"/>
          <w:lang w:val="bg-BG"/>
        </w:rPr>
        <w:t xml:space="preserve">На </w:t>
      </w:r>
      <w:r w:rsidR="00ED70D4" w:rsidRPr="00DB348D">
        <w:rPr>
          <w:rFonts w:asciiTheme="majorBidi" w:eastAsia="Calibri" w:hAnsiTheme="majorBidi" w:cstheme="majorBidi"/>
          <w:szCs w:val="24"/>
          <w:lang w:val="bg-BG"/>
        </w:rPr>
        <w:t>06</w:t>
      </w:r>
      <w:r w:rsidRPr="00DB348D">
        <w:rPr>
          <w:rFonts w:asciiTheme="majorBidi" w:eastAsia="Calibri" w:hAnsiTheme="majorBidi" w:cstheme="majorBidi"/>
          <w:szCs w:val="24"/>
          <w:lang w:val="bg-BG"/>
        </w:rPr>
        <w:t>.0</w:t>
      </w:r>
      <w:r w:rsidR="00ED70D4" w:rsidRPr="00DB348D">
        <w:rPr>
          <w:rFonts w:asciiTheme="majorBidi" w:eastAsia="Calibri" w:hAnsiTheme="majorBidi" w:cstheme="majorBidi"/>
          <w:szCs w:val="24"/>
          <w:lang w:val="bg-BG"/>
        </w:rPr>
        <w:t>3</w:t>
      </w:r>
      <w:r w:rsidRPr="00DB348D">
        <w:rPr>
          <w:rFonts w:asciiTheme="majorBidi" w:eastAsia="Calibri" w:hAnsiTheme="majorBidi" w:cstheme="majorBidi"/>
          <w:szCs w:val="24"/>
          <w:lang w:val="bg-BG"/>
        </w:rPr>
        <w:t>.202</w:t>
      </w:r>
      <w:r w:rsidR="00ED70D4" w:rsidRPr="00DB348D">
        <w:rPr>
          <w:rFonts w:asciiTheme="majorBidi" w:eastAsia="Calibri" w:hAnsiTheme="majorBidi" w:cstheme="majorBidi"/>
          <w:szCs w:val="24"/>
          <w:lang w:val="bg-BG"/>
        </w:rPr>
        <w:t>6</w:t>
      </w:r>
      <w:r w:rsidRPr="00DB348D">
        <w:rPr>
          <w:rFonts w:asciiTheme="majorBidi" w:eastAsia="Calibri" w:hAnsiTheme="majorBidi" w:cstheme="majorBidi"/>
          <w:szCs w:val="24"/>
          <w:lang w:val="bg-BG"/>
        </w:rPr>
        <w:t xml:space="preserve"> г. от 11:00 часа, </w:t>
      </w:r>
      <w:r w:rsidR="004D0F86" w:rsidRPr="00DB348D">
        <w:rPr>
          <w:rFonts w:asciiTheme="majorBidi" w:eastAsia="Calibri" w:hAnsiTheme="majorBidi" w:cstheme="majorBidi"/>
          <w:szCs w:val="24"/>
          <w:lang w:val="bg-BG"/>
        </w:rPr>
        <w:t>на основание чл. 13, ал. 1 от Наредбата за именуване и преименуване на общински обекти на територията на Община Бургас, се проведе съвместно заседание на Постоянната комисия по култура и читалищна дейност, Постоянната комисия по устройство на територията и Постоянната комисия по общинска собственост, общински предприятия и дружества.</w:t>
      </w:r>
    </w:p>
    <w:p w:rsidR="004D0F86" w:rsidRPr="00DB348D" w:rsidRDefault="004D0F86" w:rsidP="008F2605">
      <w:pPr>
        <w:tabs>
          <w:tab w:val="left" w:pos="993"/>
        </w:tabs>
        <w:spacing w:after="0"/>
        <w:ind w:firstLine="709"/>
        <w:contextualSpacing/>
        <w:rPr>
          <w:rFonts w:asciiTheme="majorBidi" w:eastAsia="Calibri" w:hAnsiTheme="majorBidi" w:cstheme="majorBidi"/>
          <w:szCs w:val="24"/>
          <w:lang w:val="bg-BG"/>
        </w:rPr>
      </w:pPr>
      <w:r w:rsidRPr="00DB348D">
        <w:rPr>
          <w:rFonts w:asciiTheme="majorBidi" w:eastAsia="Calibri" w:hAnsiTheme="majorBidi" w:cstheme="majorBidi"/>
          <w:szCs w:val="24"/>
          <w:lang w:val="bg-BG"/>
        </w:rPr>
        <w:t>На заседанието бяха разгледани постъпилите предложения, както следва:</w:t>
      </w:r>
    </w:p>
    <w:p w:rsidR="002B7EA6" w:rsidRPr="00DB348D" w:rsidRDefault="002B7EA6" w:rsidP="002B7EA6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contextualSpacing/>
        <w:rPr>
          <w:rFonts w:asciiTheme="majorBidi" w:eastAsia="Calibri" w:hAnsiTheme="majorBidi" w:cstheme="majorBidi"/>
          <w:bCs/>
          <w:szCs w:val="24"/>
          <w:lang w:val="bg-BG"/>
        </w:rPr>
      </w:pP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 xml:space="preserve">Предложението от Станислав Андреев – директор на ЦАУ „Изгрев“, е във връзка с одобрения ПУП–ПРЗ за застрояване на ж.к. „Зорница“, изготвен по реда на чл. 16 от ЗУТ, като е необходимо именуване на улица с осеви точки от </w:t>
      </w:r>
      <w:proofErr w:type="spellStart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о.т</w:t>
      </w:r>
      <w:proofErr w:type="spellEnd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 xml:space="preserve">. 162–163–164–122–166–167–168–169–170–171–172–173–174–175–126–122–125–128–129–130–130а–130б до </w:t>
      </w:r>
      <w:proofErr w:type="spellStart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о.т</w:t>
      </w:r>
      <w:proofErr w:type="spellEnd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. 130в, с предложено наименование</w:t>
      </w:r>
      <w:r w:rsidR="00F812BA">
        <w:rPr>
          <w:rFonts w:asciiTheme="majorBidi" w:eastAsia="Calibri" w:hAnsiTheme="majorBidi" w:cstheme="majorBidi"/>
          <w:bCs/>
          <w:szCs w:val="24"/>
        </w:rPr>
        <w:t>: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 xml:space="preserve"> „Проф. д-р Стефан Чапкънов“.</w:t>
      </w:r>
    </w:p>
    <w:p w:rsidR="002B7EA6" w:rsidRPr="00DB348D" w:rsidRDefault="002B7EA6" w:rsidP="007D260A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contextualSpacing/>
        <w:rPr>
          <w:rFonts w:asciiTheme="majorBidi" w:eastAsia="Calibri" w:hAnsiTheme="majorBidi" w:cstheme="majorBidi"/>
          <w:bCs/>
          <w:szCs w:val="24"/>
          <w:lang w:val="bg-BG"/>
        </w:rPr>
      </w:pP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Предложението от Магдалена Манолова – директор на ЦАУ „Възраждане“, е във връзка с постъпило заявление за издаване на административен адрес на поземлен имот с идентификатор 07079.658.38 по КК</w:t>
      </w:r>
      <w:r w:rsidR="009F2B9E">
        <w:rPr>
          <w:rFonts w:asciiTheme="majorBidi" w:eastAsia="Calibri" w:hAnsiTheme="majorBidi" w:cstheme="majorBidi"/>
          <w:bCs/>
          <w:szCs w:val="24"/>
          <w:lang w:val="bg-BG"/>
        </w:rPr>
        <w:t>КР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 xml:space="preserve"> на гр. Бургас, като се предлага именуване на улица с осеви точки 242–241–240–277–278–279–280–281–282–283 до </w:t>
      </w:r>
      <w:proofErr w:type="spellStart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о.т</w:t>
      </w:r>
      <w:proofErr w:type="spellEnd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 xml:space="preserve">. 286 по плана на зона „В“ на </w:t>
      </w:r>
      <w:r w:rsidR="007D260A">
        <w:rPr>
          <w:rFonts w:asciiTheme="majorBidi" w:eastAsia="Calibri" w:hAnsiTheme="majorBidi" w:cstheme="majorBidi"/>
          <w:bCs/>
          <w:szCs w:val="24"/>
          <w:lang w:val="bg-BG"/>
        </w:rPr>
        <w:t>ж.к.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 xml:space="preserve"> „Меден рудник“, с наименование</w:t>
      </w:r>
      <w:r w:rsidR="00F812BA">
        <w:rPr>
          <w:rFonts w:asciiTheme="majorBidi" w:eastAsia="Calibri" w:hAnsiTheme="majorBidi" w:cstheme="majorBidi"/>
          <w:bCs/>
          <w:szCs w:val="24"/>
        </w:rPr>
        <w:t>: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 xml:space="preserve"> „Петър </w:t>
      </w:r>
      <w:proofErr w:type="spellStart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Калканджиев</w:t>
      </w:r>
      <w:proofErr w:type="spellEnd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“.</w:t>
      </w:r>
    </w:p>
    <w:p w:rsidR="002B7EA6" w:rsidRPr="00DB348D" w:rsidRDefault="002B7EA6" w:rsidP="002B7EA6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contextualSpacing/>
        <w:rPr>
          <w:rFonts w:asciiTheme="majorBidi" w:eastAsia="Calibri" w:hAnsiTheme="majorBidi" w:cstheme="majorBidi"/>
          <w:bCs/>
          <w:szCs w:val="24"/>
          <w:lang w:val="bg-BG"/>
        </w:rPr>
      </w:pP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 xml:space="preserve">Предложението от Магдалена Манолова – директор на ЦАУ „Възраждане“, е във връзка с инициатива на Българския лекарски съюз за именуване на улица в Районния център на ж.к. „Меден рудник“, с осеви точки от </w:t>
      </w:r>
      <w:proofErr w:type="spellStart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о.т</w:t>
      </w:r>
      <w:proofErr w:type="spellEnd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. 107 (кръстовище с ул. „Въстаническа“) –</w:t>
      </w:r>
      <w:r w:rsidR="007D260A">
        <w:rPr>
          <w:rFonts w:asciiTheme="majorBidi" w:eastAsia="Calibri" w:hAnsiTheme="majorBidi" w:cstheme="majorBidi"/>
          <w:bCs/>
          <w:szCs w:val="24"/>
          <w:lang w:val="bg-BG"/>
        </w:rPr>
        <w:t xml:space="preserve"> 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 xml:space="preserve">465–835а–835–466–389–388–387–384–828–476–80–113а–113–822–652–821–651–814–714–811–810–809–808–807–807а–804в–804б до </w:t>
      </w:r>
      <w:proofErr w:type="spellStart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о.т</w:t>
      </w:r>
      <w:proofErr w:type="spellEnd"/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. 804а, като предложеното наименование е „Доц. д-р Христо Душепеев“.</w:t>
      </w:r>
    </w:p>
    <w:p w:rsidR="0036351B" w:rsidRPr="00DB348D" w:rsidRDefault="0036351B" w:rsidP="002B7EA6">
      <w:pPr>
        <w:spacing w:after="0"/>
        <w:ind w:firstLine="708"/>
        <w:contextualSpacing/>
        <w:rPr>
          <w:rFonts w:asciiTheme="majorBidi" w:eastAsia="Times New Roman" w:hAnsiTheme="majorBidi" w:cstheme="majorBidi"/>
          <w:bCs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bCs/>
          <w:szCs w:val="24"/>
          <w:lang w:val="bg-BG" w:eastAsia="bg-BG"/>
        </w:rPr>
        <w:t xml:space="preserve">Депозираната преписка е окомплектована с всички необходими документи, съгласно изискването на чл. 8 и чл. 13, ал. 2 от Наредбата. </w:t>
      </w:r>
    </w:p>
    <w:p w:rsidR="0036351B" w:rsidRPr="00DB348D" w:rsidRDefault="0036351B" w:rsidP="0036351B">
      <w:pPr>
        <w:widowControl w:val="0"/>
        <w:spacing w:after="0"/>
        <w:rPr>
          <w:rFonts w:asciiTheme="majorBidi" w:eastAsia="Segoe UI" w:hAnsiTheme="majorBidi" w:cstheme="majorBidi"/>
          <w:color w:val="000000"/>
          <w:szCs w:val="24"/>
          <w:lang w:val="bg-BG" w:eastAsia="bg-BG" w:bidi="bg-BG"/>
        </w:rPr>
      </w:pPr>
    </w:p>
    <w:p w:rsidR="00A3586B" w:rsidRPr="00DB348D" w:rsidRDefault="0036351B" w:rsidP="00A3586B">
      <w:pPr>
        <w:spacing w:after="0"/>
        <w:ind w:firstLine="708"/>
        <w:contextualSpacing/>
        <w:rPr>
          <w:rFonts w:asciiTheme="majorBidi" w:eastAsia="Calibri" w:hAnsiTheme="majorBidi" w:cstheme="majorBidi"/>
          <w:szCs w:val="24"/>
          <w:lang w:val="bg-BG"/>
        </w:rPr>
      </w:pPr>
      <w:r w:rsidRPr="00DB348D">
        <w:rPr>
          <w:rFonts w:asciiTheme="majorBidi" w:eastAsia="Calibri" w:hAnsiTheme="majorBidi" w:cstheme="majorBidi"/>
          <w:szCs w:val="24"/>
          <w:lang w:val="bg-BG"/>
        </w:rPr>
        <w:lastRenderedPageBreak/>
        <w:t xml:space="preserve">Във връзка с гореизложеното и на основание чл. 13, ал. 1 от Наредбата за именуване и преименуване на общински обекти на територията на Община Бургас, и чл. 21, ал. 1, т. 18 от ЗМСМА, предлагаме Общински съвет – Бургас да вземе следното </w:t>
      </w:r>
    </w:p>
    <w:p w:rsidR="00A3586B" w:rsidRPr="00DB348D" w:rsidRDefault="00A3586B" w:rsidP="0036351B">
      <w:pPr>
        <w:spacing w:after="0" w:line="276" w:lineRule="auto"/>
        <w:ind w:firstLine="708"/>
        <w:contextualSpacing/>
        <w:rPr>
          <w:rFonts w:asciiTheme="majorBidi" w:eastAsia="Calibri" w:hAnsiTheme="majorBidi" w:cstheme="majorBidi"/>
          <w:szCs w:val="24"/>
          <w:lang w:val="bg-BG"/>
        </w:rPr>
      </w:pPr>
    </w:p>
    <w:p w:rsidR="0036351B" w:rsidRPr="00DB348D" w:rsidRDefault="0036351B" w:rsidP="0036351B">
      <w:pPr>
        <w:tabs>
          <w:tab w:val="left" w:pos="9072"/>
        </w:tabs>
        <w:spacing w:after="200" w:line="276" w:lineRule="auto"/>
        <w:contextualSpacing/>
        <w:jc w:val="center"/>
        <w:rPr>
          <w:rFonts w:asciiTheme="majorBidi" w:eastAsia="Calibri" w:hAnsiTheme="majorBidi" w:cstheme="majorBidi"/>
          <w:b/>
          <w:szCs w:val="24"/>
          <w:lang w:val="bg-BG"/>
        </w:rPr>
      </w:pPr>
      <w:r w:rsidRPr="00DB348D">
        <w:rPr>
          <w:rFonts w:asciiTheme="majorBidi" w:eastAsia="Calibri" w:hAnsiTheme="majorBidi" w:cstheme="majorBidi"/>
          <w:b/>
          <w:szCs w:val="24"/>
          <w:lang w:val="bg-BG"/>
        </w:rPr>
        <w:t>РЕШЕНИЕ:</w:t>
      </w:r>
    </w:p>
    <w:p w:rsidR="005B402D" w:rsidRPr="00DB348D" w:rsidRDefault="005B402D" w:rsidP="005B402D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Theme="majorBidi" w:hAnsiTheme="majorBidi" w:cstheme="majorBidi"/>
          <w:b/>
          <w:szCs w:val="24"/>
        </w:rPr>
      </w:pPr>
      <w:r w:rsidRPr="00DB348D">
        <w:rPr>
          <w:rFonts w:asciiTheme="majorBidi" w:hAnsiTheme="majorBidi" w:cstheme="majorBidi"/>
          <w:b/>
          <w:szCs w:val="24"/>
        </w:rPr>
        <w:t>Именува</w:t>
      </w:r>
      <w:r w:rsidRPr="00DB348D">
        <w:rPr>
          <w:rFonts w:asciiTheme="majorBidi" w:hAnsiTheme="majorBidi" w:cstheme="majorBidi"/>
          <w:szCs w:val="24"/>
          <w:lang w:eastAsia="en-US" w:bidi="bg-BG"/>
        </w:rPr>
        <w:t xml:space="preserve"> участък от улична регулация на територията на община Бургас, </w:t>
      </w:r>
      <w:r w:rsidRPr="00DB348D">
        <w:rPr>
          <w:rFonts w:asciiTheme="majorBidi" w:hAnsiTheme="majorBidi" w:cstheme="majorBidi"/>
          <w:bCs/>
          <w:szCs w:val="24"/>
          <w:lang w:eastAsia="en-US" w:bidi="bg-BG"/>
        </w:rPr>
        <w:t xml:space="preserve">ДЦАУ </w:t>
      </w:r>
      <w:r w:rsidRPr="00DB348D">
        <w:rPr>
          <w:rFonts w:asciiTheme="majorBidi" w:eastAsia="Segoe UI" w:hAnsiTheme="majorBidi" w:cstheme="majorBidi"/>
          <w:color w:val="000000"/>
          <w:szCs w:val="24"/>
          <w:lang w:bidi="bg-BG"/>
        </w:rPr>
        <w:t>„Изгрев“</w:t>
      </w:r>
      <w:r w:rsidRPr="00DB348D">
        <w:rPr>
          <w:rFonts w:asciiTheme="majorBidi" w:hAnsiTheme="majorBidi" w:cstheme="majorBidi"/>
          <w:bCs/>
          <w:szCs w:val="24"/>
          <w:lang w:eastAsia="en-US" w:bidi="bg-BG"/>
        </w:rPr>
        <w:t>, както следва:</w:t>
      </w:r>
      <w:r w:rsidRPr="00DB348D">
        <w:rPr>
          <w:rFonts w:asciiTheme="majorBidi" w:hAnsiTheme="majorBidi" w:cstheme="majorBidi"/>
          <w:b/>
          <w:szCs w:val="24"/>
        </w:rPr>
        <w:t xml:space="preserve"> </w:t>
      </w:r>
    </w:p>
    <w:p w:rsidR="005B402D" w:rsidRPr="00DB348D" w:rsidRDefault="005B402D" w:rsidP="005B402D">
      <w:pPr>
        <w:pStyle w:val="ListParagraph"/>
        <w:numPr>
          <w:ilvl w:val="0"/>
          <w:numId w:val="6"/>
        </w:numPr>
        <w:spacing w:after="0" w:line="240" w:lineRule="auto"/>
        <w:rPr>
          <w:rFonts w:asciiTheme="majorBidi" w:hAnsiTheme="majorBidi" w:cstheme="majorBidi"/>
          <w:b/>
          <w:szCs w:val="24"/>
        </w:rPr>
      </w:pPr>
      <w:r w:rsidRPr="00DB348D">
        <w:rPr>
          <w:rFonts w:asciiTheme="majorBidi" w:hAnsiTheme="majorBidi" w:cstheme="majorBidi"/>
          <w:szCs w:val="24"/>
        </w:rPr>
        <w:t xml:space="preserve">улица с осеви точки от </w:t>
      </w:r>
      <w:proofErr w:type="spellStart"/>
      <w:r w:rsidRPr="00DB348D">
        <w:rPr>
          <w:rFonts w:asciiTheme="majorBidi" w:hAnsiTheme="majorBidi" w:cstheme="majorBidi"/>
          <w:szCs w:val="24"/>
        </w:rPr>
        <w:t>о.т</w:t>
      </w:r>
      <w:proofErr w:type="spellEnd"/>
      <w:r w:rsidRPr="00DB348D">
        <w:rPr>
          <w:rFonts w:asciiTheme="majorBidi" w:hAnsiTheme="majorBidi" w:cstheme="majorBidi"/>
          <w:szCs w:val="24"/>
        </w:rPr>
        <w:t xml:space="preserve">. 162–163–164–122–166–167–168–169–170–171–172–173–174–175–126–122–125–128–129–130–130а–130б до </w:t>
      </w:r>
      <w:proofErr w:type="spellStart"/>
      <w:r w:rsidRPr="00DB348D">
        <w:rPr>
          <w:rFonts w:asciiTheme="majorBidi" w:hAnsiTheme="majorBidi" w:cstheme="majorBidi"/>
          <w:szCs w:val="24"/>
        </w:rPr>
        <w:t>о.т</w:t>
      </w:r>
      <w:proofErr w:type="spellEnd"/>
      <w:r w:rsidRPr="00DB348D">
        <w:rPr>
          <w:rFonts w:asciiTheme="majorBidi" w:hAnsiTheme="majorBidi" w:cstheme="majorBidi"/>
          <w:szCs w:val="24"/>
        </w:rPr>
        <w:t xml:space="preserve">. 130в по плана на ж.к. „Зорница“, с името </w:t>
      </w:r>
      <w:r w:rsidRPr="00DB348D">
        <w:rPr>
          <w:rFonts w:asciiTheme="majorBidi" w:hAnsiTheme="majorBidi" w:cstheme="majorBidi"/>
          <w:b/>
          <w:i/>
          <w:szCs w:val="24"/>
        </w:rPr>
        <w:t>„Проф. д-р Стефан Чапкънов“</w:t>
      </w:r>
      <w:r w:rsidRPr="00DB348D">
        <w:rPr>
          <w:rFonts w:asciiTheme="majorBidi" w:hAnsiTheme="majorBidi" w:cstheme="majorBidi"/>
          <w:szCs w:val="24"/>
        </w:rPr>
        <w:t>.</w:t>
      </w:r>
    </w:p>
    <w:p w:rsidR="005B402D" w:rsidRPr="00DB348D" w:rsidRDefault="005B402D" w:rsidP="005B402D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Theme="majorBidi" w:hAnsiTheme="majorBidi" w:cstheme="majorBidi"/>
          <w:b/>
          <w:szCs w:val="24"/>
        </w:rPr>
      </w:pPr>
      <w:r w:rsidRPr="00DB348D">
        <w:rPr>
          <w:rFonts w:asciiTheme="majorBidi" w:hAnsiTheme="majorBidi" w:cstheme="majorBidi"/>
          <w:b/>
          <w:szCs w:val="24"/>
        </w:rPr>
        <w:t>Именува</w:t>
      </w:r>
      <w:r w:rsidRPr="00DB348D">
        <w:rPr>
          <w:rFonts w:asciiTheme="majorBidi" w:hAnsiTheme="majorBidi" w:cstheme="majorBidi"/>
          <w:szCs w:val="24"/>
          <w:lang w:eastAsia="en-US" w:bidi="bg-BG"/>
        </w:rPr>
        <w:t xml:space="preserve"> участъ</w:t>
      </w:r>
      <w:r w:rsidR="00906494" w:rsidRPr="00DB348D">
        <w:rPr>
          <w:rFonts w:asciiTheme="majorBidi" w:hAnsiTheme="majorBidi" w:cstheme="majorBidi"/>
          <w:szCs w:val="24"/>
          <w:lang w:eastAsia="en-US" w:bidi="bg-BG"/>
        </w:rPr>
        <w:t>ци</w:t>
      </w:r>
      <w:r w:rsidRPr="00DB348D">
        <w:rPr>
          <w:rFonts w:asciiTheme="majorBidi" w:hAnsiTheme="majorBidi" w:cstheme="majorBidi"/>
          <w:szCs w:val="24"/>
          <w:lang w:eastAsia="en-US" w:bidi="bg-BG"/>
        </w:rPr>
        <w:t xml:space="preserve"> от улична регулация на територията на община Бургас, </w:t>
      </w:r>
      <w:r w:rsidRPr="00DB348D">
        <w:rPr>
          <w:rFonts w:asciiTheme="majorBidi" w:hAnsiTheme="majorBidi" w:cstheme="majorBidi"/>
          <w:szCs w:val="24"/>
        </w:rPr>
        <w:t xml:space="preserve">ЦАУ „Възраждане“, </w:t>
      </w:r>
      <w:r w:rsidRPr="00DB348D">
        <w:rPr>
          <w:rFonts w:asciiTheme="majorBidi" w:hAnsiTheme="majorBidi" w:cstheme="majorBidi"/>
          <w:bCs/>
          <w:szCs w:val="24"/>
          <w:lang w:eastAsia="en-US" w:bidi="bg-BG"/>
        </w:rPr>
        <w:t>както следва:</w:t>
      </w:r>
      <w:r w:rsidRPr="00DB348D">
        <w:rPr>
          <w:rFonts w:asciiTheme="majorBidi" w:hAnsiTheme="majorBidi" w:cstheme="majorBidi"/>
          <w:szCs w:val="24"/>
        </w:rPr>
        <w:t xml:space="preserve"> </w:t>
      </w:r>
    </w:p>
    <w:p w:rsidR="005B402D" w:rsidRPr="00DB348D" w:rsidRDefault="005B402D" w:rsidP="005B402D">
      <w:pPr>
        <w:pStyle w:val="ListParagraph"/>
        <w:numPr>
          <w:ilvl w:val="0"/>
          <w:numId w:val="5"/>
        </w:numPr>
        <w:spacing w:after="0" w:line="240" w:lineRule="auto"/>
        <w:ind w:left="1134"/>
        <w:rPr>
          <w:rFonts w:asciiTheme="majorBidi" w:hAnsiTheme="majorBidi" w:cstheme="majorBidi"/>
          <w:b/>
          <w:szCs w:val="24"/>
        </w:rPr>
      </w:pPr>
      <w:r w:rsidRPr="00DB348D">
        <w:rPr>
          <w:rFonts w:asciiTheme="majorBidi" w:hAnsiTheme="majorBidi" w:cstheme="majorBidi"/>
          <w:szCs w:val="24"/>
        </w:rPr>
        <w:t xml:space="preserve">улица с осеви точки 242–241–240–277–278–279–280–281–282–283 до </w:t>
      </w:r>
      <w:proofErr w:type="spellStart"/>
      <w:r w:rsidRPr="00DB348D">
        <w:rPr>
          <w:rFonts w:asciiTheme="majorBidi" w:hAnsiTheme="majorBidi" w:cstheme="majorBidi"/>
          <w:szCs w:val="24"/>
        </w:rPr>
        <w:t>о.т</w:t>
      </w:r>
      <w:proofErr w:type="spellEnd"/>
      <w:r w:rsidRPr="00DB348D">
        <w:rPr>
          <w:rFonts w:asciiTheme="majorBidi" w:hAnsiTheme="majorBidi" w:cstheme="majorBidi"/>
          <w:szCs w:val="24"/>
        </w:rPr>
        <w:t xml:space="preserve">. 286 по плана на зона В на к/с „Меден рудник“, с името </w:t>
      </w:r>
      <w:r w:rsidRPr="00DB348D">
        <w:rPr>
          <w:rFonts w:asciiTheme="majorBidi" w:hAnsiTheme="majorBidi" w:cstheme="majorBidi"/>
          <w:b/>
          <w:i/>
          <w:szCs w:val="24"/>
        </w:rPr>
        <w:t xml:space="preserve">„Петър </w:t>
      </w:r>
      <w:proofErr w:type="spellStart"/>
      <w:r w:rsidRPr="00DB348D">
        <w:rPr>
          <w:rFonts w:asciiTheme="majorBidi" w:hAnsiTheme="majorBidi" w:cstheme="majorBidi"/>
          <w:b/>
          <w:i/>
          <w:szCs w:val="24"/>
        </w:rPr>
        <w:t>Калканджиев</w:t>
      </w:r>
      <w:proofErr w:type="spellEnd"/>
      <w:r w:rsidRPr="00DB348D">
        <w:rPr>
          <w:rFonts w:asciiTheme="majorBidi" w:hAnsiTheme="majorBidi" w:cstheme="majorBidi"/>
          <w:b/>
          <w:i/>
          <w:szCs w:val="24"/>
        </w:rPr>
        <w:t>“</w:t>
      </w:r>
      <w:r w:rsidRPr="00DB348D">
        <w:rPr>
          <w:rFonts w:asciiTheme="majorBidi" w:hAnsiTheme="majorBidi" w:cstheme="majorBidi"/>
          <w:szCs w:val="24"/>
        </w:rPr>
        <w:t>;</w:t>
      </w:r>
    </w:p>
    <w:p w:rsidR="004D0F86" w:rsidRPr="00DB348D" w:rsidRDefault="005B402D" w:rsidP="00184822">
      <w:pPr>
        <w:pStyle w:val="ListParagraph"/>
        <w:numPr>
          <w:ilvl w:val="0"/>
          <w:numId w:val="5"/>
        </w:numPr>
        <w:spacing w:after="0" w:line="240" w:lineRule="auto"/>
        <w:ind w:left="1134"/>
        <w:rPr>
          <w:rFonts w:asciiTheme="majorBidi" w:hAnsiTheme="majorBidi" w:cstheme="majorBidi"/>
          <w:b/>
          <w:szCs w:val="24"/>
        </w:rPr>
      </w:pPr>
      <w:r w:rsidRPr="00DB348D">
        <w:rPr>
          <w:rFonts w:asciiTheme="majorBidi" w:hAnsiTheme="majorBidi" w:cstheme="majorBidi"/>
          <w:szCs w:val="24"/>
        </w:rPr>
        <w:t xml:space="preserve">улица от </w:t>
      </w:r>
      <w:proofErr w:type="spellStart"/>
      <w:r w:rsidRPr="00DB348D">
        <w:rPr>
          <w:rFonts w:asciiTheme="majorBidi" w:hAnsiTheme="majorBidi" w:cstheme="majorBidi"/>
          <w:szCs w:val="24"/>
        </w:rPr>
        <w:t>о.т</w:t>
      </w:r>
      <w:proofErr w:type="spellEnd"/>
      <w:r w:rsidRPr="00DB348D">
        <w:rPr>
          <w:rFonts w:asciiTheme="majorBidi" w:hAnsiTheme="majorBidi" w:cstheme="majorBidi"/>
          <w:szCs w:val="24"/>
        </w:rPr>
        <w:t xml:space="preserve">. 107 (кръстовище с ул. „Въстаническа“) –465–835а–835–466–389–388–387–384–828–476–80–113а–113–822–652–821–651–81–714–81–810–809–808–807–807а–804в–804б до </w:t>
      </w:r>
      <w:proofErr w:type="spellStart"/>
      <w:r w:rsidRPr="00DB348D">
        <w:rPr>
          <w:rFonts w:asciiTheme="majorBidi" w:hAnsiTheme="majorBidi" w:cstheme="majorBidi"/>
          <w:szCs w:val="24"/>
        </w:rPr>
        <w:t>о.т</w:t>
      </w:r>
      <w:proofErr w:type="spellEnd"/>
      <w:r w:rsidRPr="00DB348D">
        <w:rPr>
          <w:rFonts w:asciiTheme="majorBidi" w:hAnsiTheme="majorBidi" w:cstheme="majorBidi"/>
          <w:szCs w:val="24"/>
        </w:rPr>
        <w:t xml:space="preserve">. 804а по плана на Районен център на ж.к. „Меден рудник“, с името </w:t>
      </w:r>
      <w:r w:rsidRPr="00DB348D">
        <w:rPr>
          <w:rFonts w:asciiTheme="majorBidi" w:hAnsiTheme="majorBidi" w:cstheme="majorBidi"/>
          <w:b/>
          <w:i/>
          <w:szCs w:val="24"/>
        </w:rPr>
        <w:t>„Доц. д-р Христо Душепеев“</w:t>
      </w:r>
      <w:r w:rsidRPr="00DB348D">
        <w:rPr>
          <w:rFonts w:asciiTheme="majorBidi" w:hAnsiTheme="majorBidi" w:cstheme="majorBidi"/>
          <w:szCs w:val="24"/>
        </w:rPr>
        <w:t>.</w:t>
      </w:r>
    </w:p>
    <w:p w:rsidR="0036351B" w:rsidRPr="00DB348D" w:rsidRDefault="0036351B" w:rsidP="0036351B">
      <w:pPr>
        <w:spacing w:after="0"/>
        <w:contextualSpacing/>
        <w:jc w:val="center"/>
        <w:rPr>
          <w:rFonts w:asciiTheme="majorBidi" w:eastAsiaTheme="minorEastAsia" w:hAnsiTheme="majorBidi" w:cstheme="majorBidi"/>
          <w:b/>
          <w:szCs w:val="24"/>
          <w:u w:val="thick"/>
          <w:lang w:val="bg-BG" w:eastAsia="bg-BG"/>
        </w:rPr>
      </w:pPr>
      <w:r w:rsidRPr="00DB348D">
        <w:rPr>
          <w:rFonts w:asciiTheme="majorBidi" w:eastAsiaTheme="minorEastAsia" w:hAnsiTheme="majorBidi" w:cstheme="majorBidi"/>
          <w:b/>
          <w:szCs w:val="24"/>
          <w:u w:val="thick"/>
          <w:lang w:val="bg-BG" w:eastAsia="bg-BG"/>
        </w:rPr>
        <w:t>---------------------------------------------------------------------------------------</w:t>
      </w:r>
    </w:p>
    <w:p w:rsidR="0036351B" w:rsidRPr="00DB348D" w:rsidRDefault="0036351B" w:rsidP="0036351B">
      <w:pPr>
        <w:tabs>
          <w:tab w:val="left" w:pos="0"/>
          <w:tab w:val="left" w:pos="709"/>
        </w:tabs>
        <w:spacing w:before="240" w:after="0"/>
        <w:contextualSpacing/>
        <w:rPr>
          <w:rFonts w:asciiTheme="majorBidi" w:eastAsia="Times New Roman" w:hAnsiTheme="majorBidi" w:cstheme="majorBidi"/>
          <w:szCs w:val="24"/>
          <w:lang w:val="bg-BG" w:eastAsia="bg-BG"/>
        </w:rPr>
      </w:pPr>
    </w:p>
    <w:p w:rsidR="0036351B" w:rsidRPr="00DB348D" w:rsidRDefault="0036351B" w:rsidP="0036351B">
      <w:pPr>
        <w:spacing w:after="0"/>
        <w:ind w:left="3545"/>
        <w:contextualSpacing/>
        <w:rPr>
          <w:rFonts w:asciiTheme="majorBidi" w:eastAsia="Times New Roman" w:hAnsiTheme="majorBidi" w:cstheme="majorBidi"/>
          <w:b/>
          <w:szCs w:val="24"/>
          <w:lang w:val="bg-BG" w:eastAsia="bg-BG"/>
        </w:rPr>
      </w:pPr>
    </w:p>
    <w:p w:rsidR="0036351B" w:rsidRDefault="0036351B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2818F4" w:rsidRPr="00DB348D" w:rsidRDefault="002818F4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36351B" w:rsidRPr="00DB348D" w:rsidRDefault="0036351B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460802" w:rsidRPr="00DB348D" w:rsidRDefault="00460802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460802" w:rsidRPr="00DB348D" w:rsidRDefault="00460802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</w:p>
    <w:p w:rsidR="0036351B" w:rsidRPr="00DB348D" w:rsidRDefault="0036351B" w:rsidP="0036351B">
      <w:pPr>
        <w:spacing w:after="0"/>
        <w:rPr>
          <w:rFonts w:asciiTheme="majorBidi" w:eastAsia="Calibri" w:hAnsiTheme="majorBidi" w:cstheme="majorBidi"/>
          <w:szCs w:val="24"/>
          <w:u w:val="single"/>
          <w:lang w:val="bg-BG"/>
        </w:rPr>
      </w:pPr>
      <w:r w:rsidRPr="00DB348D">
        <w:rPr>
          <w:rFonts w:asciiTheme="majorBidi" w:eastAsia="Calibri" w:hAnsiTheme="majorBidi" w:cstheme="majorBidi"/>
          <w:szCs w:val="24"/>
          <w:u w:val="single"/>
          <w:lang w:val="bg-BG"/>
        </w:rPr>
        <w:lastRenderedPageBreak/>
        <w:t xml:space="preserve">Приложения: </w:t>
      </w:r>
    </w:p>
    <w:p w:rsidR="0036351B" w:rsidRPr="00DB348D" w:rsidRDefault="0036351B" w:rsidP="0036351B">
      <w:pPr>
        <w:spacing w:after="0"/>
        <w:ind w:firstLine="709"/>
        <w:rPr>
          <w:rFonts w:asciiTheme="majorBidi" w:eastAsia="Calibri" w:hAnsiTheme="majorBidi" w:cstheme="majorBidi"/>
          <w:b/>
          <w:szCs w:val="24"/>
          <w:u w:val="single"/>
          <w:lang w:val="bg-BG"/>
        </w:rPr>
      </w:pPr>
    </w:p>
    <w:p w:rsidR="0036351B" w:rsidRPr="00DB348D" w:rsidRDefault="0036351B" w:rsidP="007977DA">
      <w:pPr>
        <w:numPr>
          <w:ilvl w:val="0"/>
          <w:numId w:val="1"/>
        </w:numPr>
        <w:tabs>
          <w:tab w:val="left" w:pos="284"/>
        </w:tabs>
        <w:spacing w:after="0"/>
        <w:ind w:left="0" w:firstLine="0"/>
        <w:contextualSpacing/>
        <w:rPr>
          <w:rFonts w:asciiTheme="majorBidi" w:eastAsia="Calibri" w:hAnsiTheme="majorBidi" w:cstheme="majorBidi"/>
          <w:szCs w:val="24"/>
          <w:lang w:val="bg-BG"/>
        </w:rPr>
      </w:pPr>
      <w:r w:rsidRPr="00DB348D">
        <w:rPr>
          <w:rFonts w:asciiTheme="majorBidi" w:eastAsia="Calibri" w:hAnsiTheme="majorBidi" w:cstheme="majorBidi"/>
          <w:szCs w:val="24"/>
          <w:lang w:val="bg-BG"/>
        </w:rPr>
        <w:t xml:space="preserve">Писмо с вх. 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№08-00-</w:t>
      </w:r>
      <w:r w:rsidR="00445E8E" w:rsidRPr="00DB348D">
        <w:rPr>
          <w:rFonts w:asciiTheme="majorBidi" w:hAnsiTheme="majorBidi" w:cstheme="majorBidi"/>
          <w:szCs w:val="24"/>
          <w:lang w:val="bg-BG"/>
        </w:rPr>
        <w:t>18074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/1</w:t>
      </w:r>
      <w:r w:rsidR="00445E8E" w:rsidRPr="00DB348D">
        <w:rPr>
          <w:rFonts w:asciiTheme="majorBidi" w:eastAsia="Calibri" w:hAnsiTheme="majorBidi" w:cstheme="majorBidi"/>
          <w:bCs/>
          <w:szCs w:val="24"/>
          <w:lang w:val="bg-BG"/>
        </w:rPr>
        <w:t>6</w:t>
      </w:r>
      <w:r w:rsidR="007977DA">
        <w:rPr>
          <w:rFonts w:asciiTheme="majorBidi" w:eastAsia="Calibri" w:hAnsiTheme="majorBidi" w:cstheme="majorBidi"/>
          <w:bCs/>
          <w:szCs w:val="24"/>
          <w:lang w:val="bg-BG"/>
        </w:rPr>
        <w:t>.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0</w:t>
      </w:r>
      <w:r w:rsidR="00445E8E" w:rsidRPr="00DB348D">
        <w:rPr>
          <w:rFonts w:asciiTheme="majorBidi" w:eastAsia="Calibri" w:hAnsiTheme="majorBidi" w:cstheme="majorBidi"/>
          <w:bCs/>
          <w:szCs w:val="24"/>
          <w:lang w:val="bg-BG"/>
        </w:rPr>
        <w:t>2</w:t>
      </w:r>
      <w:r w:rsidR="007977DA">
        <w:rPr>
          <w:rFonts w:asciiTheme="majorBidi" w:eastAsia="Calibri" w:hAnsiTheme="majorBidi" w:cstheme="majorBidi"/>
          <w:bCs/>
          <w:szCs w:val="24"/>
          <w:lang w:val="bg-BG"/>
        </w:rPr>
        <w:t>.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202</w:t>
      </w:r>
      <w:r w:rsidR="00445E8E" w:rsidRPr="00DB348D">
        <w:rPr>
          <w:rFonts w:asciiTheme="majorBidi" w:eastAsia="Calibri" w:hAnsiTheme="majorBidi" w:cstheme="majorBidi"/>
          <w:bCs/>
          <w:szCs w:val="24"/>
          <w:lang w:val="bg-BG"/>
        </w:rPr>
        <w:t>6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 xml:space="preserve"> г.</w:t>
      </w:r>
      <w:r w:rsidRPr="00DB348D">
        <w:rPr>
          <w:rFonts w:asciiTheme="majorBidi" w:hAnsiTheme="majorBidi" w:cstheme="majorBidi"/>
          <w:szCs w:val="24"/>
          <w:lang w:val="bg-BG"/>
        </w:rPr>
        <w:t xml:space="preserve"> </w:t>
      </w:r>
      <w:r w:rsidRPr="00DB348D">
        <w:rPr>
          <w:rFonts w:asciiTheme="majorBidi" w:eastAsia="Calibri" w:hAnsiTheme="majorBidi" w:cstheme="majorBidi"/>
          <w:bCs/>
          <w:szCs w:val="24"/>
          <w:lang w:val="bg-BG"/>
        </w:rPr>
        <w:t>от Диана Саватева – зам.-кмет „Култура, туризъм и спорт“, ведно с приложения;</w:t>
      </w:r>
    </w:p>
    <w:p w:rsidR="0036351B" w:rsidRPr="00DB348D" w:rsidRDefault="0036351B" w:rsidP="000E708C">
      <w:pPr>
        <w:numPr>
          <w:ilvl w:val="0"/>
          <w:numId w:val="1"/>
        </w:numPr>
        <w:tabs>
          <w:tab w:val="left" w:pos="284"/>
        </w:tabs>
        <w:spacing w:after="0"/>
        <w:ind w:left="0" w:firstLine="0"/>
        <w:contextualSpacing/>
        <w:rPr>
          <w:rFonts w:asciiTheme="majorBidi" w:eastAsia="Calibri" w:hAnsiTheme="majorBidi" w:cstheme="majorBidi"/>
          <w:szCs w:val="24"/>
          <w:lang w:val="bg-BG"/>
        </w:rPr>
      </w:pPr>
      <w:r w:rsidRPr="00DB348D">
        <w:rPr>
          <w:rFonts w:asciiTheme="majorBidi" w:eastAsia="Calibri" w:hAnsiTheme="majorBidi" w:cstheme="majorBidi"/>
          <w:szCs w:val="24"/>
          <w:lang w:val="bg-BG"/>
        </w:rPr>
        <w:t>Протокол №</w:t>
      </w:r>
      <w:r w:rsidR="002318C2" w:rsidRPr="00DB348D">
        <w:rPr>
          <w:rFonts w:asciiTheme="majorBidi" w:eastAsia="Calibri" w:hAnsiTheme="majorBidi" w:cstheme="majorBidi"/>
          <w:szCs w:val="24"/>
          <w:lang w:val="bg-BG"/>
        </w:rPr>
        <w:t>5 от 06.03.2026</w:t>
      </w:r>
      <w:r w:rsidRPr="00DB348D">
        <w:rPr>
          <w:rFonts w:asciiTheme="majorBidi" w:eastAsia="Calibri" w:hAnsiTheme="majorBidi" w:cstheme="majorBidi"/>
          <w:szCs w:val="24"/>
          <w:lang w:val="bg-BG"/>
        </w:rPr>
        <w:t xml:space="preserve"> г. на Сборна комисия по чл.</w:t>
      </w:r>
      <w:r w:rsidR="007977DA">
        <w:rPr>
          <w:rFonts w:asciiTheme="majorBidi" w:eastAsia="Calibri" w:hAnsiTheme="majorBidi" w:cstheme="majorBidi"/>
          <w:szCs w:val="24"/>
          <w:lang w:val="bg-BG"/>
        </w:rPr>
        <w:t xml:space="preserve"> </w:t>
      </w:r>
      <w:r w:rsidRPr="00DB348D">
        <w:rPr>
          <w:rFonts w:asciiTheme="majorBidi" w:eastAsia="Calibri" w:hAnsiTheme="majorBidi" w:cstheme="majorBidi"/>
          <w:szCs w:val="24"/>
          <w:lang w:val="bg-BG"/>
        </w:rPr>
        <w:t>13, ал.</w:t>
      </w:r>
      <w:r w:rsidR="007977DA">
        <w:rPr>
          <w:rFonts w:asciiTheme="majorBidi" w:eastAsia="Calibri" w:hAnsiTheme="majorBidi" w:cstheme="majorBidi"/>
          <w:szCs w:val="24"/>
          <w:lang w:val="bg-BG"/>
        </w:rPr>
        <w:t xml:space="preserve"> </w:t>
      </w:r>
      <w:r w:rsidRPr="00DB348D">
        <w:rPr>
          <w:rFonts w:asciiTheme="majorBidi" w:eastAsia="Calibri" w:hAnsiTheme="majorBidi" w:cstheme="majorBidi"/>
          <w:szCs w:val="24"/>
          <w:lang w:val="bg-BG"/>
        </w:rPr>
        <w:t>1 от Наредбата за именуване и преименуване на общински обекти на територията на Община Бургас.</w:t>
      </w:r>
    </w:p>
    <w:p w:rsidR="0036351B" w:rsidRPr="00DB348D" w:rsidRDefault="0036351B" w:rsidP="0036351B">
      <w:pPr>
        <w:spacing w:after="0"/>
        <w:ind w:left="3545"/>
        <w:contextualSpacing/>
        <w:rPr>
          <w:rFonts w:asciiTheme="majorBidi" w:eastAsia="Times New Roman" w:hAnsiTheme="majorBidi" w:cstheme="majorBidi"/>
          <w:b/>
          <w:szCs w:val="24"/>
          <w:lang w:val="bg-BG" w:eastAsia="bg-BG"/>
        </w:rPr>
      </w:pPr>
    </w:p>
    <w:p w:rsidR="0036351B" w:rsidRPr="00DB348D" w:rsidRDefault="0036351B" w:rsidP="0036351B">
      <w:pPr>
        <w:spacing w:after="0"/>
        <w:ind w:left="3545"/>
        <w:contextualSpacing/>
        <w:rPr>
          <w:rFonts w:asciiTheme="majorBidi" w:eastAsia="Times New Roman" w:hAnsiTheme="majorBidi" w:cstheme="majorBidi"/>
          <w:b/>
          <w:szCs w:val="24"/>
          <w:lang w:val="bg-BG" w:eastAsia="bg-BG"/>
        </w:rPr>
      </w:pPr>
    </w:p>
    <w:p w:rsidR="002818F4" w:rsidRDefault="002818F4" w:rsidP="0036351B">
      <w:pPr>
        <w:spacing w:after="0"/>
        <w:contextualSpacing/>
        <w:jc w:val="left"/>
        <w:rPr>
          <w:rFonts w:asciiTheme="majorBidi" w:eastAsia="Calibri" w:hAnsiTheme="majorBidi" w:cstheme="majorBidi"/>
          <w:b/>
          <w:szCs w:val="24"/>
          <w:lang w:val="bg-BG"/>
        </w:rPr>
      </w:pPr>
      <w:bookmarkStart w:id="0" w:name="_GoBack"/>
      <w:bookmarkEnd w:id="0"/>
    </w:p>
    <w:p w:rsidR="002818F4" w:rsidRDefault="002818F4" w:rsidP="0036351B">
      <w:pPr>
        <w:spacing w:after="0"/>
        <w:contextualSpacing/>
        <w:jc w:val="left"/>
        <w:rPr>
          <w:rFonts w:asciiTheme="majorBidi" w:eastAsia="Calibri" w:hAnsiTheme="majorBidi" w:cstheme="majorBidi"/>
          <w:b/>
          <w:szCs w:val="24"/>
          <w:lang w:val="bg-BG"/>
        </w:rPr>
      </w:pPr>
    </w:p>
    <w:p w:rsidR="002818F4" w:rsidRDefault="002818F4" w:rsidP="0036351B">
      <w:pPr>
        <w:spacing w:after="0"/>
        <w:contextualSpacing/>
        <w:jc w:val="left"/>
        <w:rPr>
          <w:rFonts w:asciiTheme="majorBidi" w:eastAsia="Calibri" w:hAnsiTheme="majorBidi" w:cstheme="majorBidi"/>
          <w:b/>
          <w:szCs w:val="24"/>
          <w:lang w:val="bg-BG"/>
        </w:rPr>
      </w:pPr>
    </w:p>
    <w:p w:rsidR="002818F4" w:rsidRPr="00DB348D" w:rsidRDefault="002818F4" w:rsidP="0036351B">
      <w:pPr>
        <w:spacing w:after="0"/>
        <w:contextualSpacing/>
        <w:jc w:val="left"/>
        <w:rPr>
          <w:rFonts w:asciiTheme="majorBidi" w:eastAsia="Calibri" w:hAnsiTheme="majorBidi" w:cstheme="majorBidi"/>
          <w:b/>
          <w:szCs w:val="24"/>
          <w:lang w:val="bg-BG"/>
        </w:rPr>
      </w:pPr>
    </w:p>
    <w:p w:rsidR="0036351B" w:rsidRPr="00DB348D" w:rsidRDefault="0036351B" w:rsidP="0036351B">
      <w:pPr>
        <w:spacing w:after="0"/>
        <w:contextualSpacing/>
        <w:jc w:val="left"/>
        <w:rPr>
          <w:rFonts w:asciiTheme="majorBidi" w:eastAsia="Calibri" w:hAnsiTheme="majorBidi" w:cstheme="majorBidi"/>
          <w:b/>
          <w:szCs w:val="24"/>
          <w:lang w:val="bg-BG"/>
        </w:rPr>
      </w:pPr>
      <w:r w:rsidRPr="00DB348D">
        <w:rPr>
          <w:rFonts w:asciiTheme="majorBidi" w:eastAsia="Calibri" w:hAnsiTheme="majorBidi" w:cstheme="majorBidi"/>
          <w:b/>
          <w:szCs w:val="24"/>
          <w:lang w:val="bg-BG"/>
        </w:rPr>
        <w:t>С уважение,</w:t>
      </w:r>
    </w:p>
    <w:p w:rsidR="0036351B" w:rsidRPr="00DB348D" w:rsidRDefault="0036351B" w:rsidP="0036351B">
      <w:pPr>
        <w:spacing w:after="0"/>
        <w:contextualSpacing/>
        <w:jc w:val="left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</w:p>
    <w:p w:rsidR="0036351B" w:rsidRPr="00DB348D" w:rsidRDefault="00AF0490" w:rsidP="0036351B">
      <w:pPr>
        <w:spacing w:after="0"/>
        <w:ind w:left="708" w:firstLine="708"/>
        <w:contextualSpacing/>
        <w:jc w:val="left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  <w:r w:rsidRPr="00DB348D">
        <w:rPr>
          <w:rFonts w:asciiTheme="majorBidi" w:hAnsiTheme="majorBidi" w:cstheme="majorBidi"/>
          <w:b/>
          <w:szCs w:val="24"/>
          <w:lang w:val="bg-BG"/>
        </w:rPr>
        <w:t>ВЕСЕЛИН ПРЕНЕРОВ</w:t>
      </w:r>
      <w:r w:rsidR="0036351B" w:rsidRPr="00DB348D">
        <w:rPr>
          <w:rFonts w:asciiTheme="majorBidi" w:eastAsia="Times New Roman" w:hAnsiTheme="majorBidi" w:cstheme="majorBidi"/>
          <w:b/>
          <w:szCs w:val="24"/>
          <w:lang w:val="bg-BG" w:eastAsia="bg-BG"/>
        </w:rPr>
        <w:tab/>
        <w:t>……………………….</w:t>
      </w: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i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i/>
          <w:szCs w:val="24"/>
          <w:lang w:val="bg-BG" w:eastAsia="bg-BG"/>
        </w:rPr>
        <w:t xml:space="preserve">председател на Постоянната комисия </w:t>
      </w: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i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i/>
          <w:szCs w:val="24"/>
          <w:lang w:val="bg-BG" w:eastAsia="bg-BG"/>
        </w:rPr>
        <w:t xml:space="preserve">по култура и читалищната дейност </w:t>
      </w: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</w:p>
    <w:p w:rsidR="00DC194C" w:rsidRPr="00DB348D" w:rsidRDefault="00DC194C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b/>
          <w:szCs w:val="24"/>
          <w:lang w:val="bg-BG" w:eastAsia="bg-BG"/>
        </w:rPr>
        <w:t>ГЕОРГИ ДРАКАЛИЕВ</w:t>
      </w:r>
      <w:r w:rsidRPr="00DB348D">
        <w:rPr>
          <w:rFonts w:asciiTheme="majorBidi" w:eastAsia="Times New Roman" w:hAnsiTheme="majorBidi" w:cstheme="majorBidi"/>
          <w:b/>
          <w:szCs w:val="24"/>
          <w:lang w:val="bg-BG" w:eastAsia="bg-BG"/>
        </w:rPr>
        <w:tab/>
        <w:t>……………………….</w:t>
      </w: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i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i/>
          <w:szCs w:val="24"/>
          <w:lang w:val="bg-BG" w:eastAsia="bg-BG"/>
        </w:rPr>
        <w:t xml:space="preserve">председател на Постоянната комисия </w:t>
      </w: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b/>
          <w:i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i/>
          <w:szCs w:val="24"/>
          <w:lang w:val="bg-BG" w:eastAsia="bg-BG"/>
        </w:rPr>
        <w:t xml:space="preserve">по </w:t>
      </w:r>
      <w:r w:rsidRPr="00DB348D">
        <w:rPr>
          <w:rFonts w:asciiTheme="majorBidi" w:eastAsia="Times New Roman" w:hAnsiTheme="majorBidi" w:cstheme="majorBidi"/>
          <w:i/>
          <w:szCs w:val="24"/>
          <w:lang w:val="bg-BG" w:eastAsia="ar-SA"/>
        </w:rPr>
        <w:t xml:space="preserve">общинска собственост, общински предприятия и дружества </w:t>
      </w: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</w:p>
    <w:p w:rsidR="00DC194C" w:rsidRPr="00DB348D" w:rsidRDefault="00DC194C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b/>
          <w:szCs w:val="24"/>
          <w:lang w:val="bg-BG" w:eastAsia="bg-BG"/>
        </w:rPr>
      </w:pP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szCs w:val="24"/>
          <w:lang w:val="bg-BG" w:eastAsia="bg-BG"/>
        </w:rPr>
      </w:pPr>
      <w:r w:rsidRPr="00DB348D">
        <w:rPr>
          <w:rFonts w:asciiTheme="majorBidi" w:hAnsiTheme="majorBidi" w:cstheme="majorBidi"/>
          <w:b/>
          <w:szCs w:val="24"/>
          <w:lang w:val="bg-BG"/>
        </w:rPr>
        <w:t>БЕНЧО БЕНЧЕВ</w:t>
      </w:r>
      <w:r w:rsidRPr="00DB348D">
        <w:rPr>
          <w:rFonts w:asciiTheme="majorBidi" w:eastAsia="Times New Roman" w:hAnsiTheme="majorBidi" w:cstheme="majorBidi"/>
          <w:szCs w:val="24"/>
          <w:lang w:val="bg-BG" w:eastAsia="bg-BG"/>
        </w:rPr>
        <w:tab/>
      </w:r>
      <w:r w:rsidRPr="00DB348D">
        <w:rPr>
          <w:rFonts w:asciiTheme="majorBidi" w:eastAsia="Times New Roman" w:hAnsiTheme="majorBidi" w:cstheme="majorBidi"/>
          <w:szCs w:val="24"/>
          <w:lang w:val="bg-BG" w:eastAsia="bg-BG"/>
        </w:rPr>
        <w:tab/>
      </w:r>
      <w:r w:rsidRPr="00DB348D">
        <w:rPr>
          <w:rFonts w:asciiTheme="majorBidi" w:eastAsia="Times New Roman" w:hAnsiTheme="majorBidi" w:cstheme="majorBidi"/>
          <w:b/>
          <w:szCs w:val="24"/>
          <w:lang w:val="bg-BG" w:eastAsia="bg-BG"/>
        </w:rPr>
        <w:t>……………………….</w:t>
      </w:r>
    </w:p>
    <w:p w:rsidR="0036351B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i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i/>
          <w:szCs w:val="24"/>
          <w:lang w:val="bg-BG" w:eastAsia="bg-BG"/>
        </w:rPr>
        <w:t xml:space="preserve">председател на Постоянната комисия </w:t>
      </w:r>
    </w:p>
    <w:p w:rsidR="002130F4" w:rsidRPr="00DB348D" w:rsidRDefault="0036351B" w:rsidP="0036351B">
      <w:pPr>
        <w:spacing w:after="0"/>
        <w:ind w:left="1416"/>
        <w:contextualSpacing/>
        <w:jc w:val="left"/>
        <w:rPr>
          <w:rFonts w:asciiTheme="majorBidi" w:eastAsia="Times New Roman" w:hAnsiTheme="majorBidi" w:cstheme="majorBidi"/>
          <w:i/>
          <w:szCs w:val="24"/>
          <w:lang w:val="bg-BG" w:eastAsia="bg-BG"/>
        </w:rPr>
      </w:pPr>
      <w:r w:rsidRPr="00DB348D">
        <w:rPr>
          <w:rFonts w:asciiTheme="majorBidi" w:eastAsia="Times New Roman" w:hAnsiTheme="majorBidi" w:cstheme="majorBidi"/>
          <w:i/>
          <w:szCs w:val="24"/>
          <w:lang w:val="bg-BG" w:eastAsia="bg-BG"/>
        </w:rPr>
        <w:t>по устройство на територията</w:t>
      </w:r>
    </w:p>
    <w:sectPr w:rsidR="002130F4" w:rsidRPr="00DB348D" w:rsidSect="00AD5600">
      <w:footerReference w:type="default" r:id="rId7"/>
      <w:pgSz w:w="11906" w:h="16838"/>
      <w:pgMar w:top="1134" w:right="1133" w:bottom="1134" w:left="1417" w:header="708" w:footer="5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9AB" w:rsidRDefault="00CB79AB">
      <w:pPr>
        <w:spacing w:after="0"/>
      </w:pPr>
      <w:r>
        <w:separator/>
      </w:r>
    </w:p>
  </w:endnote>
  <w:endnote w:type="continuationSeparator" w:id="0">
    <w:p w:rsidR="00CB79AB" w:rsidRDefault="00CB79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57208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4DED" w:rsidRDefault="006C3B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18F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A4DED" w:rsidRDefault="002818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9AB" w:rsidRDefault="00CB79AB">
      <w:pPr>
        <w:spacing w:after="0"/>
      </w:pPr>
      <w:r>
        <w:separator/>
      </w:r>
    </w:p>
  </w:footnote>
  <w:footnote w:type="continuationSeparator" w:id="0">
    <w:p w:rsidR="00CB79AB" w:rsidRDefault="00CB79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D5E0B"/>
    <w:multiLevelType w:val="hybridMultilevel"/>
    <w:tmpl w:val="52B6696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8910E10"/>
    <w:multiLevelType w:val="hybridMultilevel"/>
    <w:tmpl w:val="CCCC6BC0"/>
    <w:lvl w:ilvl="0" w:tplc="49F8299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8D72FB3"/>
    <w:multiLevelType w:val="hybridMultilevel"/>
    <w:tmpl w:val="6226BC3A"/>
    <w:lvl w:ilvl="0" w:tplc="A13AB7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F7771"/>
    <w:multiLevelType w:val="multilevel"/>
    <w:tmpl w:val="0330A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374DC"/>
    <w:multiLevelType w:val="hybridMultilevel"/>
    <w:tmpl w:val="BFB87042"/>
    <w:lvl w:ilvl="0" w:tplc="EC865B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72895"/>
    <w:multiLevelType w:val="hybridMultilevel"/>
    <w:tmpl w:val="40F08C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E7012"/>
    <w:multiLevelType w:val="hybridMultilevel"/>
    <w:tmpl w:val="17C66166"/>
    <w:lvl w:ilvl="0" w:tplc="79A064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51B"/>
    <w:rsid w:val="000152F4"/>
    <w:rsid w:val="00025EC3"/>
    <w:rsid w:val="000E708C"/>
    <w:rsid w:val="001154CA"/>
    <w:rsid w:val="00184822"/>
    <w:rsid w:val="002318C2"/>
    <w:rsid w:val="00236BB8"/>
    <w:rsid w:val="002818F4"/>
    <w:rsid w:val="002B7EA6"/>
    <w:rsid w:val="002C2A8A"/>
    <w:rsid w:val="002E0650"/>
    <w:rsid w:val="00343EF1"/>
    <w:rsid w:val="0036351B"/>
    <w:rsid w:val="00445E8E"/>
    <w:rsid w:val="00460802"/>
    <w:rsid w:val="004A3AE4"/>
    <w:rsid w:val="004D0F86"/>
    <w:rsid w:val="00506142"/>
    <w:rsid w:val="005B402D"/>
    <w:rsid w:val="00613B70"/>
    <w:rsid w:val="006B7861"/>
    <w:rsid w:val="006C3B6E"/>
    <w:rsid w:val="006D4E4B"/>
    <w:rsid w:val="00702001"/>
    <w:rsid w:val="0070560E"/>
    <w:rsid w:val="00774488"/>
    <w:rsid w:val="007803D5"/>
    <w:rsid w:val="007977DA"/>
    <w:rsid w:val="007D260A"/>
    <w:rsid w:val="008216AB"/>
    <w:rsid w:val="008778D1"/>
    <w:rsid w:val="008F2605"/>
    <w:rsid w:val="00906494"/>
    <w:rsid w:val="00943690"/>
    <w:rsid w:val="009533EA"/>
    <w:rsid w:val="009F2B9E"/>
    <w:rsid w:val="009F4C79"/>
    <w:rsid w:val="00A01BE6"/>
    <w:rsid w:val="00A3586B"/>
    <w:rsid w:val="00A6564B"/>
    <w:rsid w:val="00AA79D3"/>
    <w:rsid w:val="00AD5600"/>
    <w:rsid w:val="00AF0490"/>
    <w:rsid w:val="00B85744"/>
    <w:rsid w:val="00CB79AB"/>
    <w:rsid w:val="00CE0434"/>
    <w:rsid w:val="00DB348D"/>
    <w:rsid w:val="00DC194C"/>
    <w:rsid w:val="00E62FBF"/>
    <w:rsid w:val="00ED00C5"/>
    <w:rsid w:val="00ED53FC"/>
    <w:rsid w:val="00ED70D4"/>
    <w:rsid w:val="00F8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1D74"/>
  <w15:chartTrackingRefBased/>
  <w15:docId w15:val="{D0D240D1-98BD-48F3-9E75-25EBB19A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6351B"/>
    <w:pPr>
      <w:tabs>
        <w:tab w:val="center" w:pos="4536"/>
        <w:tab w:val="right" w:pos="9072"/>
      </w:tabs>
      <w:spacing w:after="0"/>
      <w:ind w:firstLine="709"/>
    </w:pPr>
    <w:rPr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36351B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4D0F86"/>
    <w:rPr>
      <w:rFonts w:cs="Times New Roman"/>
      <w:szCs w:val="24"/>
    </w:rPr>
  </w:style>
  <w:style w:type="paragraph" w:styleId="ListParagraph">
    <w:name w:val="List Paragraph"/>
    <w:basedOn w:val="Normal"/>
    <w:uiPriority w:val="34"/>
    <w:qFormat/>
    <w:rsid w:val="005B402D"/>
    <w:pPr>
      <w:spacing w:line="256" w:lineRule="auto"/>
      <w:ind w:left="720"/>
      <w:contextualSpacing/>
    </w:pPr>
    <w:rPr>
      <w:rFonts w:eastAsia="Times New Roman" w:cs="Times New Roman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8F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8F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Windows User</cp:lastModifiedBy>
  <cp:revision>26</cp:revision>
  <cp:lastPrinted>2026-03-06T09:26:00Z</cp:lastPrinted>
  <dcterms:created xsi:type="dcterms:W3CDTF">2026-03-02T10:02:00Z</dcterms:created>
  <dcterms:modified xsi:type="dcterms:W3CDTF">2026-03-06T09:27:00Z</dcterms:modified>
</cp:coreProperties>
</file>