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770A66">
      <w:pPr>
        <w:pStyle w:val="Heading1"/>
        <w:ind w:left="142" w:firstLine="1274"/>
        <w:rPr>
          <w:rFonts w:ascii="Century Gothic" w:hAnsi="Century Gothic" w:cs="Tunga"/>
          <w:sz w:val="36"/>
          <w:szCs w:val="36"/>
        </w:rPr>
      </w:pPr>
      <w:bookmarkStart w:id="0" w:name="_GoBack"/>
      <w:bookmarkEnd w:id="0"/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0002FE">
      <w:r>
        <w:tab/>
      </w:r>
      <w:r>
        <w:tab/>
      </w:r>
    </w:p>
    <w:p w:rsidR="003E5CA1" w:rsidRPr="003E5CA1" w:rsidRDefault="003E5CA1" w:rsidP="003E5CA1"/>
    <w:p w:rsidR="00560DB4" w:rsidRPr="00676920" w:rsidRDefault="00560DB4" w:rsidP="00560DB4">
      <w:pPr>
        <w:rPr>
          <w:sz w:val="26"/>
          <w:szCs w:val="26"/>
        </w:rPr>
      </w:pPr>
      <w:r w:rsidRPr="00676920">
        <w:rPr>
          <w:b/>
          <w:sz w:val="26"/>
          <w:szCs w:val="26"/>
        </w:rPr>
        <w:t>ДО</w:t>
      </w:r>
    </w:p>
    <w:p w:rsidR="00560DB4" w:rsidRPr="00676920" w:rsidRDefault="00560DB4" w:rsidP="00560DB4">
      <w:pPr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ОБЩИНСКИ СЪВЕТ </w:t>
      </w:r>
    </w:p>
    <w:p w:rsidR="00560DB4" w:rsidRPr="00676920" w:rsidRDefault="00560DB4" w:rsidP="00560DB4">
      <w:pPr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БУРГАС</w:t>
      </w:r>
    </w:p>
    <w:p w:rsidR="00560DB4" w:rsidRPr="00676920" w:rsidRDefault="00560DB4" w:rsidP="00560DB4">
      <w:pPr>
        <w:jc w:val="center"/>
        <w:rPr>
          <w:b/>
          <w:sz w:val="26"/>
          <w:szCs w:val="26"/>
        </w:rPr>
      </w:pPr>
    </w:p>
    <w:p w:rsidR="00560DB4" w:rsidRPr="00676920" w:rsidRDefault="00560DB4" w:rsidP="00560DB4">
      <w:pPr>
        <w:jc w:val="center"/>
        <w:rPr>
          <w:b/>
          <w:sz w:val="26"/>
          <w:szCs w:val="26"/>
        </w:rPr>
      </w:pPr>
    </w:p>
    <w:p w:rsidR="00560DB4" w:rsidRPr="00676920" w:rsidRDefault="00560DB4" w:rsidP="00560DB4">
      <w:pPr>
        <w:jc w:val="center"/>
        <w:rPr>
          <w:b/>
          <w:sz w:val="26"/>
          <w:szCs w:val="26"/>
        </w:rPr>
      </w:pPr>
    </w:p>
    <w:p w:rsidR="00560DB4" w:rsidRPr="00676920" w:rsidRDefault="00560DB4" w:rsidP="00560DB4">
      <w:pPr>
        <w:jc w:val="center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ДОКЛАДНА ЗАПИСКА</w:t>
      </w:r>
    </w:p>
    <w:p w:rsidR="00560DB4" w:rsidRPr="00676920" w:rsidRDefault="00560DB4" w:rsidP="00560DB4">
      <w:pPr>
        <w:jc w:val="center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ОТ</w:t>
      </w:r>
      <w:r w:rsidRPr="00676920">
        <w:rPr>
          <w:b/>
          <w:bCs/>
          <w:sz w:val="26"/>
          <w:szCs w:val="26"/>
        </w:rPr>
        <w:t xml:space="preserve">  СТАНИМИР АПОСТОЛОВ – ЗАМ.-КМЕТ „ФИНАНСИ, БЮДЖЕТ,  ИКОНОМИКА И МОРСКО ДЕЛО “</w:t>
      </w:r>
      <w:r w:rsidRPr="00676920">
        <w:rPr>
          <w:b/>
          <w:sz w:val="26"/>
          <w:szCs w:val="26"/>
        </w:rPr>
        <w:t xml:space="preserve"> </w:t>
      </w:r>
    </w:p>
    <w:p w:rsidR="00560DB4" w:rsidRDefault="00560DB4" w:rsidP="00560DB4">
      <w:pPr>
        <w:rPr>
          <w:sz w:val="26"/>
          <w:szCs w:val="26"/>
        </w:rPr>
      </w:pPr>
    </w:p>
    <w:p w:rsidR="001E1D95" w:rsidRPr="00676920" w:rsidRDefault="001E1D95" w:rsidP="00560DB4">
      <w:pPr>
        <w:rPr>
          <w:sz w:val="26"/>
          <w:szCs w:val="26"/>
        </w:rPr>
      </w:pPr>
    </w:p>
    <w:p w:rsidR="00560DB4" w:rsidRPr="00676920" w:rsidRDefault="00560DB4" w:rsidP="00560DB4">
      <w:pPr>
        <w:tabs>
          <w:tab w:val="left" w:pos="0"/>
        </w:tabs>
        <w:ind w:firstLine="708"/>
        <w:jc w:val="both"/>
        <w:rPr>
          <w:sz w:val="26"/>
          <w:szCs w:val="26"/>
        </w:rPr>
      </w:pPr>
      <w:r w:rsidRPr="00676920">
        <w:rPr>
          <w:b/>
          <w:sz w:val="26"/>
          <w:szCs w:val="26"/>
        </w:rPr>
        <w:t>Относно:</w:t>
      </w:r>
      <w:r w:rsidRPr="00676920">
        <w:rPr>
          <w:sz w:val="26"/>
          <w:szCs w:val="26"/>
        </w:rPr>
        <w:t xml:space="preserve"> Приемане на годишен план за ползване на дървесина в горските територии – собственост на Община Бургас за 202</w:t>
      </w:r>
      <w:r w:rsidR="002D208F">
        <w:rPr>
          <w:sz w:val="26"/>
          <w:szCs w:val="26"/>
          <w:lang w:val="en-US"/>
        </w:rPr>
        <w:t>6</w:t>
      </w:r>
      <w:r w:rsidRPr="00676920">
        <w:rPr>
          <w:sz w:val="26"/>
          <w:szCs w:val="26"/>
        </w:rPr>
        <w:t>г. и утвърждаване на цени  по предложение за продажба по ценоразпис на добита дървесина.</w:t>
      </w:r>
    </w:p>
    <w:p w:rsidR="00560DB4" w:rsidRDefault="00560DB4" w:rsidP="00560DB4">
      <w:pPr>
        <w:rPr>
          <w:sz w:val="26"/>
          <w:szCs w:val="26"/>
        </w:rPr>
      </w:pPr>
    </w:p>
    <w:p w:rsidR="001E1D95" w:rsidRPr="00676920" w:rsidRDefault="001E1D95" w:rsidP="00560DB4">
      <w:pPr>
        <w:rPr>
          <w:sz w:val="26"/>
          <w:szCs w:val="26"/>
        </w:rPr>
      </w:pPr>
    </w:p>
    <w:p w:rsidR="00560DB4" w:rsidRPr="001E1D95" w:rsidRDefault="00560DB4" w:rsidP="00560DB4">
      <w:pPr>
        <w:ind w:firstLine="708"/>
        <w:rPr>
          <w:b/>
          <w:sz w:val="28"/>
          <w:szCs w:val="28"/>
        </w:rPr>
      </w:pPr>
      <w:r w:rsidRPr="001E1D95">
        <w:rPr>
          <w:b/>
          <w:sz w:val="28"/>
          <w:szCs w:val="28"/>
        </w:rPr>
        <w:t>УВАЖАЕМИ ОБЩИНСКИ СЪВЕТНИЦИ,</w:t>
      </w:r>
    </w:p>
    <w:p w:rsidR="00560DB4" w:rsidRPr="00676920" w:rsidRDefault="00560DB4" w:rsidP="00560DB4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560DB4" w:rsidRPr="001E1D95" w:rsidRDefault="00560DB4" w:rsidP="00560DB4">
      <w:pPr>
        <w:spacing w:line="276" w:lineRule="auto"/>
        <w:ind w:firstLine="357"/>
        <w:jc w:val="both"/>
        <w:rPr>
          <w:sz w:val="26"/>
          <w:szCs w:val="26"/>
        </w:rPr>
      </w:pPr>
      <w:r w:rsidRPr="00676920">
        <w:rPr>
          <w:sz w:val="26"/>
          <w:szCs w:val="26"/>
          <w:lang w:val="en-US"/>
        </w:rPr>
        <w:t xml:space="preserve"> </w:t>
      </w:r>
      <w:r w:rsidRPr="001E1D95">
        <w:rPr>
          <w:sz w:val="26"/>
          <w:szCs w:val="26"/>
        </w:rPr>
        <w:t xml:space="preserve">С Решение по т. 26 от Протокол № 3/ 26.11.2015г., Общински съвет Бургас възложи управлението на горските територии, собственост на Община Бургас на „Бургаски пазари“ ЕООД.  Дейности в такива територии – държавна и общинска собственост, се извършват по реда на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продукти. Съгласно чл. 7, ал. 2 от цитираната Наредба, ползването на дървесина от горските територии – общинска собственост, се извършва въз основа на годишен план, изготвен от лицето, на което е възложено управлението на горските територии - „Бургаски пазари“ ЕООД. Въз основа на сключен договор за сътрудничество при управление на горските територии с „Бургаски пазари“ ЕООД, дейностите по добив на дървесина се извършват от с ТП „ДЛС Ропотамо“. </w:t>
      </w:r>
    </w:p>
    <w:p w:rsidR="00560DB4" w:rsidRPr="001E1D95" w:rsidRDefault="00560DB4" w:rsidP="00560DB4">
      <w:pPr>
        <w:spacing w:line="276" w:lineRule="auto"/>
        <w:ind w:firstLine="708"/>
        <w:jc w:val="both"/>
        <w:rPr>
          <w:sz w:val="26"/>
          <w:szCs w:val="26"/>
        </w:rPr>
      </w:pPr>
      <w:r w:rsidRPr="001E1D95">
        <w:rPr>
          <w:sz w:val="26"/>
          <w:szCs w:val="26"/>
        </w:rPr>
        <w:lastRenderedPageBreak/>
        <w:t>Съгласно чл. 71, ал. 5, т. 3 и ал. 6, т. 1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продукти, ценоразписът на дървесината, добита от горски територии – общинска собственост и обемът на дървесината за продажба, се утвърждава от Общинския съвет. В този смисъл е и чл. 7, ал. 3 и ал. 4, който изисква годишният план за ползване на дървесина в горските територии – общинска собственост да се одобрява с Решение на Общинския съвет, а обемите да се определят в съответствие с горскостопанския план на съответната община.</w:t>
      </w:r>
    </w:p>
    <w:p w:rsidR="00560DB4" w:rsidRPr="001E1D95" w:rsidRDefault="00560DB4" w:rsidP="00560DB4">
      <w:pPr>
        <w:spacing w:line="276" w:lineRule="auto"/>
        <w:ind w:firstLine="708"/>
        <w:jc w:val="both"/>
        <w:rPr>
          <w:bCs/>
          <w:sz w:val="26"/>
          <w:szCs w:val="26"/>
          <w:shd w:val="clear" w:color="auto" w:fill="FFFFFF"/>
          <w:lang w:eastAsia="en-US"/>
        </w:rPr>
      </w:pPr>
      <w:r w:rsidRPr="001E1D95">
        <w:rPr>
          <w:sz w:val="26"/>
          <w:szCs w:val="26"/>
        </w:rPr>
        <w:t>В чл.19 от Наредбата за реда за управление на горски територии на Община Бургас</w:t>
      </w:r>
      <w:r w:rsidRPr="001E1D95">
        <w:rPr>
          <w:sz w:val="26"/>
          <w:szCs w:val="26"/>
          <w:lang w:val="en-US"/>
        </w:rPr>
        <w:t xml:space="preserve"> (</w:t>
      </w:r>
      <w:r w:rsidRPr="001E1D95">
        <w:rPr>
          <w:sz w:val="26"/>
          <w:szCs w:val="26"/>
        </w:rPr>
        <w:t xml:space="preserve">приета с решение на Общински съвет - Бургас, по т. </w:t>
      </w:r>
      <w:r w:rsidRPr="001E1D95">
        <w:rPr>
          <w:sz w:val="26"/>
          <w:szCs w:val="26"/>
          <w:lang w:val="ru-RU"/>
        </w:rPr>
        <w:t>2</w:t>
      </w:r>
      <w:r w:rsidRPr="001E1D95">
        <w:rPr>
          <w:sz w:val="26"/>
          <w:szCs w:val="26"/>
        </w:rPr>
        <w:t xml:space="preserve">, Протокол № </w:t>
      </w:r>
      <w:r w:rsidRPr="001E1D95">
        <w:rPr>
          <w:sz w:val="26"/>
          <w:szCs w:val="26"/>
          <w:lang w:val="ru-RU"/>
        </w:rPr>
        <w:t>13</w:t>
      </w:r>
      <w:r w:rsidRPr="001E1D95">
        <w:rPr>
          <w:sz w:val="26"/>
          <w:szCs w:val="26"/>
        </w:rPr>
        <w:t>/ 28.06.2016 г</w:t>
      </w:r>
      <w:r w:rsidRPr="001E1D95">
        <w:rPr>
          <w:sz w:val="26"/>
          <w:szCs w:val="26"/>
          <w:lang w:val="en-US"/>
        </w:rPr>
        <w:t>)</w:t>
      </w:r>
      <w:r w:rsidRPr="001E1D95">
        <w:rPr>
          <w:sz w:val="26"/>
          <w:szCs w:val="26"/>
        </w:rPr>
        <w:t>, е предвидено п</w:t>
      </w:r>
      <w:r w:rsidRPr="001E1D95">
        <w:rPr>
          <w:bCs/>
          <w:sz w:val="26"/>
          <w:szCs w:val="26"/>
          <w:shd w:val="clear" w:color="auto" w:fill="FFFFFF"/>
          <w:lang w:eastAsia="en-US"/>
        </w:rPr>
        <w:t>олзването на дървесина от горските територии общинска собственост, да се осъществява по един от следните начини:</w:t>
      </w:r>
    </w:p>
    <w:p w:rsidR="00560DB4" w:rsidRPr="001E1D95" w:rsidRDefault="00560DB4" w:rsidP="00560DB4">
      <w:pPr>
        <w:numPr>
          <w:ilvl w:val="0"/>
          <w:numId w:val="1"/>
        </w:numPr>
        <w:spacing w:after="160" w:line="276" w:lineRule="auto"/>
        <w:ind w:firstLine="708"/>
        <w:contextualSpacing/>
        <w:rPr>
          <w:bCs/>
          <w:sz w:val="26"/>
          <w:szCs w:val="26"/>
          <w:shd w:val="clear" w:color="auto" w:fill="FFFFFF"/>
          <w:lang w:eastAsia="en-US"/>
        </w:rPr>
      </w:pPr>
      <w:r w:rsidRPr="001E1D95">
        <w:rPr>
          <w:bCs/>
          <w:sz w:val="26"/>
          <w:szCs w:val="26"/>
          <w:shd w:val="clear" w:color="auto" w:fill="FFFFFF"/>
          <w:lang w:eastAsia="en-US"/>
        </w:rPr>
        <w:t>чрез продажба на стояща дървесина на корен;</w:t>
      </w:r>
    </w:p>
    <w:p w:rsidR="00560DB4" w:rsidRPr="001E1D95" w:rsidRDefault="00560DB4" w:rsidP="00560DB4">
      <w:pPr>
        <w:numPr>
          <w:ilvl w:val="0"/>
          <w:numId w:val="1"/>
        </w:numPr>
        <w:spacing w:after="160" w:line="276" w:lineRule="auto"/>
        <w:ind w:firstLine="708"/>
        <w:contextualSpacing/>
        <w:rPr>
          <w:bCs/>
          <w:sz w:val="26"/>
          <w:szCs w:val="26"/>
          <w:shd w:val="clear" w:color="auto" w:fill="FFFFFF"/>
          <w:lang w:eastAsia="en-US"/>
        </w:rPr>
      </w:pPr>
      <w:r w:rsidRPr="001E1D95">
        <w:rPr>
          <w:bCs/>
          <w:sz w:val="26"/>
          <w:szCs w:val="26"/>
          <w:shd w:val="clear" w:color="auto" w:fill="FFFFFF"/>
          <w:lang w:eastAsia="en-US"/>
        </w:rPr>
        <w:t>чрез добив и продажба на добита дървесина.</w:t>
      </w:r>
    </w:p>
    <w:p w:rsidR="00560DB4" w:rsidRPr="001E1D95" w:rsidRDefault="00560DB4" w:rsidP="00560DB4">
      <w:pPr>
        <w:spacing w:line="276" w:lineRule="auto"/>
        <w:ind w:firstLine="708"/>
        <w:jc w:val="both"/>
        <w:rPr>
          <w:sz w:val="26"/>
          <w:szCs w:val="26"/>
        </w:rPr>
      </w:pPr>
      <w:r w:rsidRPr="001E1D95">
        <w:rPr>
          <w:sz w:val="26"/>
          <w:szCs w:val="26"/>
        </w:rPr>
        <w:t xml:space="preserve"> В изпълнение на цитираните изисквания,  в Община Бургас е постъпило писмо</w:t>
      </w:r>
      <w:r w:rsidRPr="00FA48CC">
        <w:rPr>
          <w:sz w:val="26"/>
          <w:szCs w:val="26"/>
        </w:rPr>
        <w:t>, с вх. № 70-00-4</w:t>
      </w:r>
      <w:r w:rsidR="00FA48CC">
        <w:rPr>
          <w:sz w:val="26"/>
          <w:szCs w:val="26"/>
          <w:lang w:val="en-US"/>
        </w:rPr>
        <w:t>43</w:t>
      </w:r>
      <w:r w:rsidR="00FA48CC">
        <w:rPr>
          <w:sz w:val="26"/>
          <w:szCs w:val="26"/>
        </w:rPr>
        <w:t>/14.01.2026</w:t>
      </w:r>
      <w:r w:rsidRPr="00FA48CC">
        <w:rPr>
          <w:sz w:val="26"/>
          <w:szCs w:val="26"/>
        </w:rPr>
        <w:t>г.</w:t>
      </w:r>
      <w:r w:rsidRPr="001E1D95">
        <w:rPr>
          <w:sz w:val="26"/>
          <w:szCs w:val="26"/>
        </w:rPr>
        <w:t xml:space="preserve"> от Донка Христова - управител на „Бургаски пазари“ ЕООД, с приложен изготвен Годишен план за ползване на дървесина от общинските горски територии за 202</w:t>
      </w:r>
      <w:r w:rsidR="00935608" w:rsidRPr="001E1D95">
        <w:rPr>
          <w:sz w:val="26"/>
          <w:szCs w:val="26"/>
          <w:lang w:val="en-US"/>
        </w:rPr>
        <w:t>6</w:t>
      </w:r>
      <w:r w:rsidRPr="001E1D95">
        <w:rPr>
          <w:sz w:val="26"/>
          <w:szCs w:val="26"/>
        </w:rPr>
        <w:t>г., изготвен от ТП „ДЛС Ропотамо“, който предвижда добиване на дървесина от подотдели – собственост на Община Бургас, попадащи в предоставените за управление от „Бургаски пазари“ ЕООД територии.</w:t>
      </w:r>
    </w:p>
    <w:p w:rsidR="00412E9C" w:rsidRPr="005E3604" w:rsidRDefault="005E3604" w:rsidP="005E3604">
      <w:pPr>
        <w:spacing w:line="276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FA48CC">
        <w:rPr>
          <w:sz w:val="26"/>
          <w:szCs w:val="26"/>
        </w:rPr>
        <w:t>Данните в годишния план, посочени в графа „ по ГСП“, са съобразени с действащия Горскостопански план за горските територии – собственост на Община Бургас. Комплектуваната стояща и лежаща дървесна маса е съответно 93 % и 102 % спрямо предвидената по Горскостопанския план.</w:t>
      </w:r>
    </w:p>
    <w:p w:rsidR="00CD4340" w:rsidRPr="00FA48CC" w:rsidRDefault="00F960A2" w:rsidP="005E3604">
      <w:pPr>
        <w:spacing w:line="276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1E1D95">
        <w:rPr>
          <w:sz w:val="26"/>
          <w:szCs w:val="26"/>
        </w:rPr>
        <w:t xml:space="preserve">Отправеното предложение от ДЛС „Ропотамо“ за продажба на добитата дървесина от горските територии, собственост на Община Бургас е по приложен към настоящата докладна записка ценоразпис. </w:t>
      </w:r>
      <w:r w:rsidRPr="00FA48CC">
        <w:rPr>
          <w:rFonts w:eastAsiaTheme="minorHAnsi"/>
          <w:sz w:val="26"/>
          <w:szCs w:val="26"/>
          <w:lang w:eastAsia="en-US"/>
        </w:rPr>
        <w:t>Предвижданията</w:t>
      </w:r>
      <w:r w:rsidR="001E1D95" w:rsidRPr="00FA48CC">
        <w:rPr>
          <w:rFonts w:eastAsiaTheme="minorHAnsi"/>
          <w:sz w:val="26"/>
          <w:szCs w:val="26"/>
          <w:lang w:eastAsia="en-US"/>
        </w:rPr>
        <w:t xml:space="preserve"> са</w:t>
      </w:r>
      <w:r w:rsidR="00CD4340" w:rsidRPr="00FA48CC">
        <w:rPr>
          <w:rFonts w:eastAsiaTheme="minorHAnsi"/>
          <w:sz w:val="26"/>
          <w:szCs w:val="26"/>
          <w:lang w:eastAsia="en-US"/>
        </w:rPr>
        <w:t xml:space="preserve"> за сеч</w:t>
      </w:r>
      <w:r w:rsidR="00EC467D" w:rsidRPr="00FA48CC">
        <w:rPr>
          <w:rFonts w:eastAsiaTheme="minorHAnsi"/>
          <w:sz w:val="26"/>
          <w:szCs w:val="26"/>
          <w:lang w:eastAsia="en-US"/>
        </w:rPr>
        <w:t xml:space="preserve"> на</w:t>
      </w:r>
      <w:r w:rsidR="00CD4340" w:rsidRPr="00FA48CC">
        <w:rPr>
          <w:rFonts w:eastAsiaTheme="minorHAnsi"/>
          <w:sz w:val="26"/>
          <w:szCs w:val="26"/>
          <w:lang w:eastAsia="en-US"/>
        </w:rPr>
        <w:t xml:space="preserve"> твърди широколистни </w:t>
      </w:r>
      <w:r w:rsidR="00525256" w:rsidRPr="00FA48CC">
        <w:rPr>
          <w:rFonts w:eastAsiaTheme="minorHAnsi"/>
          <w:sz w:val="26"/>
          <w:szCs w:val="26"/>
          <w:lang w:eastAsia="en-US"/>
        </w:rPr>
        <w:t xml:space="preserve">дървета </w:t>
      </w:r>
      <w:r w:rsidR="00CD4340" w:rsidRPr="00FA48CC">
        <w:rPr>
          <w:rFonts w:eastAsiaTheme="minorHAnsi"/>
          <w:sz w:val="26"/>
          <w:szCs w:val="26"/>
          <w:lang w:eastAsia="en-US"/>
        </w:rPr>
        <w:t>от дървесен вид дъб и цер</w:t>
      </w:r>
      <w:r w:rsidR="001E1D95" w:rsidRPr="00FA48CC">
        <w:rPr>
          <w:rFonts w:eastAsiaTheme="minorHAnsi"/>
          <w:sz w:val="26"/>
          <w:szCs w:val="26"/>
          <w:lang w:eastAsia="en-US"/>
        </w:rPr>
        <w:t xml:space="preserve"> </w:t>
      </w:r>
      <w:r w:rsidR="00CD4340" w:rsidRPr="00FA48CC">
        <w:rPr>
          <w:rFonts w:eastAsiaTheme="minorHAnsi"/>
          <w:sz w:val="26"/>
          <w:szCs w:val="26"/>
          <w:lang w:eastAsia="en-US"/>
        </w:rPr>
        <w:t>приблизително 1 900 м</w:t>
      </w:r>
      <w:r w:rsidR="00CD4340" w:rsidRPr="00FA48CC">
        <w:rPr>
          <w:rFonts w:eastAsiaTheme="minorHAnsi"/>
          <w:sz w:val="26"/>
          <w:szCs w:val="26"/>
          <w:vertAlign w:val="superscript"/>
          <w:lang w:eastAsia="en-US"/>
        </w:rPr>
        <w:t>3</w:t>
      </w:r>
      <w:r w:rsidR="00CD4340" w:rsidRPr="00FA48CC">
        <w:rPr>
          <w:rFonts w:eastAsiaTheme="minorHAnsi"/>
          <w:sz w:val="26"/>
          <w:szCs w:val="26"/>
          <w:lang w:eastAsia="en-US"/>
        </w:rPr>
        <w:t xml:space="preserve"> </w:t>
      </w:r>
      <w:r w:rsidR="001E1D95" w:rsidRPr="00FA48CC">
        <w:rPr>
          <w:rFonts w:eastAsiaTheme="minorHAnsi"/>
          <w:sz w:val="26"/>
          <w:szCs w:val="26"/>
          <w:lang w:eastAsia="en-US"/>
        </w:rPr>
        <w:t xml:space="preserve">, които </w:t>
      </w:r>
      <w:r w:rsidR="00CD4340" w:rsidRPr="00FA48CC">
        <w:rPr>
          <w:rFonts w:eastAsiaTheme="minorHAnsi"/>
          <w:sz w:val="26"/>
          <w:szCs w:val="26"/>
          <w:lang w:eastAsia="en-US"/>
        </w:rPr>
        <w:t>ще бъдат насочени за задоволяване нуждите на местното население с дърва за огрев. Останалото количество широколистна дървесина от дървесните видове червен дъб, липа, акация, мъждрян, келяв габър и иглолистни около 300 м</w:t>
      </w:r>
      <w:r w:rsidR="00CD4340" w:rsidRPr="00FA48CC">
        <w:rPr>
          <w:rFonts w:eastAsiaTheme="minorHAnsi"/>
          <w:sz w:val="26"/>
          <w:szCs w:val="26"/>
          <w:vertAlign w:val="superscript"/>
          <w:lang w:eastAsia="en-US"/>
        </w:rPr>
        <w:t>3</w:t>
      </w:r>
      <w:r w:rsidR="001E1D95" w:rsidRPr="00FA48CC">
        <w:rPr>
          <w:rFonts w:eastAsiaTheme="minorHAnsi"/>
          <w:sz w:val="26"/>
          <w:szCs w:val="26"/>
          <w:lang w:eastAsia="en-US"/>
        </w:rPr>
        <w:t xml:space="preserve"> </w:t>
      </w:r>
      <w:r w:rsidR="00CD4340" w:rsidRPr="00FA48CC">
        <w:rPr>
          <w:rFonts w:eastAsiaTheme="minorHAnsi"/>
          <w:sz w:val="26"/>
          <w:szCs w:val="26"/>
          <w:lang w:eastAsia="en-US"/>
        </w:rPr>
        <w:t xml:space="preserve">ще бъде предложено да се реализира като промишлен дърводобив на цени на тон поради факта, че посочените прогнозни количества дървесина от дървесните видове </w:t>
      </w:r>
      <w:r w:rsidR="00CD4340" w:rsidRPr="00FA48CC">
        <w:rPr>
          <w:rFonts w:eastAsiaTheme="minorHAnsi"/>
          <w:sz w:val="26"/>
          <w:szCs w:val="26"/>
          <w:lang w:eastAsia="en-US"/>
        </w:rPr>
        <w:lastRenderedPageBreak/>
        <w:t>червен дъб, липа, акация, мъждрян, келяв габър и черен бор, не са атрактивни за продажба и реализацията им е възможна само и единствено като суровина за завода на Кроношпан в гр. Бургас</w:t>
      </w:r>
      <w:r w:rsidR="001E1D95" w:rsidRPr="00FA48CC">
        <w:rPr>
          <w:rFonts w:eastAsiaTheme="minorHAnsi"/>
          <w:sz w:val="26"/>
          <w:szCs w:val="26"/>
          <w:lang w:eastAsia="en-US"/>
        </w:rPr>
        <w:t>.</w:t>
      </w:r>
    </w:p>
    <w:p w:rsidR="00560DB4" w:rsidRPr="001E1D95" w:rsidRDefault="00560DB4" w:rsidP="00560DB4">
      <w:pPr>
        <w:spacing w:line="276" w:lineRule="auto"/>
        <w:jc w:val="both"/>
        <w:rPr>
          <w:sz w:val="26"/>
          <w:szCs w:val="26"/>
        </w:rPr>
      </w:pPr>
      <w:r w:rsidRPr="00FA48CC">
        <w:rPr>
          <w:sz w:val="26"/>
          <w:szCs w:val="26"/>
        </w:rPr>
        <w:t xml:space="preserve">      Предвид изложеното, на основание чл.21, ал.1, т.12 от ЗМСМА</w:t>
      </w:r>
      <w:r w:rsidRPr="001E1D95">
        <w:rPr>
          <w:sz w:val="26"/>
          <w:szCs w:val="26"/>
        </w:rPr>
        <w:t xml:space="preserve">, чл.114 от Закона за горите, чл.18, ал.3 и чл.19 от Наредбата за реда за управление на горски територии на Община Бургас,  чл. 71, ал. 5, т. 3 и ал. 6, т. 1 и  чл.7, ал.1, ал.2 и ал.4 от Наредбата за условията и реда за възлагане изпълнението на дейностите в горските територии – държавна и общинска собственост и за ползването на дървесина и недървесни горски продукти, предлагам Общински съвет – Бургас да вземе следните </w:t>
      </w:r>
    </w:p>
    <w:p w:rsidR="001E1D95" w:rsidRPr="001E1D95" w:rsidRDefault="00560DB4" w:rsidP="00560DB4">
      <w:pPr>
        <w:spacing w:line="276" w:lineRule="auto"/>
        <w:rPr>
          <w:b/>
          <w:sz w:val="28"/>
          <w:szCs w:val="28"/>
        </w:rPr>
      </w:pPr>
      <w:r w:rsidRPr="001E1D95">
        <w:rPr>
          <w:b/>
          <w:sz w:val="28"/>
          <w:szCs w:val="28"/>
        </w:rPr>
        <w:t xml:space="preserve">                                </w:t>
      </w:r>
    </w:p>
    <w:p w:rsidR="00560DB4" w:rsidRPr="00676920" w:rsidRDefault="00560DB4" w:rsidP="00560DB4">
      <w:pPr>
        <w:spacing w:line="276" w:lineRule="auto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                         </w:t>
      </w:r>
    </w:p>
    <w:p w:rsidR="00560DB4" w:rsidRPr="001E1D95" w:rsidRDefault="00560DB4" w:rsidP="00770A66">
      <w:pPr>
        <w:spacing w:line="276" w:lineRule="auto"/>
        <w:jc w:val="center"/>
        <w:rPr>
          <w:b/>
          <w:sz w:val="28"/>
          <w:szCs w:val="28"/>
        </w:rPr>
      </w:pPr>
      <w:r w:rsidRPr="001E1D95">
        <w:rPr>
          <w:b/>
          <w:sz w:val="28"/>
          <w:szCs w:val="28"/>
        </w:rPr>
        <w:t>Р Е Ш Е Н И Я:</w:t>
      </w:r>
    </w:p>
    <w:p w:rsidR="00560DB4" w:rsidRPr="00676920" w:rsidRDefault="00560DB4" w:rsidP="00560DB4">
      <w:pPr>
        <w:spacing w:line="276" w:lineRule="auto"/>
        <w:jc w:val="center"/>
        <w:rPr>
          <w:b/>
          <w:sz w:val="26"/>
          <w:szCs w:val="26"/>
        </w:rPr>
      </w:pPr>
    </w:p>
    <w:p w:rsidR="001E1D95" w:rsidRDefault="00560DB4" w:rsidP="001E1D95">
      <w:pPr>
        <w:numPr>
          <w:ilvl w:val="0"/>
          <w:numId w:val="2"/>
        </w:numPr>
        <w:spacing w:after="160" w:line="276" w:lineRule="auto"/>
        <w:ind w:left="284"/>
        <w:contextualSpacing/>
        <w:jc w:val="both"/>
        <w:rPr>
          <w:sz w:val="26"/>
          <w:szCs w:val="26"/>
        </w:rPr>
      </w:pPr>
      <w:r w:rsidRPr="00676920">
        <w:rPr>
          <w:sz w:val="26"/>
          <w:szCs w:val="26"/>
        </w:rPr>
        <w:t>Приема Годишен план за ползване на дървесина в горските територии – Общинска собственост през 202</w:t>
      </w:r>
      <w:r w:rsidR="00893E82">
        <w:rPr>
          <w:sz w:val="26"/>
          <w:szCs w:val="26"/>
          <w:lang w:val="en-US"/>
        </w:rPr>
        <w:t>6</w:t>
      </w:r>
      <w:r w:rsidRPr="00676920">
        <w:rPr>
          <w:sz w:val="26"/>
          <w:szCs w:val="26"/>
        </w:rPr>
        <w:t>г. на територията  на ТП ДЛС „ Ропотамо“.</w:t>
      </w:r>
    </w:p>
    <w:p w:rsidR="005E3604" w:rsidRDefault="005E3604" w:rsidP="001E1D95">
      <w:pPr>
        <w:spacing w:after="160" w:line="276" w:lineRule="auto"/>
        <w:ind w:left="284"/>
        <w:contextualSpacing/>
        <w:jc w:val="both"/>
      </w:pPr>
    </w:p>
    <w:p w:rsidR="001E1D95" w:rsidRPr="001E1D95" w:rsidRDefault="001E1D95" w:rsidP="001E1D95">
      <w:pPr>
        <w:spacing w:after="160" w:line="276" w:lineRule="auto"/>
        <w:ind w:left="284"/>
        <w:contextualSpacing/>
        <w:jc w:val="both"/>
        <w:rPr>
          <w:sz w:val="26"/>
          <w:szCs w:val="26"/>
        </w:rPr>
      </w:pPr>
      <w:r>
        <w:fldChar w:fldCharType="begin"/>
      </w:r>
      <w:r>
        <w:instrText xml:space="preserve"> LINK Excel.Sheet.8 "C:\\Users\\t.grozeva\\Desktop\\Гори 2026\\год. план 2026 г.-ОГТ.xls" "2026!R8C1:R43C8" \a \f 4 \h  \* MERGEFORMAT </w:instrText>
      </w:r>
      <w:r>
        <w:fldChar w:fldCharType="separate"/>
      </w:r>
    </w:p>
    <w:tbl>
      <w:tblPr>
        <w:tblW w:w="9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842"/>
        <w:gridCol w:w="1087"/>
        <w:gridCol w:w="1087"/>
        <w:gridCol w:w="990"/>
        <w:gridCol w:w="1106"/>
        <w:gridCol w:w="1029"/>
        <w:gridCol w:w="1139"/>
      </w:tblGrid>
      <w:tr w:rsidR="00412E9C" w:rsidRPr="001E1D95" w:rsidTr="00412E9C">
        <w:trPr>
          <w:trHeight w:val="396"/>
        </w:trPr>
        <w:tc>
          <w:tcPr>
            <w:tcW w:w="3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ВСИЧКО / І + ІІ + ІV /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0"/>
                <w:szCs w:val="20"/>
              </w:rPr>
            </w:pP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0048B0">
            <w:pPr>
              <w:ind w:left="-75"/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Показатели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Площ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Ст.маса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Лежаща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Едра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Средна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Дребна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Дърва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ха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м3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маса м3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м3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м3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м3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center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м3</w:t>
            </w:r>
          </w:p>
        </w:tc>
      </w:tr>
      <w:tr w:rsidR="001E1D95" w:rsidRPr="001E1D95" w:rsidTr="00412E9C">
        <w:trPr>
          <w:trHeight w:val="305"/>
        </w:trPr>
        <w:tc>
          <w:tcPr>
            <w:tcW w:w="9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Общо А+Б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1.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69.2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2625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2210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284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430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1442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1D95" w:rsidRPr="001E1D95" w:rsidRDefault="001E1D95" w:rsidP="001E1D95">
            <w:pPr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2.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82.5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2437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2250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376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251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1612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% (2/1)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87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474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b/>
                <w:bCs/>
                <w:sz w:val="22"/>
                <w:szCs w:val="22"/>
              </w:rPr>
            </w:pPr>
            <w:r w:rsidRPr="001E1D95">
              <w:rPr>
                <w:b/>
                <w:bCs/>
                <w:sz w:val="22"/>
                <w:szCs w:val="22"/>
              </w:rPr>
              <w:t>112</w:t>
            </w:r>
          </w:p>
        </w:tc>
      </w:tr>
      <w:tr w:rsidR="001E1D95" w:rsidRPr="001E1D95" w:rsidTr="00412E9C">
        <w:trPr>
          <w:trHeight w:val="305"/>
        </w:trPr>
        <w:tc>
          <w:tcPr>
            <w:tcW w:w="9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А.Иглолистни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1.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7.60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231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145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2.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66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117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% (2/1)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81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в т.ч. бял бор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 xml:space="preserve">           смърч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 xml:space="preserve">            ела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1E1D95" w:rsidRPr="001E1D95" w:rsidTr="00412E9C">
        <w:trPr>
          <w:trHeight w:val="305"/>
        </w:trPr>
        <w:tc>
          <w:tcPr>
            <w:tcW w:w="9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Б.Широколистни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1.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61.6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2050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1770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376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1297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2.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78.8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2190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2062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246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1495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% (2/1)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82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572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115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Бук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Бук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Дъб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45.8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1572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1365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293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1015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Дъб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62.6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1784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1691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263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1212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90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554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119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Цер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9.7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215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Цер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12.1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189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3700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88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Топола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Топола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Акация 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22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Акация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0.0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 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Др.шир.по ГСП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5.5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45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Др.шир. год. план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4.1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94</w:t>
            </w:r>
          </w:p>
        </w:tc>
      </w:tr>
      <w:tr w:rsidR="00412E9C" w:rsidRPr="001E1D95" w:rsidTr="00412E9C">
        <w:trPr>
          <w:trHeight w:val="305"/>
        </w:trPr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148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84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D95" w:rsidRPr="001E1D95" w:rsidRDefault="001E1D95" w:rsidP="001E1D95">
            <w:pPr>
              <w:jc w:val="right"/>
              <w:rPr>
                <w:sz w:val="22"/>
                <w:szCs w:val="22"/>
              </w:rPr>
            </w:pPr>
            <w:r w:rsidRPr="001E1D95">
              <w:rPr>
                <w:sz w:val="22"/>
                <w:szCs w:val="22"/>
              </w:rPr>
              <w:t>209</w:t>
            </w:r>
          </w:p>
        </w:tc>
      </w:tr>
    </w:tbl>
    <w:p w:rsidR="00560DB4" w:rsidRDefault="001E1D95" w:rsidP="001E1D95">
      <w:pPr>
        <w:spacing w:after="160" w:line="276" w:lineRule="auto"/>
        <w:ind w:left="2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fldChar w:fldCharType="end"/>
      </w:r>
    </w:p>
    <w:p w:rsidR="00412E9C" w:rsidRPr="005E3604" w:rsidRDefault="00560DB4" w:rsidP="005E3604">
      <w:pPr>
        <w:pStyle w:val="ListParagraph"/>
        <w:numPr>
          <w:ilvl w:val="0"/>
          <w:numId w:val="2"/>
        </w:numPr>
        <w:tabs>
          <w:tab w:val="left" w:pos="1418"/>
        </w:tabs>
        <w:spacing w:line="276" w:lineRule="auto"/>
        <w:ind w:left="142" w:hanging="501"/>
        <w:jc w:val="both"/>
        <w:rPr>
          <w:sz w:val="26"/>
          <w:szCs w:val="26"/>
        </w:rPr>
      </w:pPr>
      <w:r w:rsidRPr="005E3604">
        <w:rPr>
          <w:sz w:val="26"/>
          <w:szCs w:val="26"/>
        </w:rPr>
        <w:t>Утвърждава цени  по предложение за продажба по ценоразпис на добита дървесина за 1 (един) пространствен кубичен метър, както следва:</w:t>
      </w:r>
    </w:p>
    <w:p w:rsidR="00560DB4" w:rsidRPr="00560DB4" w:rsidRDefault="00560DB4" w:rsidP="00560DB4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99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2232"/>
        <w:gridCol w:w="178"/>
        <w:gridCol w:w="1984"/>
        <w:gridCol w:w="2268"/>
        <w:gridCol w:w="160"/>
      </w:tblGrid>
      <w:tr w:rsidR="001E1D95" w:rsidRPr="002F699D" w:rsidTr="00412E9C">
        <w:trPr>
          <w:gridAfter w:val="1"/>
          <w:wAfter w:w="160" w:type="dxa"/>
          <w:trHeight w:val="88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right="-80"/>
              <w:contextualSpacing/>
              <w:jc w:val="center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КАТЕГОРИИ / СОРТИМЕНТИ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Дървесен вид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B6C2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Цена на ВС</w:t>
            </w:r>
          </w:p>
          <w:p w:rsidR="001E1D95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€</w:t>
            </w:r>
            <w:r w:rsidRPr="002F699D">
              <w:rPr>
                <w:rFonts w:ascii="Cambria" w:hAnsi="Cambria" w:cs="Arial"/>
                <w:b/>
                <w:bCs/>
              </w:rPr>
              <w:t>/мᶟ</w:t>
            </w:r>
            <w:r>
              <w:rPr>
                <w:rFonts w:ascii="Cambria" w:hAnsi="Cambria" w:cs="Arial"/>
                <w:b/>
                <w:bCs/>
              </w:rPr>
              <w:t>-лв/м</w:t>
            </w:r>
            <w:r>
              <w:rPr>
                <w:rFonts w:ascii="Cambria" w:hAnsi="Cambria" w:cs="Arial"/>
                <w:b/>
                <w:bCs/>
                <w:vertAlign w:val="superscript"/>
              </w:rPr>
              <w:t>3</w:t>
            </w:r>
          </w:p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без ДДС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1D95" w:rsidRPr="00AF4E0E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 w:rsidRPr="008B0396">
              <w:rPr>
                <w:rFonts w:ascii="Cambria" w:hAnsi="Cambria" w:cs="Arial"/>
                <w:b/>
                <w:bCs/>
              </w:rPr>
              <w:t>Цена на ВС</w:t>
            </w:r>
          </w:p>
          <w:p w:rsidR="001E1D95" w:rsidRDefault="001E1D95" w:rsidP="00742380">
            <w:pPr>
              <w:ind w:left="-60" w:right="-79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€</w:t>
            </w:r>
            <w:r w:rsidRPr="008B0396">
              <w:rPr>
                <w:rFonts w:ascii="Cambria" w:hAnsi="Cambria" w:cs="Arial"/>
                <w:b/>
                <w:bCs/>
              </w:rPr>
              <w:t>/т</w:t>
            </w:r>
            <w:r>
              <w:rPr>
                <w:rFonts w:ascii="Cambria" w:hAnsi="Cambria" w:cs="Arial"/>
                <w:b/>
                <w:bCs/>
              </w:rPr>
              <w:t>- лв/т</w:t>
            </w:r>
            <w:r w:rsidRPr="008B0396">
              <w:rPr>
                <w:rFonts w:ascii="Cambria" w:hAnsi="Cambria" w:cs="Arial"/>
                <w:b/>
                <w:bCs/>
              </w:rPr>
              <w:t xml:space="preserve"> </w:t>
            </w:r>
          </w:p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  <w:b/>
                <w:bCs/>
              </w:rPr>
            </w:pPr>
            <w:r w:rsidRPr="008B0396">
              <w:rPr>
                <w:rFonts w:ascii="Cambria" w:hAnsi="Cambria" w:cs="Arial"/>
                <w:b/>
                <w:bCs/>
              </w:rPr>
              <w:t>без ДДС</w:t>
            </w: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right="-79"/>
              <w:jc w:val="center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  <w:b/>
                <w:bCs/>
                <w:i/>
              </w:rPr>
              <w:t>ИГЛОЛИСТНИ</w:t>
            </w: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СРЕДНА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Cs/>
              </w:rPr>
            </w:pPr>
            <w:r w:rsidRPr="002F699D">
              <w:rPr>
                <w:rFonts w:ascii="Cambria" w:hAnsi="Cambria" w:cs="Arial"/>
                <w:bCs/>
              </w:rPr>
              <w:t>чб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33,23/64,99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</w:t>
            </w:r>
            <w:r w:rsidRPr="008B0396">
              <w:rPr>
                <w:rFonts w:ascii="Cambria" w:hAnsi="Cambria" w:cs="Arial"/>
              </w:rPr>
              <w:t>,</w:t>
            </w:r>
            <w:r>
              <w:rPr>
                <w:rFonts w:ascii="Cambria" w:hAnsi="Cambria" w:cs="Arial"/>
              </w:rPr>
              <w:t>79/69,99</w:t>
            </w: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ДРЕБНА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Cs/>
              </w:rPr>
            </w:pP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Cs/>
              </w:rPr>
            </w:pPr>
            <w:r w:rsidRPr="002F699D">
              <w:rPr>
                <w:rFonts w:ascii="Cambria" w:hAnsi="Cambria" w:cs="Arial"/>
                <w:bCs/>
              </w:rPr>
              <w:t>чб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33,23/64,99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</w:t>
            </w:r>
            <w:r w:rsidRPr="008B0396">
              <w:rPr>
                <w:rFonts w:ascii="Cambria" w:hAnsi="Cambria" w:cs="Arial"/>
              </w:rPr>
              <w:t>,</w:t>
            </w:r>
            <w:r>
              <w:rPr>
                <w:rFonts w:ascii="Cambria" w:hAnsi="Cambria" w:cs="Arial"/>
              </w:rPr>
              <w:t>79/69,99</w:t>
            </w: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ДЪРВА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Cs/>
              </w:rPr>
            </w:pP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Cs/>
              </w:rPr>
            </w:pPr>
            <w:r w:rsidRPr="002F699D">
              <w:rPr>
                <w:rFonts w:ascii="Cambria" w:hAnsi="Cambria" w:cs="Arial"/>
                <w:bCs/>
              </w:rPr>
              <w:t>чб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33,23/64,99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</w:t>
            </w:r>
            <w:r w:rsidRPr="008B0396">
              <w:rPr>
                <w:rFonts w:ascii="Cambria" w:hAnsi="Cambria" w:cs="Arial"/>
              </w:rPr>
              <w:t>,</w:t>
            </w:r>
            <w:r>
              <w:rPr>
                <w:rFonts w:ascii="Cambria" w:hAnsi="Cambria" w:cs="Arial"/>
              </w:rPr>
              <w:t>79/69,99</w:t>
            </w: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977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right="-79"/>
              <w:jc w:val="center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  <w:b/>
                <w:bCs/>
                <w:i/>
              </w:rPr>
              <w:t>ШИРОКОЛИСТНИ</w:t>
            </w: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B73522" w:rsidRDefault="001E1D95" w:rsidP="00742380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B73522">
              <w:rPr>
                <w:rFonts w:ascii="Cambria" w:hAnsi="Cambria" w:cs="Arial"/>
                <w:b/>
                <w:bCs/>
              </w:rPr>
              <w:t>ЕДРА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B73522" w:rsidRDefault="001E1D95" w:rsidP="00742380">
            <w:pPr>
              <w:ind w:left="82" w:right="-80"/>
              <w:rPr>
                <w:rFonts w:ascii="Cambria" w:hAnsi="Cambria" w:cs="Arial"/>
                <w:b/>
                <w:bCs/>
                <w:i/>
              </w:rPr>
            </w:pPr>
            <w:r w:rsidRPr="002F699D">
              <w:rPr>
                <w:rFonts w:ascii="Cambria" w:hAnsi="Cambria" w:cs="Arial"/>
              </w:rPr>
              <w:t>Т</w:t>
            </w:r>
            <w:r>
              <w:rPr>
                <w:rFonts w:ascii="Cambria" w:hAnsi="Cambria" w:cs="Arial"/>
              </w:rPr>
              <w:t>рупи над 30 см.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</w:rPr>
              <w:t>дб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1C7F55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61,36/120,00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  <w:bCs/>
                <w:i/>
              </w:rPr>
            </w:pPr>
            <w:r w:rsidRPr="002F699D">
              <w:rPr>
                <w:rFonts w:ascii="Cambria" w:hAnsi="Cambria" w:cs="Arial"/>
              </w:rPr>
              <w:t>Т</w:t>
            </w:r>
            <w:r>
              <w:rPr>
                <w:rFonts w:ascii="Cambria" w:hAnsi="Cambria" w:cs="Arial"/>
              </w:rPr>
              <w:t>рупи  18-29 см.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</w:rPr>
              <w:t>дб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1C7F55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56,24/109,99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270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СРЕДНА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B73522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trHeight w:val="25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C46AC6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д</w:t>
            </w:r>
            <w:r w:rsidRPr="002F699D">
              <w:rPr>
                <w:rFonts w:ascii="Cambria" w:hAnsi="Cambria" w:cs="Arial"/>
              </w:rPr>
              <w:t>б</w:t>
            </w:r>
            <w:r>
              <w:rPr>
                <w:rFonts w:ascii="Cambria" w:hAnsi="Cambria" w:cs="Arial"/>
              </w:rPr>
              <w:t>, цр, чдб, лп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41,00/80,18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  <w:tc>
          <w:tcPr>
            <w:tcW w:w="160" w:type="dxa"/>
            <w:vAlign w:val="center"/>
          </w:tcPr>
          <w:p w:rsidR="001E1D95" w:rsidRPr="00B61815" w:rsidRDefault="001E1D95" w:rsidP="00742380">
            <w:pPr>
              <w:rPr>
                <w:rFonts w:ascii="Arial" w:hAnsi="Arial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32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ДРЕБНА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C46AC6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д</w:t>
            </w:r>
            <w:r w:rsidRPr="002F699D">
              <w:rPr>
                <w:rFonts w:ascii="Cambria" w:hAnsi="Cambria" w:cs="Arial"/>
              </w:rPr>
              <w:t>б</w:t>
            </w:r>
            <w:r>
              <w:rPr>
                <w:rFonts w:ascii="Cambria" w:hAnsi="Cambria" w:cs="Arial"/>
              </w:rPr>
              <w:t>, цр, чдб, лп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1D95" w:rsidRDefault="001E1D95" w:rsidP="00742380">
            <w:pPr>
              <w:jc w:val="center"/>
            </w:pPr>
            <w:r w:rsidRPr="00F840CA">
              <w:rPr>
                <w:rFonts w:ascii="Cambria" w:hAnsi="Cambria" w:cs="Arial"/>
              </w:rPr>
              <w:t>41,00</w:t>
            </w:r>
            <w:r>
              <w:rPr>
                <w:rFonts w:ascii="Cambria" w:hAnsi="Cambria" w:cs="Arial"/>
              </w:rPr>
              <w:t>/80,18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19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  <w:b/>
                <w:bCs/>
              </w:rPr>
              <w:t>ДЪРВА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2F699D" w:rsidRDefault="001E1D95" w:rsidP="00742380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1E1D95" w:rsidRPr="002F699D" w:rsidTr="00412E9C">
        <w:trPr>
          <w:gridAfter w:val="1"/>
          <w:wAfter w:w="160" w:type="dxa"/>
          <w:trHeight w:val="28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1C7F55" w:rsidRDefault="001E1D95" w:rsidP="00742380">
            <w:pPr>
              <w:ind w:left="82" w:right="-80"/>
              <w:rPr>
                <w:rFonts w:ascii="Cambria" w:hAnsi="Cambria" w:cs="Arial"/>
                <w:bCs/>
              </w:rPr>
            </w:pPr>
            <w:r w:rsidRPr="001C7F55">
              <w:rPr>
                <w:rFonts w:ascii="Cambria" w:hAnsi="Cambria" w:cs="Arial"/>
                <w:bCs/>
              </w:rPr>
              <w:t>ОЗМ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  <w:b/>
                <w:bCs/>
              </w:rPr>
            </w:pPr>
            <w:r w:rsidRPr="002F699D">
              <w:rPr>
                <w:rFonts w:ascii="Cambria" w:hAnsi="Cambria" w:cs="Arial"/>
              </w:rPr>
              <w:t>дб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46,00/89,96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дб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41,00/80,18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цр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41,00/80,18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Технологична дървесина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1C7F55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чдб, лп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33,23/64,99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Дърва за огрев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дб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41,00/80,18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Дърва за огрев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цр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41,00/80,18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Дърва за огрев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B61815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B61815">
              <w:rPr>
                <w:rFonts w:ascii="Cambria" w:hAnsi="Cambria" w:cs="Arial"/>
              </w:rPr>
              <w:t>чдб, мжд, кгбр, ак, лп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33,23/64,99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D95" w:rsidRPr="008B0396" w:rsidRDefault="001E1D95" w:rsidP="00742380">
            <w:pPr>
              <w:ind w:left="431" w:right="-80" w:hanging="491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31,70/61,99</w:t>
            </w:r>
          </w:p>
        </w:tc>
      </w:tr>
      <w:tr w:rsidR="001E1D95" w:rsidRPr="002F699D" w:rsidTr="00412E9C">
        <w:trPr>
          <w:gridAfter w:val="1"/>
          <w:wAfter w:w="160" w:type="dxa"/>
          <w:trHeight w:val="304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82" w:right="-80"/>
              <w:rPr>
                <w:rFonts w:ascii="Cambria" w:hAnsi="Cambria" w:cs="Arial"/>
                <w:b/>
              </w:rPr>
            </w:pPr>
            <w:r w:rsidRPr="002F699D">
              <w:rPr>
                <w:rFonts w:ascii="Cambria" w:hAnsi="Cambria" w:cs="Arial"/>
                <w:b/>
              </w:rPr>
              <w:t>Дърва за местно население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1D95" w:rsidRPr="002F699D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2F699D">
              <w:rPr>
                <w:rFonts w:ascii="Cambria" w:hAnsi="Cambria" w:cs="Arial"/>
              </w:rPr>
              <w:t>дб, цр, други</w:t>
            </w:r>
          </w:p>
        </w:tc>
        <w:tc>
          <w:tcPr>
            <w:tcW w:w="4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D95" w:rsidRPr="00F57626" w:rsidRDefault="001E1D95" w:rsidP="00742380">
            <w:pPr>
              <w:ind w:left="-60" w:right="-8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51,00/99,74 (29,58/57,85 за пр. м</w:t>
            </w:r>
            <w:r>
              <w:rPr>
                <w:rFonts w:ascii="Cambria" w:hAnsi="Cambria" w:cs="Arial"/>
                <w:vertAlign w:val="superscript"/>
              </w:rPr>
              <w:t>3</w:t>
            </w:r>
            <w:r>
              <w:rPr>
                <w:rFonts w:ascii="Cambria" w:hAnsi="Cambria" w:cs="Arial"/>
              </w:rPr>
              <w:t>)</w:t>
            </w:r>
          </w:p>
        </w:tc>
      </w:tr>
    </w:tbl>
    <w:p w:rsidR="00560DB4" w:rsidRPr="00560DB4" w:rsidRDefault="00560DB4" w:rsidP="00560DB4">
      <w:pPr>
        <w:jc w:val="both"/>
        <w:rPr>
          <w:i/>
          <w:sz w:val="26"/>
          <w:szCs w:val="26"/>
        </w:rPr>
      </w:pPr>
    </w:p>
    <w:p w:rsidR="00560DB4" w:rsidRPr="00560DB4" w:rsidRDefault="00560DB4" w:rsidP="00560DB4">
      <w:pPr>
        <w:jc w:val="both"/>
        <w:rPr>
          <w:i/>
          <w:sz w:val="26"/>
          <w:szCs w:val="26"/>
        </w:rPr>
      </w:pPr>
      <w:r w:rsidRPr="00560DB4">
        <w:rPr>
          <w:i/>
          <w:sz w:val="26"/>
          <w:szCs w:val="26"/>
        </w:rPr>
        <w:t xml:space="preserve">  </w:t>
      </w:r>
    </w:p>
    <w:p w:rsidR="00560DB4" w:rsidRPr="00676920" w:rsidRDefault="00560DB4" w:rsidP="00560DB4">
      <w:pPr>
        <w:jc w:val="both"/>
        <w:rPr>
          <w:i/>
          <w:sz w:val="26"/>
          <w:szCs w:val="26"/>
        </w:rPr>
      </w:pPr>
      <w:r w:rsidRPr="00676920">
        <w:rPr>
          <w:i/>
          <w:sz w:val="26"/>
          <w:szCs w:val="26"/>
        </w:rPr>
        <w:t xml:space="preserve"> Приложения:</w:t>
      </w:r>
    </w:p>
    <w:p w:rsidR="00560DB4" w:rsidRPr="00676920" w:rsidRDefault="00560DB4" w:rsidP="00560DB4">
      <w:pPr>
        <w:jc w:val="both"/>
        <w:rPr>
          <w:sz w:val="26"/>
          <w:szCs w:val="26"/>
        </w:rPr>
      </w:pPr>
      <w:r w:rsidRPr="00676920">
        <w:rPr>
          <w:sz w:val="26"/>
          <w:szCs w:val="26"/>
        </w:rPr>
        <w:t xml:space="preserve">1. Писмо с вх. </w:t>
      </w:r>
      <w:r w:rsidRPr="00FA48CC">
        <w:rPr>
          <w:color w:val="000000" w:themeColor="text1"/>
          <w:sz w:val="26"/>
          <w:szCs w:val="26"/>
        </w:rPr>
        <w:t>№ 70-00-4</w:t>
      </w:r>
      <w:r w:rsidR="00FA48CC">
        <w:rPr>
          <w:color w:val="000000" w:themeColor="text1"/>
          <w:sz w:val="26"/>
          <w:szCs w:val="26"/>
          <w:lang w:val="en-US"/>
        </w:rPr>
        <w:t>43</w:t>
      </w:r>
      <w:r w:rsidRPr="00FA48CC">
        <w:rPr>
          <w:color w:val="000000" w:themeColor="text1"/>
          <w:sz w:val="26"/>
          <w:szCs w:val="26"/>
        </w:rPr>
        <w:t>/1</w:t>
      </w:r>
      <w:r w:rsidR="00FA48CC">
        <w:rPr>
          <w:color w:val="000000" w:themeColor="text1"/>
          <w:sz w:val="26"/>
          <w:szCs w:val="26"/>
          <w:lang w:val="en-US"/>
        </w:rPr>
        <w:t>4</w:t>
      </w:r>
      <w:r w:rsidRPr="00FA48CC">
        <w:rPr>
          <w:color w:val="000000" w:themeColor="text1"/>
          <w:sz w:val="26"/>
          <w:szCs w:val="26"/>
        </w:rPr>
        <w:t>.01.202</w:t>
      </w:r>
      <w:r w:rsidR="00FA48CC">
        <w:rPr>
          <w:color w:val="000000" w:themeColor="text1"/>
          <w:sz w:val="26"/>
          <w:szCs w:val="26"/>
          <w:lang w:val="en-US"/>
        </w:rPr>
        <w:t>6</w:t>
      </w:r>
      <w:r w:rsidRPr="00FA48CC">
        <w:rPr>
          <w:color w:val="000000" w:themeColor="text1"/>
          <w:sz w:val="26"/>
          <w:szCs w:val="26"/>
        </w:rPr>
        <w:t>г</w:t>
      </w:r>
      <w:r w:rsidRPr="00676920">
        <w:rPr>
          <w:sz w:val="26"/>
          <w:szCs w:val="26"/>
        </w:rPr>
        <w:t>. от  Донка Христова</w:t>
      </w:r>
      <w:r w:rsidRPr="00676920">
        <w:rPr>
          <w:sz w:val="26"/>
          <w:szCs w:val="26"/>
          <w:lang w:val="en-US"/>
        </w:rPr>
        <w:t>-</w:t>
      </w:r>
      <w:r w:rsidRPr="00676920">
        <w:rPr>
          <w:sz w:val="26"/>
          <w:szCs w:val="26"/>
        </w:rPr>
        <w:t xml:space="preserve"> Управител на „Бургаски пазари“ ЕООД </w:t>
      </w:r>
    </w:p>
    <w:p w:rsidR="00560DB4" w:rsidRPr="00676920" w:rsidRDefault="00560DB4" w:rsidP="00560DB4">
      <w:pPr>
        <w:jc w:val="both"/>
        <w:rPr>
          <w:sz w:val="26"/>
          <w:szCs w:val="26"/>
        </w:rPr>
      </w:pPr>
    </w:p>
    <w:p w:rsidR="00560DB4" w:rsidRPr="00676920" w:rsidRDefault="00560DB4" w:rsidP="00560DB4">
      <w:pPr>
        <w:ind w:left="1068" w:hanging="1068"/>
        <w:contextualSpacing/>
        <w:jc w:val="both"/>
        <w:rPr>
          <w:b/>
          <w:sz w:val="26"/>
          <w:szCs w:val="26"/>
        </w:rPr>
      </w:pPr>
    </w:p>
    <w:p w:rsidR="00560DB4" w:rsidRPr="00676920" w:rsidRDefault="00560DB4" w:rsidP="00560DB4">
      <w:pPr>
        <w:spacing w:line="276" w:lineRule="auto"/>
        <w:jc w:val="both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С уважение, </w:t>
      </w:r>
    </w:p>
    <w:p w:rsidR="00560DB4" w:rsidRPr="00676920" w:rsidRDefault="00560DB4" w:rsidP="00560DB4">
      <w:pPr>
        <w:spacing w:line="259" w:lineRule="auto"/>
        <w:jc w:val="both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СТАНИМИР АПОСТОЛОВ</w:t>
      </w:r>
    </w:p>
    <w:p w:rsidR="00560DB4" w:rsidRPr="00676920" w:rsidRDefault="00560DB4" w:rsidP="00560DB4">
      <w:pPr>
        <w:spacing w:line="276" w:lineRule="auto"/>
        <w:jc w:val="both"/>
        <w:rPr>
          <w:sz w:val="26"/>
          <w:szCs w:val="26"/>
        </w:rPr>
      </w:pPr>
      <w:r w:rsidRPr="00676920">
        <w:rPr>
          <w:b/>
          <w:sz w:val="26"/>
          <w:szCs w:val="26"/>
        </w:rPr>
        <w:t>ЗАМ.-КМЕТ „ФИНАНСИ, БЮДЖЕТ, ИКОНОМИКА</w:t>
      </w:r>
      <w:r w:rsidRPr="00676920">
        <w:rPr>
          <w:sz w:val="26"/>
          <w:szCs w:val="26"/>
        </w:rPr>
        <w:t xml:space="preserve"> </w:t>
      </w:r>
      <w:r w:rsidRPr="00676920">
        <w:rPr>
          <w:b/>
          <w:sz w:val="26"/>
          <w:szCs w:val="26"/>
        </w:rPr>
        <w:t>И МОРСКО ДЕЛО ”</w:t>
      </w:r>
    </w:p>
    <w:p w:rsidR="00560DB4" w:rsidRPr="00A26C4B" w:rsidRDefault="00560DB4" w:rsidP="00560DB4">
      <w:pPr>
        <w:spacing w:line="276" w:lineRule="auto"/>
        <w:rPr>
          <w:rFonts w:eastAsiaTheme="minorHAnsi"/>
          <w:sz w:val="26"/>
          <w:szCs w:val="26"/>
          <w:lang w:eastAsia="en-US"/>
        </w:rPr>
      </w:pPr>
    </w:p>
    <w:p w:rsidR="00560DB4" w:rsidRPr="00306C18" w:rsidRDefault="00560DB4" w:rsidP="00560DB4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306C18">
        <w:rPr>
          <w:rFonts w:eastAsiaTheme="minorHAnsi"/>
          <w:b/>
          <w:color w:val="FFFFFF" w:themeColor="background1"/>
          <w:sz w:val="26"/>
          <w:szCs w:val="26"/>
          <w:lang w:eastAsia="en-US"/>
        </w:rPr>
        <w:t>Съгласували:</w:t>
      </w:r>
    </w:p>
    <w:p w:rsidR="00412E9C" w:rsidRPr="00306C18" w:rsidRDefault="00412E9C" w:rsidP="00560DB4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412E9C" w:rsidRPr="00306C18" w:rsidRDefault="00412E9C" w:rsidP="00560DB4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306C18">
        <w:rPr>
          <w:rFonts w:eastAsiaTheme="minorHAnsi"/>
          <w:b/>
          <w:color w:val="FFFFFF" w:themeColor="background1"/>
          <w:sz w:val="26"/>
          <w:szCs w:val="26"/>
          <w:lang w:eastAsia="en-US"/>
        </w:rPr>
        <w:t xml:space="preserve">Златина Георгиева </w:t>
      </w:r>
    </w:p>
    <w:p w:rsidR="00A26C4B" w:rsidRPr="00306C18" w:rsidRDefault="00A26C4B" w:rsidP="00560DB4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val="en-US" w:eastAsia="en-US"/>
        </w:rPr>
      </w:pPr>
      <w:r w:rsidRPr="00306C18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Директор на дирекция ПНО</w:t>
      </w:r>
    </w:p>
    <w:p w:rsidR="00412E9C" w:rsidRPr="00306C18" w:rsidRDefault="00412E9C" w:rsidP="00560DB4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412E9C" w:rsidRPr="00306C18" w:rsidRDefault="00560DB4" w:rsidP="00560DB4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val="en-US" w:eastAsia="en-US"/>
        </w:rPr>
      </w:pPr>
      <w:r w:rsidRPr="00306C18">
        <w:rPr>
          <w:rFonts w:eastAsiaTheme="minorHAnsi"/>
          <w:b/>
          <w:color w:val="FFFFFF" w:themeColor="background1"/>
          <w:sz w:val="26"/>
          <w:szCs w:val="26"/>
          <w:lang w:eastAsia="en-US"/>
        </w:rPr>
        <w:t xml:space="preserve">Ивелина Стратева </w:t>
      </w:r>
    </w:p>
    <w:p w:rsidR="00560DB4" w:rsidRPr="00306C18" w:rsidRDefault="00560DB4" w:rsidP="00560DB4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306C18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Директор на дирекция ИСД</w:t>
      </w:r>
    </w:p>
    <w:p w:rsidR="00560DB4" w:rsidRPr="00306C18" w:rsidRDefault="00412E9C" w:rsidP="00560DB4">
      <w:pPr>
        <w:spacing w:line="276" w:lineRule="auto"/>
        <w:rPr>
          <w:rFonts w:eastAsiaTheme="minorHAnsi"/>
          <w:b/>
          <w:i/>
          <w:color w:val="FFFFFF" w:themeColor="background1"/>
          <w:sz w:val="26"/>
          <w:szCs w:val="26"/>
          <w:lang w:eastAsia="en-US"/>
        </w:rPr>
      </w:pPr>
      <w:r w:rsidRPr="00306C18">
        <w:rPr>
          <w:rFonts w:eastAsiaTheme="minorHAnsi"/>
          <w:b/>
          <w:i/>
          <w:color w:val="FFFFFF" w:themeColor="background1"/>
          <w:sz w:val="26"/>
          <w:szCs w:val="26"/>
          <w:lang w:eastAsia="en-US"/>
        </w:rPr>
        <w:t xml:space="preserve"> </w:t>
      </w:r>
    </w:p>
    <w:p w:rsidR="00412E9C" w:rsidRPr="00306C18" w:rsidRDefault="00412E9C" w:rsidP="00560DB4">
      <w:pPr>
        <w:spacing w:line="276" w:lineRule="auto"/>
        <w:rPr>
          <w:rFonts w:eastAsiaTheme="minorHAnsi"/>
          <w:b/>
          <w:i/>
          <w:color w:val="FFFFFF" w:themeColor="background1"/>
          <w:sz w:val="26"/>
          <w:szCs w:val="26"/>
          <w:lang w:eastAsia="en-US"/>
        </w:rPr>
      </w:pPr>
    </w:p>
    <w:p w:rsidR="00E75131" w:rsidRPr="00306C18" w:rsidRDefault="00560DB4" w:rsidP="00412E9C">
      <w:pPr>
        <w:spacing w:line="276" w:lineRule="auto"/>
        <w:rPr>
          <w:color w:val="FFFFFF" w:themeColor="background1"/>
        </w:rPr>
      </w:pPr>
      <w:r w:rsidRPr="00306C18">
        <w:rPr>
          <w:rFonts w:eastAsiaTheme="minorHAnsi"/>
          <w:i/>
          <w:color w:val="FFFFFF" w:themeColor="background1"/>
          <w:sz w:val="26"/>
          <w:szCs w:val="26"/>
          <w:lang w:eastAsia="en-US"/>
        </w:rPr>
        <w:t>Изготвил:</w:t>
      </w:r>
      <w:r w:rsidRPr="00306C18">
        <w:rPr>
          <w:rFonts w:eastAsiaTheme="minorHAnsi"/>
          <w:i/>
          <w:color w:val="FFFFFF" w:themeColor="background1"/>
          <w:sz w:val="26"/>
          <w:szCs w:val="26"/>
          <w:lang w:val="en-US" w:eastAsia="en-US"/>
        </w:rPr>
        <w:t xml:space="preserve"> </w:t>
      </w:r>
      <w:r w:rsidR="00412E9C" w:rsidRPr="00306C18">
        <w:rPr>
          <w:rFonts w:eastAsiaTheme="minorHAnsi"/>
          <w:i/>
          <w:color w:val="FFFFFF" w:themeColor="background1"/>
          <w:sz w:val="26"/>
          <w:szCs w:val="26"/>
          <w:lang w:eastAsia="en-US"/>
        </w:rPr>
        <w:t>Теодора Грозева</w:t>
      </w:r>
      <w:r w:rsidRPr="00306C18">
        <w:rPr>
          <w:rFonts w:eastAsiaTheme="minorHAnsi"/>
          <w:i/>
          <w:color w:val="FFFFFF" w:themeColor="background1"/>
          <w:sz w:val="26"/>
          <w:szCs w:val="26"/>
          <w:lang w:val="en-US" w:eastAsia="en-US"/>
        </w:rPr>
        <w:t xml:space="preserve"> </w:t>
      </w:r>
      <w:r w:rsidR="00412E9C" w:rsidRPr="00306C18">
        <w:rPr>
          <w:rFonts w:eastAsiaTheme="minorHAnsi"/>
          <w:i/>
          <w:color w:val="FFFFFF" w:themeColor="background1"/>
          <w:sz w:val="26"/>
          <w:szCs w:val="26"/>
          <w:lang w:val="en-US" w:eastAsia="en-US"/>
        </w:rPr>
        <w:t>–</w:t>
      </w:r>
      <w:r w:rsidRPr="00306C18">
        <w:rPr>
          <w:rFonts w:eastAsiaTheme="minorHAnsi"/>
          <w:i/>
          <w:color w:val="FFFFFF" w:themeColor="background1"/>
          <w:sz w:val="26"/>
          <w:szCs w:val="26"/>
          <w:lang w:val="en-US" w:eastAsia="en-US"/>
        </w:rPr>
        <w:t xml:space="preserve"> </w:t>
      </w:r>
      <w:r w:rsidR="00412E9C" w:rsidRPr="00306C18">
        <w:rPr>
          <w:rFonts w:eastAsiaTheme="minorHAnsi"/>
          <w:i/>
          <w:color w:val="FFFFFF" w:themeColor="background1"/>
          <w:sz w:val="26"/>
          <w:szCs w:val="26"/>
          <w:lang w:eastAsia="en-US"/>
        </w:rPr>
        <w:t xml:space="preserve">Н-к отдел </w:t>
      </w:r>
      <w:r w:rsidRPr="00306C18">
        <w:rPr>
          <w:rFonts w:eastAsiaTheme="minorHAnsi"/>
          <w:i/>
          <w:color w:val="FFFFFF" w:themeColor="background1"/>
          <w:sz w:val="26"/>
          <w:szCs w:val="26"/>
          <w:lang w:eastAsia="en-US"/>
        </w:rPr>
        <w:t>ИБР</w:t>
      </w:r>
    </w:p>
    <w:sectPr w:rsidR="00E75131" w:rsidRPr="00306C18" w:rsidSect="00040C19">
      <w:pgSz w:w="11906" w:h="16838"/>
      <w:pgMar w:top="851" w:right="1133" w:bottom="1418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DE4" w:rsidRDefault="007A3DE4">
      <w:r>
        <w:separator/>
      </w:r>
    </w:p>
  </w:endnote>
  <w:endnote w:type="continuationSeparator" w:id="0">
    <w:p w:rsidR="007A3DE4" w:rsidRDefault="007A3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DE4" w:rsidRDefault="007A3DE4">
      <w:r>
        <w:separator/>
      </w:r>
    </w:p>
  </w:footnote>
  <w:footnote w:type="continuationSeparator" w:id="0">
    <w:p w:rsidR="007A3DE4" w:rsidRDefault="007A3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08F2"/>
    <w:multiLevelType w:val="hybridMultilevel"/>
    <w:tmpl w:val="1B6EBE6E"/>
    <w:lvl w:ilvl="0" w:tplc="D9E0FF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71301E"/>
    <w:multiLevelType w:val="hybridMultilevel"/>
    <w:tmpl w:val="86B8E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48B0"/>
    <w:rsid w:val="00034639"/>
    <w:rsid w:val="00040C19"/>
    <w:rsid w:val="000C2959"/>
    <w:rsid w:val="0012554A"/>
    <w:rsid w:val="001641E7"/>
    <w:rsid w:val="001E1D95"/>
    <w:rsid w:val="00206B00"/>
    <w:rsid w:val="002D208F"/>
    <w:rsid w:val="002F04FA"/>
    <w:rsid w:val="00306C18"/>
    <w:rsid w:val="00331ECD"/>
    <w:rsid w:val="00356875"/>
    <w:rsid w:val="00375787"/>
    <w:rsid w:val="0039302D"/>
    <w:rsid w:val="003A3855"/>
    <w:rsid w:val="003D5634"/>
    <w:rsid w:val="003E5CA1"/>
    <w:rsid w:val="003F3262"/>
    <w:rsid w:val="003F4703"/>
    <w:rsid w:val="00412E9C"/>
    <w:rsid w:val="00424C81"/>
    <w:rsid w:val="00424F39"/>
    <w:rsid w:val="004734E0"/>
    <w:rsid w:val="004811DA"/>
    <w:rsid w:val="004A3804"/>
    <w:rsid w:val="004B62D3"/>
    <w:rsid w:val="004B6FD6"/>
    <w:rsid w:val="004D4D99"/>
    <w:rsid w:val="00505E0A"/>
    <w:rsid w:val="00525256"/>
    <w:rsid w:val="00560DB4"/>
    <w:rsid w:val="005B42FF"/>
    <w:rsid w:val="005C53A4"/>
    <w:rsid w:val="005E3604"/>
    <w:rsid w:val="00676920"/>
    <w:rsid w:val="00695121"/>
    <w:rsid w:val="00697CA3"/>
    <w:rsid w:val="006F08B8"/>
    <w:rsid w:val="006F1558"/>
    <w:rsid w:val="00723359"/>
    <w:rsid w:val="00770A66"/>
    <w:rsid w:val="007857CF"/>
    <w:rsid w:val="007A3DE4"/>
    <w:rsid w:val="007A5526"/>
    <w:rsid w:val="00822555"/>
    <w:rsid w:val="00824934"/>
    <w:rsid w:val="00893E82"/>
    <w:rsid w:val="008A2902"/>
    <w:rsid w:val="008B3E91"/>
    <w:rsid w:val="008D2085"/>
    <w:rsid w:val="008D6A28"/>
    <w:rsid w:val="00923E3B"/>
    <w:rsid w:val="00935608"/>
    <w:rsid w:val="009871A2"/>
    <w:rsid w:val="009A5CD1"/>
    <w:rsid w:val="00A26C4B"/>
    <w:rsid w:val="00A27930"/>
    <w:rsid w:val="00A32218"/>
    <w:rsid w:val="00AA2971"/>
    <w:rsid w:val="00AD781E"/>
    <w:rsid w:val="00B10C46"/>
    <w:rsid w:val="00B319D0"/>
    <w:rsid w:val="00B31D09"/>
    <w:rsid w:val="00BD3534"/>
    <w:rsid w:val="00C71A48"/>
    <w:rsid w:val="00C77F4F"/>
    <w:rsid w:val="00CA2FB0"/>
    <w:rsid w:val="00CD4340"/>
    <w:rsid w:val="00D176A1"/>
    <w:rsid w:val="00D74E30"/>
    <w:rsid w:val="00D76B3A"/>
    <w:rsid w:val="00E02BEC"/>
    <w:rsid w:val="00E75131"/>
    <w:rsid w:val="00E92DA9"/>
    <w:rsid w:val="00EC467D"/>
    <w:rsid w:val="00F40F66"/>
    <w:rsid w:val="00F960A2"/>
    <w:rsid w:val="00FA48CC"/>
    <w:rsid w:val="00FB5D46"/>
    <w:rsid w:val="00FD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2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A7739-EFB8-4ED6-9F5B-9CA02FB0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7795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2026-02-11T14:22:00Z</cp:lastPrinted>
  <dcterms:created xsi:type="dcterms:W3CDTF">2026-02-11T14:24:00Z</dcterms:created>
  <dcterms:modified xsi:type="dcterms:W3CDTF">2026-02-11T14:24:00Z</dcterms:modified>
</cp:coreProperties>
</file>