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706"/>
        <w:gridCol w:w="4536"/>
      </w:tblGrid>
      <w:tr w:rsidR="009C3653" w14:paraId="28B6B06F" w14:textId="77777777" w:rsidTr="00C27AA0">
        <w:trPr>
          <w:trHeight w:val="1278"/>
        </w:trPr>
        <w:tc>
          <w:tcPr>
            <w:tcW w:w="4106" w:type="dxa"/>
          </w:tcPr>
          <w:p w14:paraId="3533ABB5" w14:textId="77777777" w:rsidR="009C3653" w:rsidRPr="002815EA" w:rsidRDefault="009C3653" w:rsidP="005674E5">
            <w:pPr>
              <w:pStyle w:val="Heading1"/>
              <w:outlineLvl w:val="0"/>
              <w:rPr>
                <w:rFonts w:ascii="Century Gothic" w:hAnsi="Century Gothic" w:cs="Tunga"/>
                <w:szCs w:val="28"/>
              </w:rPr>
            </w:pPr>
            <w:r w:rsidRPr="002815EA">
              <w:rPr>
                <w:rFonts w:ascii="Century Gothic" w:hAnsi="Century Gothic" w:cs="Tunga"/>
                <w:szCs w:val="28"/>
              </w:rPr>
              <w:t>ОБЩИНА БУРГАС</w:t>
            </w:r>
          </w:p>
          <w:p w14:paraId="1A4F129A" w14:textId="77777777" w:rsidR="009C3653" w:rsidRPr="00DC4993" w:rsidRDefault="009C3653" w:rsidP="00C27AA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 xml:space="preserve">8000 Бургас, </w:t>
            </w:r>
            <w:proofErr w:type="spellStart"/>
            <w:r w:rsidRPr="00DC4993">
              <w:rPr>
                <w:rFonts w:ascii="Century Gothic" w:hAnsi="Century Gothic" w:cs="Arial"/>
                <w:sz w:val="16"/>
                <w:szCs w:val="16"/>
              </w:rPr>
              <w:t>ул</w:t>
            </w:r>
            <w:proofErr w:type="spellEnd"/>
            <w:r w:rsidRPr="00DC4993">
              <w:rPr>
                <w:rFonts w:ascii="Century Gothic" w:hAnsi="Century Gothic" w:cs="Arial"/>
                <w:sz w:val="16"/>
                <w:szCs w:val="16"/>
              </w:rPr>
              <w:t>.”Александровска” № 26</w:t>
            </w:r>
          </w:p>
          <w:p w14:paraId="66895B3C" w14:textId="77777777" w:rsidR="009C3653" w:rsidRPr="00DC4993" w:rsidRDefault="009C3653" w:rsidP="00C27AA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>телефон: 056/840915-19; факс: 056/841314</w:t>
            </w:r>
          </w:p>
          <w:p w14:paraId="3E7DFCF7" w14:textId="77777777" w:rsidR="009C3653" w:rsidRPr="00DC4993" w:rsidRDefault="009C3653" w:rsidP="00C27AA0">
            <w:pPr>
              <w:rPr>
                <w:rStyle w:val="Hyperlink"/>
                <w:rFonts w:ascii="Century Gothic" w:hAnsi="Century Gothic"/>
                <w:sz w:val="16"/>
                <w:szCs w:val="16"/>
                <w:lang w:val="pt-BR"/>
              </w:rPr>
            </w:pPr>
            <w:r w:rsidRPr="00DC4993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5E512B0D" wp14:editId="6AED6C75">
                  <wp:simplePos x="0" y="0"/>
                  <wp:positionH relativeFrom="column">
                    <wp:posOffset>2118620</wp:posOffset>
                  </wp:positionH>
                  <wp:positionV relativeFrom="paragraph">
                    <wp:posOffset>38735</wp:posOffset>
                  </wp:positionV>
                  <wp:extent cx="297180" cy="158115"/>
                  <wp:effectExtent l="0" t="0" r="0" b="0"/>
                  <wp:wrapNone/>
                  <wp:docPr id="1310411761" name="Picture 13104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4993">
              <w:rPr>
                <w:rFonts w:ascii="Century Gothic" w:hAnsi="Century Gothic"/>
                <w:sz w:val="16"/>
                <w:szCs w:val="16"/>
              </w:rPr>
              <w:t>електронна поща:</w:t>
            </w:r>
            <w:r w:rsidRPr="00DC4993">
              <w:rPr>
                <w:rFonts w:ascii="Century Gothic" w:hAnsi="Century Gothic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>obstina@burgas.bg</w:t>
            </w:r>
          </w:p>
          <w:p w14:paraId="025E665A" w14:textId="77777777" w:rsidR="009C3653" w:rsidRPr="002815EA" w:rsidRDefault="009C3653" w:rsidP="00C27AA0">
            <w:r w:rsidRPr="00DC4993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 xml:space="preserve">                                                     </w:t>
            </w:r>
          </w:p>
        </w:tc>
        <w:tc>
          <w:tcPr>
            <w:tcW w:w="1706" w:type="dxa"/>
          </w:tcPr>
          <w:p w14:paraId="7A893D45" w14:textId="77777777" w:rsidR="009C3653" w:rsidRPr="002815EA" w:rsidRDefault="009C3653" w:rsidP="00C27AA0">
            <w:pPr>
              <w:rPr>
                <w:lang w:val="en-US"/>
              </w:rPr>
            </w:pPr>
          </w:p>
        </w:tc>
        <w:tc>
          <w:tcPr>
            <w:tcW w:w="4536" w:type="dxa"/>
          </w:tcPr>
          <w:p w14:paraId="7E007135" w14:textId="77777777" w:rsidR="009C3653" w:rsidRPr="002815EA" w:rsidRDefault="009C3653" w:rsidP="00C27AA0">
            <w:pPr>
              <w:pStyle w:val="Heading1"/>
              <w:ind w:left="312"/>
              <w:outlineLvl w:val="0"/>
              <w:rPr>
                <w:rFonts w:ascii="Century Gothic" w:hAnsi="Century Gothic" w:cs="Tunga"/>
                <w:szCs w:val="28"/>
                <w:lang w:val="en-US"/>
              </w:rPr>
            </w:pPr>
            <w:r w:rsidRPr="002815EA">
              <w:rPr>
                <w:rFonts w:ascii="Century Gothic" w:hAnsi="Century Gothic" w:cs="Tunga"/>
                <w:szCs w:val="28"/>
                <w:lang w:val="en-US"/>
              </w:rPr>
              <w:t>BURGAS MUNICIPALITY</w:t>
            </w:r>
          </w:p>
          <w:p w14:paraId="7203F9CF" w14:textId="77777777" w:rsidR="009C3653" w:rsidRDefault="009C3653" w:rsidP="00C27AA0">
            <w:pPr>
              <w:pStyle w:val="Heading1"/>
              <w:ind w:left="312"/>
              <w:outlineLvl w:val="0"/>
              <w:rPr>
                <w:rFonts w:ascii="Century Gothic" w:hAnsi="Century Gothic" w:cs="Arial"/>
                <w:b w:val="0"/>
                <w:sz w:val="16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lang w:val="en-US"/>
              </w:rPr>
              <w:t>26, Aleksandrovska Street, 8000 Burgas, Bulgaria</w:t>
            </w:r>
          </w:p>
          <w:p w14:paraId="1D936845" w14:textId="77777777" w:rsidR="009C3653" w:rsidRDefault="009C3653" w:rsidP="00C27AA0">
            <w:pPr>
              <w:ind w:left="312"/>
              <w:rPr>
                <w:rFonts w:ascii="Century Gothic" w:hAnsi="Century Gothic"/>
                <w:sz w:val="16"/>
                <w:szCs w:val="20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Phone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56/840915-19;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Fax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>56/841314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 xml:space="preserve"> </w:t>
            </w:r>
          </w:p>
          <w:p w14:paraId="3B13F276" w14:textId="77777777" w:rsidR="009C3653" w:rsidRDefault="009C3653" w:rsidP="00C27AA0">
            <w:pPr>
              <w:ind w:left="312"/>
              <w:rPr>
                <w:rFonts w:ascii="Century Gothic" w:hAnsi="Century Gothic"/>
                <w:sz w:val="16"/>
                <w:szCs w:val="16"/>
              </w:rPr>
            </w:pP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3166C36F" wp14:editId="4E6447C6">
                  <wp:simplePos x="0" y="0"/>
                  <wp:positionH relativeFrom="column">
                    <wp:posOffset>2043794</wp:posOffset>
                  </wp:positionH>
                  <wp:positionV relativeFrom="paragraph">
                    <wp:posOffset>37308</wp:posOffset>
                  </wp:positionV>
                  <wp:extent cx="297180" cy="158115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e-mail</w:t>
            </w:r>
            <w:r w:rsidRPr="00824934">
              <w:rPr>
                <w:rFonts w:ascii="Century Gothic" w:hAnsi="Century Gothic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obs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h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tina</w:t>
            </w:r>
            <w:r w:rsidRPr="00824934">
              <w:rPr>
                <w:rFonts w:ascii="Century Gothic" w:hAnsi="Century Gothic"/>
                <w:sz w:val="16"/>
                <w:szCs w:val="20"/>
              </w:rPr>
              <w:t>@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burgas</w:t>
            </w:r>
            <w:r w:rsidRPr="00824934">
              <w:rPr>
                <w:rFonts w:ascii="Century Gothic" w:hAnsi="Century Gothic"/>
                <w:sz w:val="16"/>
                <w:szCs w:val="20"/>
              </w:rPr>
              <w:t>.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07497914" w14:textId="77777777" w:rsidR="009C3653" w:rsidRPr="002815EA" w:rsidRDefault="009C3653" w:rsidP="00C27AA0">
            <w:pPr>
              <w:ind w:left="312"/>
              <w:rPr>
                <w:rFonts w:ascii="Century Gothic" w:hAnsi="Century Gothic"/>
                <w:sz w:val="16"/>
                <w:szCs w:val="20"/>
                <w:lang w:val="pt-BR"/>
              </w:rPr>
            </w:pPr>
            <w:r w:rsidRPr="004811DA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t xml:space="preserve"> 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78225796" wp14:editId="5886FB78">
                  <wp:simplePos x="0" y="0"/>
                  <wp:positionH relativeFrom="column">
                    <wp:posOffset>4455922</wp:posOffset>
                  </wp:positionH>
                  <wp:positionV relativeFrom="paragraph">
                    <wp:posOffset>5080</wp:posOffset>
                  </wp:positionV>
                  <wp:extent cx="297180" cy="158115"/>
                  <wp:effectExtent l="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6EEE1F6" w14:textId="7BA3C332" w:rsidR="5E0BAEDC" w:rsidRDefault="009C3653" w:rsidP="00C707AC">
      <w:pPr>
        <w:rPr>
          <w:b/>
          <w:bCs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62336" behindDoc="0" locked="0" layoutInCell="1" allowOverlap="1" wp14:anchorId="4D6A0CAD" wp14:editId="787519C4">
            <wp:simplePos x="0" y="0"/>
            <wp:positionH relativeFrom="column">
              <wp:posOffset>2842895</wp:posOffset>
            </wp:positionH>
            <wp:positionV relativeFrom="paragraph">
              <wp:posOffset>-866140</wp:posOffset>
            </wp:positionV>
            <wp:extent cx="591820" cy="883920"/>
            <wp:effectExtent l="0" t="0" r="5080" b="508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1345E4E7" w14:textId="40266052" w:rsidR="5E0BAEDC" w:rsidRDefault="5E0BAEDC" w:rsidP="5E0BAEDC">
      <w:pPr>
        <w:jc w:val="both"/>
        <w:rPr>
          <w:b/>
          <w:bCs/>
        </w:rPr>
      </w:pPr>
    </w:p>
    <w:p w14:paraId="7BBF825E" w14:textId="2DA7DC85" w:rsidR="009C3653" w:rsidRPr="000F089A" w:rsidRDefault="009C3653" w:rsidP="00E24BDF">
      <w:pPr>
        <w:spacing w:line="276" w:lineRule="auto"/>
        <w:jc w:val="both"/>
        <w:rPr>
          <w:b/>
        </w:rPr>
      </w:pPr>
      <w:r w:rsidRPr="000F089A">
        <w:rPr>
          <w:b/>
        </w:rPr>
        <w:t>ДО</w:t>
      </w:r>
    </w:p>
    <w:p w14:paraId="7CF949D4" w14:textId="77777777" w:rsidR="009C3653" w:rsidRPr="000F089A" w:rsidRDefault="009C3653" w:rsidP="00E24BDF">
      <w:pPr>
        <w:spacing w:line="276" w:lineRule="auto"/>
        <w:jc w:val="both"/>
        <w:rPr>
          <w:b/>
        </w:rPr>
      </w:pPr>
      <w:r w:rsidRPr="000F089A">
        <w:rPr>
          <w:b/>
        </w:rPr>
        <w:t>ОБЩИНСКИ СЪВЕТ</w:t>
      </w:r>
    </w:p>
    <w:p w14:paraId="0292499F" w14:textId="77777777" w:rsidR="009C3653" w:rsidRPr="000F089A" w:rsidRDefault="009C3653" w:rsidP="00E24BDF">
      <w:pPr>
        <w:spacing w:line="276" w:lineRule="auto"/>
        <w:jc w:val="both"/>
        <w:rPr>
          <w:b/>
        </w:rPr>
      </w:pPr>
      <w:r w:rsidRPr="000F089A">
        <w:rPr>
          <w:b/>
        </w:rPr>
        <w:t>БУРГАС</w:t>
      </w:r>
    </w:p>
    <w:p w14:paraId="411F1920" w14:textId="77777777" w:rsidR="009C3653" w:rsidRPr="000F089A" w:rsidRDefault="009C3653">
      <w:pPr>
        <w:spacing w:line="276" w:lineRule="auto"/>
        <w:rPr>
          <w:lang w:val="ru-RU"/>
        </w:rPr>
      </w:pPr>
    </w:p>
    <w:p w14:paraId="364F4F47" w14:textId="5D91484C" w:rsidR="5E0BAEDC" w:rsidRDefault="5E0BAEDC">
      <w:pPr>
        <w:spacing w:line="276" w:lineRule="auto"/>
      </w:pPr>
    </w:p>
    <w:p w14:paraId="77D5B6D6" w14:textId="77777777" w:rsidR="00823182" w:rsidRPr="000F089A" w:rsidRDefault="00823182">
      <w:pPr>
        <w:spacing w:line="276" w:lineRule="auto"/>
      </w:pPr>
    </w:p>
    <w:p w14:paraId="2D806B73" w14:textId="6B615B52" w:rsidR="00BE6F84" w:rsidRPr="000F089A" w:rsidRDefault="009C3653" w:rsidP="00E24BDF">
      <w:pPr>
        <w:spacing w:line="276" w:lineRule="auto"/>
        <w:jc w:val="center"/>
        <w:rPr>
          <w:b/>
          <w:bCs/>
        </w:rPr>
      </w:pPr>
      <w:r w:rsidRPr="5E0BAEDC">
        <w:rPr>
          <w:b/>
          <w:bCs/>
        </w:rPr>
        <w:t>Д О</w:t>
      </w:r>
      <w:r w:rsidR="007D6B24" w:rsidRPr="5E0BAEDC">
        <w:rPr>
          <w:b/>
          <w:bCs/>
        </w:rPr>
        <w:t xml:space="preserve"> </w:t>
      </w:r>
      <w:r w:rsidRPr="5E0BAEDC">
        <w:rPr>
          <w:b/>
          <w:bCs/>
        </w:rPr>
        <w:t>К Л А Д Н А  З А П И С К А</w:t>
      </w:r>
    </w:p>
    <w:p w14:paraId="61EA5F11" w14:textId="492D54A9" w:rsidR="5E0BAEDC" w:rsidRDefault="5E0BAEDC" w:rsidP="00E24BDF">
      <w:pPr>
        <w:spacing w:line="276" w:lineRule="auto"/>
        <w:jc w:val="center"/>
        <w:rPr>
          <w:b/>
          <w:bCs/>
        </w:rPr>
      </w:pPr>
    </w:p>
    <w:p w14:paraId="593B8766" w14:textId="683ED692" w:rsidR="009C3653" w:rsidRPr="000F089A" w:rsidRDefault="009C3653" w:rsidP="00E24BDF">
      <w:pPr>
        <w:spacing w:line="276" w:lineRule="auto"/>
        <w:jc w:val="center"/>
        <w:rPr>
          <w:b/>
          <w:bCs/>
          <w:lang w:val="ru-RU"/>
        </w:rPr>
      </w:pPr>
      <w:r w:rsidRPr="5E0BAEDC">
        <w:rPr>
          <w:b/>
          <w:bCs/>
        </w:rPr>
        <w:t>ОТ ДИМИТЪР НИКОЛОВ</w:t>
      </w:r>
      <w:r w:rsidR="007D6B24" w:rsidRPr="5E0BAEDC">
        <w:rPr>
          <w:b/>
          <w:bCs/>
        </w:rPr>
        <w:t xml:space="preserve"> </w:t>
      </w:r>
      <w:r w:rsidRPr="5E0BAEDC">
        <w:rPr>
          <w:b/>
          <w:bCs/>
        </w:rPr>
        <w:t>-</w:t>
      </w:r>
      <w:r w:rsidRPr="5E0BAEDC">
        <w:rPr>
          <w:b/>
          <w:bCs/>
          <w:lang w:val="en-US"/>
        </w:rPr>
        <w:t xml:space="preserve"> </w:t>
      </w:r>
      <w:r w:rsidRPr="5E0BAEDC">
        <w:rPr>
          <w:b/>
          <w:bCs/>
        </w:rPr>
        <w:t>КМЕТ НА ОБЩИНА БУРГАС</w:t>
      </w:r>
    </w:p>
    <w:p w14:paraId="3395F105" w14:textId="32A6D346" w:rsidR="004B4528" w:rsidRDefault="004B4528" w:rsidP="00E24BDF">
      <w:pPr>
        <w:spacing w:line="276" w:lineRule="auto"/>
        <w:rPr>
          <w:rFonts w:eastAsia="Calibri"/>
          <w:lang w:eastAsia="en-US"/>
        </w:rPr>
      </w:pPr>
    </w:p>
    <w:p w14:paraId="4503FC9F" w14:textId="202132A9" w:rsidR="00BE6F84" w:rsidRDefault="48A66F56" w:rsidP="00E24BDF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5E0BAEDC">
        <w:rPr>
          <w:b/>
          <w:bCs/>
        </w:rPr>
        <w:t xml:space="preserve">ОТНОСНО: </w:t>
      </w:r>
      <w:r w:rsidRPr="5E0BAEDC">
        <w:t>Кандидатстване на Община Бургас с проектно предложение</w:t>
      </w:r>
      <w:r w:rsidR="05122E51" w:rsidRPr="5E0BAEDC">
        <w:t xml:space="preserve"> </w:t>
      </w:r>
      <w:r w:rsidRPr="5E0BAEDC">
        <w:rPr>
          <w:rFonts w:eastAsia="Calibri"/>
          <w:lang w:eastAsia="en-US"/>
        </w:rPr>
        <w:t>по процедура</w:t>
      </w:r>
      <w:r w:rsidR="579D532B" w:rsidRPr="5E0BAEDC">
        <w:rPr>
          <w:rFonts w:eastAsia="Calibri"/>
          <w:lang w:eastAsia="en-US"/>
        </w:rPr>
        <w:t xml:space="preserve"> за предоставяне на безвъзмездна финансова помощ</w:t>
      </w:r>
      <w:r w:rsidRPr="5E0BAEDC">
        <w:rPr>
          <w:rFonts w:eastAsia="Calibri"/>
          <w:lang w:eastAsia="en-US"/>
        </w:rPr>
        <w:t xml:space="preserve"> BG05SFPR001-2.003 „Подкрепа за ученици с таланти“ </w:t>
      </w:r>
      <w:r w:rsidR="246083EA" w:rsidRPr="5E0BAEDC">
        <w:rPr>
          <w:rFonts w:eastAsia="Calibri"/>
          <w:lang w:eastAsia="en-US"/>
        </w:rPr>
        <w:t>на</w:t>
      </w:r>
      <w:r w:rsidRPr="5E0BAEDC">
        <w:rPr>
          <w:rFonts w:eastAsia="Calibri"/>
          <w:lang w:eastAsia="en-US"/>
        </w:rPr>
        <w:t xml:space="preserve"> Програма „Образование“ 2021–2027</w:t>
      </w:r>
    </w:p>
    <w:p w14:paraId="34A14028" w14:textId="77777777" w:rsidR="00C707AC" w:rsidRPr="00E24BDF" w:rsidRDefault="00C707AC" w:rsidP="00E24BDF">
      <w:pPr>
        <w:spacing w:line="276" w:lineRule="auto"/>
        <w:ind w:firstLine="708"/>
        <w:jc w:val="both"/>
        <w:rPr>
          <w:rFonts w:eastAsia="Calibri"/>
          <w:lang w:val="en-US" w:eastAsia="en-US"/>
        </w:rPr>
      </w:pPr>
    </w:p>
    <w:p w14:paraId="45220E45" w14:textId="2161564E" w:rsidR="006702CE" w:rsidRDefault="006702CE" w:rsidP="00E24BDF">
      <w:pPr>
        <w:spacing w:line="276" w:lineRule="auto"/>
        <w:jc w:val="both"/>
        <w:rPr>
          <w:rFonts w:eastAsia="Calibri"/>
          <w:lang w:eastAsia="en-US"/>
        </w:rPr>
      </w:pPr>
    </w:p>
    <w:p w14:paraId="7CA914E9" w14:textId="647C53D1" w:rsidR="006702CE" w:rsidRDefault="56A2A10D" w:rsidP="00E24BDF">
      <w:pPr>
        <w:spacing w:line="276" w:lineRule="auto"/>
        <w:ind w:firstLine="708"/>
        <w:jc w:val="both"/>
        <w:rPr>
          <w:b/>
          <w:bCs/>
        </w:rPr>
      </w:pPr>
      <w:r w:rsidRPr="5E0BAEDC">
        <w:rPr>
          <w:b/>
          <w:bCs/>
          <w:color w:val="000000" w:themeColor="text1"/>
        </w:rPr>
        <w:t>УВАЖАЕМИ ГОСПОЖИ И ГОСПОДА ОБЩИНСКИ СЪВЕТНИЦИ,</w:t>
      </w:r>
    </w:p>
    <w:p w14:paraId="1BA03BF3" w14:textId="59CD6382" w:rsidR="006702CE" w:rsidRDefault="006702CE" w:rsidP="00E24BDF">
      <w:pPr>
        <w:spacing w:line="276" w:lineRule="auto"/>
        <w:ind w:firstLine="708"/>
        <w:jc w:val="both"/>
        <w:rPr>
          <w:b/>
          <w:bCs/>
          <w:color w:val="000000" w:themeColor="text1"/>
        </w:rPr>
      </w:pPr>
    </w:p>
    <w:p w14:paraId="1EFE433D" w14:textId="0F236005" w:rsidR="006702CE" w:rsidRDefault="56A2A10D" w:rsidP="00E24BDF">
      <w:pPr>
        <w:spacing w:line="276" w:lineRule="auto"/>
        <w:ind w:firstLine="708"/>
        <w:jc w:val="both"/>
        <w:rPr>
          <w:rFonts w:eastAsia="Calibri"/>
        </w:rPr>
      </w:pPr>
      <w:r w:rsidRPr="5E0BAEDC">
        <w:rPr>
          <w:rFonts w:eastAsia="Calibri"/>
        </w:rPr>
        <w:t xml:space="preserve">Община Бургас подготвя проектно предложение по процедура BG05SFPR001-2.003 „Подкрепа за ученици с таланти“, насочена към </w:t>
      </w:r>
      <w:r w:rsidR="39F5FAC3" w:rsidRPr="5E0BAEDC">
        <w:rPr>
          <w:rFonts w:eastAsia="Calibri"/>
        </w:rPr>
        <w:t>дец</w:t>
      </w:r>
      <w:r w:rsidRPr="5E0BAEDC">
        <w:rPr>
          <w:rFonts w:eastAsia="Calibri"/>
        </w:rPr>
        <w:t>а</w:t>
      </w:r>
      <w:r w:rsidR="39F5FAC3" w:rsidRPr="5E0BAEDC">
        <w:rPr>
          <w:rFonts w:eastAsia="Calibri"/>
        </w:rPr>
        <w:t xml:space="preserve"> и ученици</w:t>
      </w:r>
      <w:r w:rsidRPr="5E0BAEDC">
        <w:rPr>
          <w:rFonts w:eastAsia="Calibri"/>
        </w:rPr>
        <w:t xml:space="preserve"> на местно ниво</w:t>
      </w:r>
      <w:r w:rsidR="54B972E3" w:rsidRPr="5E0BAEDC">
        <w:rPr>
          <w:rFonts w:eastAsia="Calibri"/>
        </w:rPr>
        <w:t xml:space="preserve">, </w:t>
      </w:r>
      <w:r w:rsidR="3F072353" w:rsidRPr="5E0BAEDC">
        <w:rPr>
          <w:rFonts w:eastAsia="Calibri"/>
        </w:rPr>
        <w:t xml:space="preserve">с цел </w:t>
      </w:r>
      <w:r w:rsidRPr="5E0BAEDC">
        <w:rPr>
          <w:rFonts w:eastAsia="Calibri"/>
        </w:rPr>
        <w:t xml:space="preserve">насърчаване </w:t>
      </w:r>
      <w:r w:rsidR="31FAA1C7" w:rsidRPr="5E0BAEDC">
        <w:rPr>
          <w:rFonts w:eastAsia="Calibri"/>
        </w:rPr>
        <w:t>на</w:t>
      </w:r>
      <w:r w:rsidRPr="5E0BAEDC">
        <w:rPr>
          <w:rFonts w:eastAsia="Calibri"/>
        </w:rPr>
        <w:t xml:space="preserve"> талант</w:t>
      </w:r>
      <w:r w:rsidR="557142CA" w:rsidRPr="5E0BAEDC">
        <w:rPr>
          <w:rFonts w:eastAsia="Calibri"/>
        </w:rPr>
        <w:t>а</w:t>
      </w:r>
      <w:r w:rsidRPr="5E0BAEDC">
        <w:rPr>
          <w:rFonts w:eastAsia="Calibri"/>
        </w:rPr>
        <w:t xml:space="preserve"> и</w:t>
      </w:r>
      <w:r w:rsidR="6332C76E" w:rsidRPr="5E0BAEDC">
        <w:rPr>
          <w:rFonts w:eastAsia="Calibri"/>
        </w:rPr>
        <w:t xml:space="preserve"> </w:t>
      </w:r>
      <w:r w:rsidRPr="5E0BAEDC">
        <w:rPr>
          <w:rFonts w:eastAsia="Calibri"/>
        </w:rPr>
        <w:t>постига</w:t>
      </w:r>
      <w:r w:rsidR="29187BA0" w:rsidRPr="5E0BAEDC">
        <w:rPr>
          <w:rFonts w:eastAsia="Calibri"/>
        </w:rPr>
        <w:t>не на</w:t>
      </w:r>
      <w:r w:rsidRPr="5E0BAEDC">
        <w:rPr>
          <w:rFonts w:eastAsia="Calibri"/>
        </w:rPr>
        <w:t xml:space="preserve"> по-високи образователни резултати в областите </w:t>
      </w:r>
      <w:r w:rsidRPr="5E0BAEDC">
        <w:rPr>
          <w:rFonts w:eastAsia="Calibri"/>
          <w:b/>
          <w:bCs/>
        </w:rPr>
        <w:t>STEM, изкуства, култура, спорт и чужди езици</w:t>
      </w:r>
      <w:r w:rsidRPr="5E0BAEDC">
        <w:rPr>
          <w:rFonts w:eastAsia="Calibri"/>
        </w:rPr>
        <w:t xml:space="preserve">. </w:t>
      </w:r>
    </w:p>
    <w:p w14:paraId="2DFDB487" w14:textId="62029523" w:rsidR="006702CE" w:rsidRDefault="31C575E8" w:rsidP="00E24BDF">
      <w:pPr>
        <w:spacing w:line="276" w:lineRule="auto"/>
        <w:ind w:firstLine="708"/>
        <w:jc w:val="both"/>
        <w:rPr>
          <w:rFonts w:eastAsia="Calibri"/>
        </w:rPr>
      </w:pPr>
      <w:r w:rsidRPr="5E0BAEDC">
        <w:rPr>
          <w:rFonts w:eastAsia="Calibri"/>
        </w:rPr>
        <w:t>Процедурата предвижда изпълнение на Дейност 1</w:t>
      </w:r>
      <w:r w:rsidR="009F34DA">
        <w:rPr>
          <w:rFonts w:eastAsia="Calibri"/>
        </w:rPr>
        <w:t>.</w:t>
      </w:r>
      <w:r w:rsidR="009F34DA">
        <w:rPr>
          <w:rFonts w:eastAsia="Calibri"/>
          <w:lang w:val="en-US"/>
        </w:rPr>
        <w:t xml:space="preserve"> </w:t>
      </w:r>
      <w:r w:rsidR="009F34DA">
        <w:t>Подкрепа за развитие и изява на талантите на деца и ученици на местно ниво чрез участие в конкурси, състезания, олимпиади, кръжоци, работилници и други събития за насърчаване на талантите</w:t>
      </w:r>
      <w:r w:rsidRPr="5E0BAEDC">
        <w:rPr>
          <w:rFonts w:eastAsia="Calibri"/>
        </w:rPr>
        <w:t xml:space="preserve"> чрез две </w:t>
      </w:r>
      <w:proofErr w:type="spellStart"/>
      <w:r w:rsidRPr="5E0BAEDC">
        <w:rPr>
          <w:rFonts w:eastAsia="Calibri"/>
        </w:rPr>
        <w:t>поддейности</w:t>
      </w:r>
      <w:proofErr w:type="spellEnd"/>
      <w:r w:rsidRPr="5E0BAEDC">
        <w:rPr>
          <w:rFonts w:eastAsia="Calibri"/>
        </w:rPr>
        <w:t>:</w:t>
      </w:r>
    </w:p>
    <w:p w14:paraId="70F61D21" w14:textId="4A7D3069" w:rsidR="006702CE" w:rsidRDefault="31C575E8" w:rsidP="00E24BDF">
      <w:pPr>
        <w:pStyle w:val="ListParagraph"/>
        <w:numPr>
          <w:ilvl w:val="0"/>
          <w:numId w:val="1"/>
        </w:numPr>
        <w:spacing w:line="276" w:lineRule="auto"/>
        <w:jc w:val="both"/>
        <w:rPr>
          <w:rFonts w:eastAsia="Calibri"/>
        </w:rPr>
      </w:pPr>
      <w:proofErr w:type="spellStart"/>
      <w:r w:rsidRPr="5E0BAEDC">
        <w:rPr>
          <w:rFonts w:eastAsia="Calibri"/>
        </w:rPr>
        <w:t>Поддейност</w:t>
      </w:r>
      <w:proofErr w:type="spellEnd"/>
      <w:r w:rsidRPr="5E0BAEDC">
        <w:rPr>
          <w:rFonts w:eastAsia="Calibri"/>
        </w:rPr>
        <w:t xml:space="preserve"> 1.1 – подготовка на деца и ученици чрез форми като обучителни/тренировъчни лагери, академии, майсторски класове, работилници, кръжоци, школи и др.</w:t>
      </w:r>
    </w:p>
    <w:p w14:paraId="3E9ACE6E" w14:textId="0A9B9991" w:rsidR="006702CE" w:rsidRDefault="31C575E8" w:rsidP="00E24BDF">
      <w:pPr>
        <w:pStyle w:val="ListParagraph"/>
        <w:numPr>
          <w:ilvl w:val="0"/>
          <w:numId w:val="1"/>
        </w:numPr>
        <w:spacing w:line="276" w:lineRule="auto"/>
        <w:jc w:val="both"/>
        <w:rPr>
          <w:rFonts w:eastAsia="Calibri"/>
        </w:rPr>
      </w:pPr>
      <w:proofErr w:type="spellStart"/>
      <w:r w:rsidRPr="5E0BAEDC">
        <w:rPr>
          <w:rFonts w:eastAsia="Calibri"/>
        </w:rPr>
        <w:t>Поддейност</w:t>
      </w:r>
      <w:proofErr w:type="spellEnd"/>
      <w:r w:rsidRPr="5E0BAEDC">
        <w:rPr>
          <w:rFonts w:eastAsia="Calibri"/>
        </w:rPr>
        <w:t xml:space="preserve"> 1.2 – организиране и осигуряване участието на деца и ученици в събития на местно ниво (олимпиади, конкурси, състезания, турнири, </w:t>
      </w:r>
      <w:proofErr w:type="spellStart"/>
      <w:r w:rsidRPr="5E0BAEDC">
        <w:rPr>
          <w:rFonts w:eastAsia="Calibri"/>
        </w:rPr>
        <w:t>хакатони</w:t>
      </w:r>
      <w:proofErr w:type="spellEnd"/>
      <w:r w:rsidRPr="5E0BAEDC">
        <w:rPr>
          <w:rFonts w:eastAsia="Calibri"/>
        </w:rPr>
        <w:t>, фестивали/форуми, пленери, викторини и др.) с възможност за предоставяне на еднократни стипендии и материални поощрения за отличилите се.</w:t>
      </w:r>
    </w:p>
    <w:p w14:paraId="61F47BE3" w14:textId="5FBEEDD5" w:rsidR="006702CE" w:rsidRDefault="70D3F933" w:rsidP="00E24BDF">
      <w:pPr>
        <w:spacing w:line="276" w:lineRule="auto"/>
        <w:ind w:firstLine="708"/>
        <w:jc w:val="both"/>
        <w:rPr>
          <w:rFonts w:eastAsia="Calibri"/>
        </w:rPr>
      </w:pPr>
      <w:r w:rsidRPr="5E0BAEDC">
        <w:rPr>
          <w:rFonts w:eastAsia="Calibri"/>
        </w:rPr>
        <w:t xml:space="preserve">Към проектното предложение се разработва </w:t>
      </w:r>
      <w:r w:rsidRPr="5E0BAEDC">
        <w:rPr>
          <w:rFonts w:eastAsia="Calibri"/>
          <w:b/>
          <w:bCs/>
        </w:rPr>
        <w:t>Индикативен календар на събитията</w:t>
      </w:r>
      <w:r w:rsidRPr="5E0BAEDC">
        <w:rPr>
          <w:rFonts w:eastAsia="Calibri"/>
        </w:rPr>
        <w:t>, в който се обосновават формите, периодите, участниците и планираните отличия.</w:t>
      </w:r>
    </w:p>
    <w:p w14:paraId="6A236D2D" w14:textId="4F6FC250" w:rsidR="006702CE" w:rsidRDefault="2B0C6702" w:rsidP="00E24BDF">
      <w:pPr>
        <w:spacing w:line="276" w:lineRule="auto"/>
        <w:ind w:firstLine="708"/>
        <w:jc w:val="both"/>
        <w:rPr>
          <w:rFonts w:eastAsia="Calibri"/>
        </w:rPr>
      </w:pPr>
      <w:r w:rsidRPr="5E0BAEDC">
        <w:rPr>
          <w:rFonts w:eastAsia="Calibri"/>
        </w:rPr>
        <w:t>Елемент на допустимост по процедурата е задължителното включване на деца/ученици от уязвими групи, чийто майчин език не е български.</w:t>
      </w:r>
    </w:p>
    <w:p w14:paraId="754D6546" w14:textId="3B0C4973" w:rsidR="006702CE" w:rsidRDefault="70D3F933" w:rsidP="00E24BDF">
      <w:pPr>
        <w:spacing w:line="276" w:lineRule="auto"/>
        <w:ind w:firstLine="708"/>
        <w:jc w:val="both"/>
        <w:rPr>
          <w:rFonts w:eastAsia="Calibri"/>
        </w:rPr>
      </w:pPr>
      <w:r w:rsidRPr="5E0BAEDC">
        <w:rPr>
          <w:rFonts w:eastAsia="Calibri"/>
        </w:rPr>
        <w:t>Общият бюджет на процедурата е 33 000 000 лв.</w:t>
      </w:r>
      <w:r w:rsidR="5D63CC41" w:rsidRPr="5E0BAEDC">
        <w:rPr>
          <w:rFonts w:eastAsia="Calibri"/>
        </w:rPr>
        <w:t>,</w:t>
      </w:r>
      <w:r w:rsidRPr="5E0BAEDC">
        <w:rPr>
          <w:rFonts w:eastAsia="Calibri"/>
        </w:rPr>
        <w:t xml:space="preserve"> за един проект минимумът е 100 000 лв., максимумът – 750 000 лв. </w:t>
      </w:r>
      <w:r w:rsidRPr="5E0BAEDC">
        <w:rPr>
          <w:rFonts w:eastAsia="Calibri"/>
          <w:b/>
          <w:bCs/>
        </w:rPr>
        <w:t>По процедурата не се изисква съфинансиране от кандидата</w:t>
      </w:r>
      <w:r w:rsidR="7860AA3D" w:rsidRPr="5E0BAEDC">
        <w:rPr>
          <w:rFonts w:eastAsia="Calibri"/>
          <w:b/>
          <w:bCs/>
        </w:rPr>
        <w:t>.</w:t>
      </w:r>
      <w:r w:rsidRPr="5E0BAEDC">
        <w:rPr>
          <w:rFonts w:eastAsia="Calibri"/>
        </w:rPr>
        <w:t xml:space="preserve"> Разходите се възстановяват по</w:t>
      </w:r>
      <w:r w:rsidRPr="5E0BAEDC">
        <w:rPr>
          <w:rFonts w:eastAsia="Calibri"/>
          <w:b/>
          <w:bCs/>
        </w:rPr>
        <w:t xml:space="preserve"> </w:t>
      </w:r>
      <w:r w:rsidRPr="5E0BAEDC">
        <w:rPr>
          <w:rFonts w:eastAsia="Calibri"/>
        </w:rPr>
        <w:t>единични разходи и еднократни суми съгласно ТЕРЕС-ПО-1.3.</w:t>
      </w:r>
    </w:p>
    <w:p w14:paraId="37B15583" w14:textId="34BCEFEA" w:rsidR="006702CE" w:rsidRDefault="742C1019" w:rsidP="00E24BDF">
      <w:pPr>
        <w:spacing w:line="276" w:lineRule="auto"/>
        <w:ind w:firstLine="708"/>
        <w:jc w:val="both"/>
        <w:rPr>
          <w:rFonts w:eastAsia="Calibri"/>
        </w:rPr>
      </w:pPr>
      <w:r w:rsidRPr="5E0BAEDC">
        <w:rPr>
          <w:rFonts w:eastAsia="Calibri"/>
        </w:rPr>
        <w:t xml:space="preserve">Максималната продължителност на проект е до </w:t>
      </w:r>
      <w:r w:rsidRPr="5E0BAEDC">
        <w:rPr>
          <w:rFonts w:eastAsia="Calibri"/>
          <w:b/>
          <w:bCs/>
        </w:rPr>
        <w:t>36 месеца</w:t>
      </w:r>
      <w:r w:rsidRPr="5E0BAEDC">
        <w:rPr>
          <w:rFonts w:eastAsia="Calibri"/>
        </w:rPr>
        <w:t xml:space="preserve">, но не по-късно от </w:t>
      </w:r>
      <w:r w:rsidRPr="5E0BAEDC">
        <w:rPr>
          <w:rFonts w:eastAsia="Calibri"/>
          <w:b/>
          <w:bCs/>
        </w:rPr>
        <w:t>31.12.2029 г.</w:t>
      </w:r>
      <w:r w:rsidRPr="5E0BAEDC">
        <w:rPr>
          <w:rFonts w:eastAsia="Calibri"/>
        </w:rPr>
        <w:t xml:space="preserve"> (конкретната продължителност ще се определи в заявлението).</w:t>
      </w:r>
    </w:p>
    <w:p w14:paraId="1DC386D3" w14:textId="77777777" w:rsidR="00C707AC" w:rsidRDefault="19F789F1" w:rsidP="00E24BDF">
      <w:pPr>
        <w:spacing w:line="276" w:lineRule="auto"/>
        <w:ind w:firstLine="708"/>
        <w:jc w:val="both"/>
        <w:rPr>
          <w:rFonts w:eastAsia="Calibri"/>
          <w:color w:val="000000" w:themeColor="text1"/>
        </w:rPr>
      </w:pPr>
      <w:r w:rsidRPr="5E0BAEDC">
        <w:rPr>
          <w:rFonts w:eastAsia="Calibri"/>
          <w:color w:val="000000" w:themeColor="text1"/>
        </w:rPr>
        <w:t>Предвид</w:t>
      </w:r>
      <w:r w:rsidR="22470A51" w:rsidRPr="5E0BAEDC">
        <w:rPr>
          <w:rFonts w:eastAsia="Calibri"/>
          <w:color w:val="000000" w:themeColor="text1"/>
        </w:rPr>
        <w:t xml:space="preserve"> условията за кандидатстване е необходимо на етап подаване на проектното предложение да бъде представено решение на Общински съвет, с което се дава съгласие за кандидатстване по процедурата.</w:t>
      </w:r>
    </w:p>
    <w:p w14:paraId="63EB8154" w14:textId="7A5EB144" w:rsidR="006702CE" w:rsidRDefault="051270EF" w:rsidP="00E24BDF">
      <w:pPr>
        <w:spacing w:line="276" w:lineRule="auto"/>
        <w:ind w:firstLine="708"/>
        <w:jc w:val="both"/>
        <w:rPr>
          <w:rFonts w:eastAsia="Calibri"/>
          <w:color w:val="000000" w:themeColor="text1"/>
        </w:rPr>
      </w:pPr>
      <w:r w:rsidRPr="5E0BAEDC">
        <w:rPr>
          <w:rFonts w:eastAsia="Calibri"/>
          <w:color w:val="000000" w:themeColor="text1"/>
        </w:rPr>
        <w:lastRenderedPageBreak/>
        <w:t xml:space="preserve">С оглед обявения краен срок за кандидатстване с проектни предложения – </w:t>
      </w:r>
      <w:r w:rsidR="59D112A5" w:rsidRPr="5E0BAEDC">
        <w:rPr>
          <w:rFonts w:eastAsia="Calibri"/>
          <w:b/>
          <w:bCs/>
        </w:rPr>
        <w:t xml:space="preserve">01.12.2025 г. </w:t>
      </w:r>
      <w:r w:rsidRPr="5E0BAEDC">
        <w:rPr>
          <w:rFonts w:eastAsia="Calibri"/>
          <w:color w:val="000000" w:themeColor="text1"/>
        </w:rPr>
        <w:t>е необходимо допускане на предварително изпълнение на предлаганото решение, при условията на чл. 60, ал. 1 от Административно процесуалния кодекс.</w:t>
      </w:r>
    </w:p>
    <w:p w14:paraId="034CDA40" w14:textId="30A7915F" w:rsidR="006702CE" w:rsidRDefault="051270EF" w:rsidP="00E24BDF">
      <w:pPr>
        <w:spacing w:line="276" w:lineRule="auto"/>
        <w:ind w:firstLine="708"/>
        <w:jc w:val="both"/>
        <w:rPr>
          <w:rFonts w:eastAsia="Calibri"/>
          <w:color w:val="000000" w:themeColor="text1"/>
        </w:rPr>
      </w:pPr>
      <w:r w:rsidRPr="5E0BAEDC">
        <w:rPr>
          <w:rFonts w:eastAsia="Calibri"/>
          <w:color w:val="000000" w:themeColor="text1"/>
        </w:rPr>
        <w:t xml:space="preserve">Предвид изложеното и на </w:t>
      </w:r>
      <w:proofErr w:type="spellStart"/>
      <w:r w:rsidRPr="5E0BAEDC">
        <w:rPr>
          <w:rFonts w:eastAsia="Calibri"/>
          <w:color w:val="000000" w:themeColor="text1"/>
        </w:rPr>
        <w:t>основаниe</w:t>
      </w:r>
      <w:proofErr w:type="spellEnd"/>
      <w:r w:rsidRPr="5E0BAEDC">
        <w:rPr>
          <w:rFonts w:eastAsia="Calibri"/>
          <w:color w:val="000000" w:themeColor="text1"/>
        </w:rPr>
        <w:t xml:space="preserve"> чл. 21, ал. 1, т. 8 от Закона за местното самоуправление и местната администрация, предлагам Общински съвет- Бургас да приеме следните:</w:t>
      </w:r>
    </w:p>
    <w:p w14:paraId="3AFF1961" w14:textId="5205A620" w:rsidR="006702CE" w:rsidRDefault="006702CE" w:rsidP="00E24BDF">
      <w:pPr>
        <w:spacing w:line="276" w:lineRule="auto"/>
        <w:jc w:val="both"/>
        <w:rPr>
          <w:rFonts w:eastAsia="Calibri"/>
          <w:color w:val="000000" w:themeColor="text1"/>
        </w:rPr>
      </w:pPr>
    </w:p>
    <w:p w14:paraId="6FA4B30D" w14:textId="72C35FDA" w:rsidR="006702CE" w:rsidRDefault="5275105A" w:rsidP="00E24BDF">
      <w:pPr>
        <w:spacing w:line="276" w:lineRule="auto"/>
        <w:jc w:val="center"/>
        <w:rPr>
          <w:b/>
          <w:bCs/>
        </w:rPr>
      </w:pPr>
      <w:r w:rsidRPr="5E0BAEDC">
        <w:rPr>
          <w:b/>
          <w:bCs/>
          <w:color w:val="000000" w:themeColor="text1"/>
        </w:rPr>
        <w:t>Р Е Ш Е Н И Я</w:t>
      </w:r>
    </w:p>
    <w:p w14:paraId="2DD2EBF4" w14:textId="3E93A696" w:rsidR="006702CE" w:rsidRDefault="006702CE" w:rsidP="00E24BDF">
      <w:pPr>
        <w:spacing w:line="276" w:lineRule="auto"/>
        <w:jc w:val="center"/>
        <w:rPr>
          <w:b/>
          <w:bCs/>
          <w:color w:val="000000" w:themeColor="text1"/>
        </w:rPr>
      </w:pPr>
    </w:p>
    <w:p w14:paraId="6A301E10" w14:textId="2261FE1B" w:rsidR="006702CE" w:rsidRDefault="5275105A" w:rsidP="00E24BDF">
      <w:pPr>
        <w:pStyle w:val="ListParagraph"/>
        <w:numPr>
          <w:ilvl w:val="0"/>
          <w:numId w:val="22"/>
        </w:numPr>
        <w:tabs>
          <w:tab w:val="left" w:pos="993"/>
        </w:tabs>
        <w:spacing w:line="276" w:lineRule="auto"/>
        <w:ind w:left="0" w:firstLine="708"/>
        <w:jc w:val="both"/>
      </w:pPr>
      <w:r w:rsidRPr="5E0BAEDC">
        <w:t xml:space="preserve">Дава съгласие Община Бургас да кандидатства </w:t>
      </w:r>
      <w:r w:rsidR="63F3298D" w:rsidRPr="5E0BAEDC">
        <w:t xml:space="preserve">с проектно предложение </w:t>
      </w:r>
      <w:r w:rsidR="63F3298D" w:rsidRPr="5E0BAEDC">
        <w:rPr>
          <w:lang w:eastAsia="en-US"/>
        </w:rPr>
        <w:t>по процедура за предоставяне на безвъзмездна финансова помощ</w:t>
      </w:r>
      <w:r w:rsidRPr="5E0BAEDC">
        <w:t xml:space="preserve"> BG05SFPR001-2.003 „Подкрепа за ученици с таланти“</w:t>
      </w:r>
      <w:r w:rsidR="2776C0DD" w:rsidRPr="5E0BAEDC">
        <w:t xml:space="preserve"> на </w:t>
      </w:r>
      <w:r w:rsidR="2776C0DD" w:rsidRPr="00C707AC">
        <w:rPr>
          <w:rFonts w:eastAsia="Calibri"/>
          <w:lang w:eastAsia="en-US"/>
        </w:rPr>
        <w:t>Програма „Образование“ 2021–2027</w:t>
      </w:r>
      <w:r w:rsidR="1E7173A3" w:rsidRPr="5E0BAEDC">
        <w:t>.</w:t>
      </w:r>
    </w:p>
    <w:p w14:paraId="7FAA780D" w14:textId="05ABE7E7" w:rsidR="00C707AC" w:rsidRPr="00643CE2" w:rsidRDefault="00C707AC" w:rsidP="00E24BDF">
      <w:pPr>
        <w:pStyle w:val="ListParagraph"/>
        <w:numPr>
          <w:ilvl w:val="0"/>
          <w:numId w:val="22"/>
        </w:numPr>
        <w:tabs>
          <w:tab w:val="left" w:pos="993"/>
        </w:tabs>
        <w:spacing w:line="276" w:lineRule="auto"/>
        <w:ind w:left="0" w:firstLine="708"/>
        <w:jc w:val="both"/>
      </w:pPr>
      <w:r w:rsidRPr="00643CE2">
        <w:t>Допуска предварително изпълнение на решение</w:t>
      </w:r>
      <w:r>
        <w:t>то по т. 1,</w:t>
      </w:r>
      <w:r w:rsidRPr="00643CE2">
        <w:t xml:space="preserve"> на основание чл. 60, ал. 1 от Административнопроцесуалния кодекс, с оглед </w:t>
      </w:r>
      <w:r w:rsidRPr="5E0BAEDC">
        <w:rPr>
          <w:rFonts w:eastAsia="Calibri"/>
          <w:color w:val="000000" w:themeColor="text1"/>
        </w:rPr>
        <w:t xml:space="preserve">обявения краен срок за кандидатстване с проектни предложения </w:t>
      </w:r>
      <w:r w:rsidRPr="00C707AC">
        <w:rPr>
          <w:rFonts w:eastAsia="Calibri"/>
          <w:color w:val="000000" w:themeColor="text1"/>
        </w:rPr>
        <w:t xml:space="preserve">– </w:t>
      </w:r>
      <w:r w:rsidRPr="00E24BDF">
        <w:rPr>
          <w:rFonts w:eastAsia="Calibri"/>
          <w:bCs/>
        </w:rPr>
        <w:t>01.12.2025 г.</w:t>
      </w:r>
    </w:p>
    <w:p w14:paraId="245E268E" w14:textId="63167FB3" w:rsidR="00C707AC" w:rsidRDefault="00C707AC" w:rsidP="00E24BDF">
      <w:pPr>
        <w:tabs>
          <w:tab w:val="left" w:pos="993"/>
        </w:tabs>
        <w:spacing w:line="276" w:lineRule="auto"/>
        <w:jc w:val="both"/>
      </w:pPr>
    </w:p>
    <w:p w14:paraId="5FE8DA96" w14:textId="693A38EF" w:rsidR="006702CE" w:rsidRDefault="006702CE" w:rsidP="00E24BDF">
      <w:pPr>
        <w:spacing w:line="276" w:lineRule="auto"/>
        <w:jc w:val="both"/>
        <w:rPr>
          <w:rFonts w:eastAsia="Calibri"/>
        </w:rPr>
      </w:pPr>
    </w:p>
    <w:p w14:paraId="5A538A98" w14:textId="13A33279" w:rsidR="5E0BAEDC" w:rsidRDefault="5E0BAEDC" w:rsidP="00E24BDF">
      <w:pPr>
        <w:spacing w:line="276" w:lineRule="auto"/>
        <w:jc w:val="both"/>
        <w:rPr>
          <w:rFonts w:eastAsia="Calibri"/>
        </w:rPr>
      </w:pPr>
    </w:p>
    <w:p w14:paraId="2A9A5E5C" w14:textId="410A44A8" w:rsidR="000B1F61" w:rsidRDefault="000B1F61" w:rsidP="000B1F61"/>
    <w:p w14:paraId="3C31AE24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b/>
        </w:rPr>
      </w:pPr>
      <w:r w:rsidRPr="0079330E">
        <w:rPr>
          <w:b/>
        </w:rPr>
        <w:t>ДИМИТЪР НИКОЛОВ</w:t>
      </w:r>
    </w:p>
    <w:p w14:paraId="58F27F08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i/>
        </w:rPr>
      </w:pPr>
      <w:r w:rsidRPr="0079330E">
        <w:rPr>
          <w:i/>
        </w:rPr>
        <w:t>Кмет на Община Бургас</w:t>
      </w:r>
    </w:p>
    <w:p w14:paraId="25FAAFA1" w14:textId="3A1F8993" w:rsidR="009C3653" w:rsidRDefault="009C3653" w:rsidP="009C3653">
      <w:pPr>
        <w:jc w:val="both"/>
      </w:pPr>
    </w:p>
    <w:p w14:paraId="5E469185" w14:textId="6725D806" w:rsidR="00BE6F84" w:rsidRDefault="00BE6F84" w:rsidP="5E0BAEDC">
      <w:pPr>
        <w:jc w:val="both"/>
      </w:pPr>
    </w:p>
    <w:p w14:paraId="296E37D9" w14:textId="77777777" w:rsidR="003B69E8" w:rsidRPr="0079330E" w:rsidRDefault="003B69E8" w:rsidP="009C3653">
      <w:pPr>
        <w:jc w:val="both"/>
      </w:pPr>
      <w:bookmarkStart w:id="0" w:name="_GoBack"/>
      <w:bookmarkEnd w:id="0"/>
    </w:p>
    <w:sectPr w:rsidR="003B69E8" w:rsidRPr="0079330E" w:rsidSect="00E24BDF">
      <w:headerReference w:type="default" r:id="rId10"/>
      <w:footerReference w:type="default" r:id="rId11"/>
      <w:pgSz w:w="11906" w:h="16838"/>
      <w:pgMar w:top="567" w:right="1133" w:bottom="567" w:left="117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EB7B7" w14:textId="77777777" w:rsidR="009E7543" w:rsidRDefault="009E7543">
      <w:r>
        <w:separator/>
      </w:r>
    </w:p>
  </w:endnote>
  <w:endnote w:type="continuationSeparator" w:id="0">
    <w:p w14:paraId="002FC96C" w14:textId="77777777" w:rsidR="009E7543" w:rsidRDefault="009E7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5E0BAEDC" w14:paraId="665F8BF5" w14:textId="77777777" w:rsidTr="5E0BAEDC">
      <w:trPr>
        <w:trHeight w:val="300"/>
      </w:trPr>
      <w:tc>
        <w:tcPr>
          <w:tcW w:w="3480" w:type="dxa"/>
        </w:tcPr>
        <w:p w14:paraId="2ED58106" w14:textId="50FB5831" w:rsidR="5E0BAEDC" w:rsidRDefault="5E0BAEDC" w:rsidP="5E0BAEDC">
          <w:pPr>
            <w:pStyle w:val="Header"/>
            <w:ind w:left="-115"/>
          </w:pPr>
        </w:p>
      </w:tc>
      <w:tc>
        <w:tcPr>
          <w:tcW w:w="3480" w:type="dxa"/>
        </w:tcPr>
        <w:p w14:paraId="0C3FB784" w14:textId="062BFD2F" w:rsidR="5E0BAEDC" w:rsidRDefault="5E0BAEDC" w:rsidP="5E0BAEDC">
          <w:pPr>
            <w:pStyle w:val="Header"/>
            <w:jc w:val="center"/>
          </w:pPr>
        </w:p>
      </w:tc>
      <w:tc>
        <w:tcPr>
          <w:tcW w:w="3480" w:type="dxa"/>
        </w:tcPr>
        <w:p w14:paraId="67990C2F" w14:textId="0FFAD23D" w:rsidR="5E0BAEDC" w:rsidRDefault="5E0BAEDC" w:rsidP="5E0BAEDC">
          <w:pPr>
            <w:pStyle w:val="Header"/>
            <w:ind w:right="-115"/>
            <w:jc w:val="right"/>
          </w:pPr>
        </w:p>
      </w:tc>
    </w:tr>
  </w:tbl>
  <w:p w14:paraId="6897B0DD" w14:textId="3792DEAE" w:rsidR="5E0BAEDC" w:rsidRDefault="5E0BAEDC" w:rsidP="5E0BAE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50255" w14:textId="77777777" w:rsidR="009E7543" w:rsidRDefault="009E7543">
      <w:r>
        <w:separator/>
      </w:r>
    </w:p>
  </w:footnote>
  <w:footnote w:type="continuationSeparator" w:id="0">
    <w:p w14:paraId="38192F16" w14:textId="77777777" w:rsidR="009E7543" w:rsidRDefault="009E7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5E0BAEDC" w14:paraId="35F063D5" w14:textId="77777777" w:rsidTr="5E0BAEDC">
      <w:trPr>
        <w:trHeight w:val="300"/>
      </w:trPr>
      <w:tc>
        <w:tcPr>
          <w:tcW w:w="3480" w:type="dxa"/>
        </w:tcPr>
        <w:p w14:paraId="2928127C" w14:textId="570C1497" w:rsidR="5E0BAEDC" w:rsidRDefault="5E0BAEDC" w:rsidP="5E0BAEDC">
          <w:pPr>
            <w:pStyle w:val="Header"/>
            <w:ind w:left="-115"/>
          </w:pPr>
        </w:p>
      </w:tc>
      <w:tc>
        <w:tcPr>
          <w:tcW w:w="3480" w:type="dxa"/>
        </w:tcPr>
        <w:p w14:paraId="0C3B4DB7" w14:textId="60ADF2DA" w:rsidR="5E0BAEDC" w:rsidRDefault="5E0BAEDC" w:rsidP="5E0BAEDC">
          <w:pPr>
            <w:pStyle w:val="Header"/>
            <w:jc w:val="center"/>
          </w:pPr>
        </w:p>
      </w:tc>
      <w:tc>
        <w:tcPr>
          <w:tcW w:w="3480" w:type="dxa"/>
        </w:tcPr>
        <w:p w14:paraId="4E806440" w14:textId="27D559B2" w:rsidR="5E0BAEDC" w:rsidRDefault="5E0BAEDC" w:rsidP="5E0BAEDC">
          <w:pPr>
            <w:pStyle w:val="Header"/>
            <w:ind w:right="-115"/>
            <w:jc w:val="right"/>
          </w:pPr>
        </w:p>
      </w:tc>
    </w:tr>
  </w:tbl>
  <w:p w14:paraId="146D33B0" w14:textId="5666504C" w:rsidR="5E0BAEDC" w:rsidRDefault="5E0BAEDC" w:rsidP="5E0BAE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2D9B58"/>
    <w:multiLevelType w:val="hybridMultilevel"/>
    <w:tmpl w:val="27A681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65178C"/>
    <w:multiLevelType w:val="hybridMultilevel"/>
    <w:tmpl w:val="183C03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E30"/>
    <w:multiLevelType w:val="hybridMultilevel"/>
    <w:tmpl w:val="3F1A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469B1"/>
    <w:multiLevelType w:val="hybridMultilevel"/>
    <w:tmpl w:val="4F9C7878"/>
    <w:lvl w:ilvl="0" w:tplc="9FFA9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C1431F"/>
    <w:multiLevelType w:val="hybridMultilevel"/>
    <w:tmpl w:val="3D8ECA5A"/>
    <w:lvl w:ilvl="0" w:tplc="520E71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55075"/>
    <w:multiLevelType w:val="hybridMultilevel"/>
    <w:tmpl w:val="D47C32A4"/>
    <w:lvl w:ilvl="0" w:tplc="080C2C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93D52"/>
    <w:multiLevelType w:val="hybridMultilevel"/>
    <w:tmpl w:val="35FA144E"/>
    <w:lvl w:ilvl="0" w:tplc="563A59E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9352589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991EA38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B845F0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8103A0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6540CAF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4F68D1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1E65CA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1943D3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57A735F"/>
    <w:multiLevelType w:val="multilevel"/>
    <w:tmpl w:val="825C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C0D63"/>
    <w:multiLevelType w:val="hybridMultilevel"/>
    <w:tmpl w:val="C980ADD8"/>
    <w:lvl w:ilvl="0" w:tplc="E3225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F6FA0"/>
    <w:multiLevelType w:val="hybridMultilevel"/>
    <w:tmpl w:val="EA205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B38C9"/>
    <w:multiLevelType w:val="hybridMultilevel"/>
    <w:tmpl w:val="04048E8E"/>
    <w:lvl w:ilvl="0" w:tplc="37AC31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71241"/>
    <w:multiLevelType w:val="hybridMultilevel"/>
    <w:tmpl w:val="3F1A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A660F"/>
    <w:multiLevelType w:val="hybridMultilevel"/>
    <w:tmpl w:val="55C00582"/>
    <w:lvl w:ilvl="0" w:tplc="44DAB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56E23"/>
    <w:multiLevelType w:val="hybridMultilevel"/>
    <w:tmpl w:val="C7D60D92"/>
    <w:lvl w:ilvl="0" w:tplc="5EA67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48473A"/>
    <w:multiLevelType w:val="multilevel"/>
    <w:tmpl w:val="9C28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0862AB"/>
    <w:multiLevelType w:val="hybridMultilevel"/>
    <w:tmpl w:val="00C28752"/>
    <w:lvl w:ilvl="0" w:tplc="44DAB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44961"/>
    <w:multiLevelType w:val="multilevel"/>
    <w:tmpl w:val="943A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DD14E3"/>
    <w:multiLevelType w:val="hybridMultilevel"/>
    <w:tmpl w:val="DFD0EDC6"/>
    <w:lvl w:ilvl="0" w:tplc="FF1A30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D6159E"/>
    <w:multiLevelType w:val="hybridMultilevel"/>
    <w:tmpl w:val="97F4DCBC"/>
    <w:lvl w:ilvl="0" w:tplc="36FA7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EB265E"/>
    <w:multiLevelType w:val="hybridMultilevel"/>
    <w:tmpl w:val="3A22A1FC"/>
    <w:lvl w:ilvl="0" w:tplc="A73665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C7736"/>
    <w:multiLevelType w:val="hybridMultilevel"/>
    <w:tmpl w:val="95D6A584"/>
    <w:lvl w:ilvl="0" w:tplc="34BEB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27590"/>
    <w:multiLevelType w:val="hybridMultilevel"/>
    <w:tmpl w:val="6C7067E4"/>
    <w:lvl w:ilvl="0" w:tplc="239EBE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13"/>
  </w:num>
  <w:num w:numId="6">
    <w:abstractNumId w:val="17"/>
  </w:num>
  <w:num w:numId="7">
    <w:abstractNumId w:val="4"/>
  </w:num>
  <w:num w:numId="8">
    <w:abstractNumId w:val="18"/>
  </w:num>
  <w:num w:numId="9">
    <w:abstractNumId w:val="20"/>
  </w:num>
  <w:num w:numId="10">
    <w:abstractNumId w:val="12"/>
  </w:num>
  <w:num w:numId="11">
    <w:abstractNumId w:val="15"/>
  </w:num>
  <w:num w:numId="12">
    <w:abstractNumId w:val="19"/>
  </w:num>
  <w:num w:numId="13">
    <w:abstractNumId w:val="21"/>
  </w:num>
  <w:num w:numId="14">
    <w:abstractNumId w:val="11"/>
  </w:num>
  <w:num w:numId="15">
    <w:abstractNumId w:val="2"/>
  </w:num>
  <w:num w:numId="16">
    <w:abstractNumId w:val="1"/>
  </w:num>
  <w:num w:numId="17">
    <w:abstractNumId w:val="0"/>
  </w:num>
  <w:num w:numId="18">
    <w:abstractNumId w:val="8"/>
  </w:num>
  <w:num w:numId="19">
    <w:abstractNumId w:val="7"/>
  </w:num>
  <w:num w:numId="20">
    <w:abstractNumId w:val="16"/>
  </w:num>
  <w:num w:numId="21">
    <w:abstractNumId w:val="1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DB"/>
    <w:rsid w:val="00006809"/>
    <w:rsid w:val="0000708D"/>
    <w:rsid w:val="00010F93"/>
    <w:rsid w:val="000303BE"/>
    <w:rsid w:val="00045E31"/>
    <w:rsid w:val="000B1F61"/>
    <w:rsid w:val="000C4556"/>
    <w:rsid w:val="000C7D57"/>
    <w:rsid w:val="00103E23"/>
    <w:rsid w:val="001260D2"/>
    <w:rsid w:val="00127252"/>
    <w:rsid w:val="00140FA5"/>
    <w:rsid w:val="001770E6"/>
    <w:rsid w:val="001A04C3"/>
    <w:rsid w:val="001A2EB5"/>
    <w:rsid w:val="001B3EDC"/>
    <w:rsid w:val="001B6250"/>
    <w:rsid w:val="001C3818"/>
    <w:rsid w:val="001E0A5D"/>
    <w:rsid w:val="001E42D3"/>
    <w:rsid w:val="001F210C"/>
    <w:rsid w:val="001F4157"/>
    <w:rsid w:val="00201AE3"/>
    <w:rsid w:val="00206F47"/>
    <w:rsid w:val="00253E4B"/>
    <w:rsid w:val="00276C84"/>
    <w:rsid w:val="002C13C2"/>
    <w:rsid w:val="002C7D3D"/>
    <w:rsid w:val="002D170F"/>
    <w:rsid w:val="002D38F4"/>
    <w:rsid w:val="002D79E6"/>
    <w:rsid w:val="002F073A"/>
    <w:rsid w:val="00301A18"/>
    <w:rsid w:val="00337E66"/>
    <w:rsid w:val="00352650"/>
    <w:rsid w:val="003624D2"/>
    <w:rsid w:val="00387F18"/>
    <w:rsid w:val="00395797"/>
    <w:rsid w:val="003B16D4"/>
    <w:rsid w:val="003B69E8"/>
    <w:rsid w:val="003C0E9E"/>
    <w:rsid w:val="003E584B"/>
    <w:rsid w:val="003F72C5"/>
    <w:rsid w:val="004219E0"/>
    <w:rsid w:val="0044571C"/>
    <w:rsid w:val="00453326"/>
    <w:rsid w:val="0047279B"/>
    <w:rsid w:val="00484054"/>
    <w:rsid w:val="004B4528"/>
    <w:rsid w:val="004D185A"/>
    <w:rsid w:val="004D1AE2"/>
    <w:rsid w:val="004D1C62"/>
    <w:rsid w:val="004F4890"/>
    <w:rsid w:val="004F78BF"/>
    <w:rsid w:val="00503D7F"/>
    <w:rsid w:val="005107E5"/>
    <w:rsid w:val="00535F7B"/>
    <w:rsid w:val="00537C77"/>
    <w:rsid w:val="00544458"/>
    <w:rsid w:val="005506CC"/>
    <w:rsid w:val="005674E5"/>
    <w:rsid w:val="00575D90"/>
    <w:rsid w:val="005A593D"/>
    <w:rsid w:val="005B3297"/>
    <w:rsid w:val="005B488B"/>
    <w:rsid w:val="005C34AC"/>
    <w:rsid w:val="005D4A6D"/>
    <w:rsid w:val="005D4A9C"/>
    <w:rsid w:val="005E329D"/>
    <w:rsid w:val="005E3573"/>
    <w:rsid w:val="005E4E1C"/>
    <w:rsid w:val="005E76E8"/>
    <w:rsid w:val="005F1652"/>
    <w:rsid w:val="005F2AAB"/>
    <w:rsid w:val="005F6891"/>
    <w:rsid w:val="00607347"/>
    <w:rsid w:val="006260A8"/>
    <w:rsid w:val="0064134C"/>
    <w:rsid w:val="00643CE2"/>
    <w:rsid w:val="006702CE"/>
    <w:rsid w:val="006706DF"/>
    <w:rsid w:val="00675642"/>
    <w:rsid w:val="00691F2E"/>
    <w:rsid w:val="006A14CD"/>
    <w:rsid w:val="006B2728"/>
    <w:rsid w:val="006F2382"/>
    <w:rsid w:val="00722DD4"/>
    <w:rsid w:val="007253C8"/>
    <w:rsid w:val="007345AC"/>
    <w:rsid w:val="00765F07"/>
    <w:rsid w:val="00766FC1"/>
    <w:rsid w:val="0077476C"/>
    <w:rsid w:val="007B011B"/>
    <w:rsid w:val="007C183E"/>
    <w:rsid w:val="007D6B24"/>
    <w:rsid w:val="007F0F0C"/>
    <w:rsid w:val="008206E0"/>
    <w:rsid w:val="00822E12"/>
    <w:rsid w:val="00823182"/>
    <w:rsid w:val="00823ABB"/>
    <w:rsid w:val="00831649"/>
    <w:rsid w:val="00841D56"/>
    <w:rsid w:val="00843FAC"/>
    <w:rsid w:val="00866E74"/>
    <w:rsid w:val="00872ADB"/>
    <w:rsid w:val="00880A69"/>
    <w:rsid w:val="0088273F"/>
    <w:rsid w:val="008848E1"/>
    <w:rsid w:val="008B7431"/>
    <w:rsid w:val="008E0F9A"/>
    <w:rsid w:val="008E1EFC"/>
    <w:rsid w:val="008E7F99"/>
    <w:rsid w:val="008F6AB1"/>
    <w:rsid w:val="00915D02"/>
    <w:rsid w:val="00924109"/>
    <w:rsid w:val="00930E28"/>
    <w:rsid w:val="00932CC5"/>
    <w:rsid w:val="00933C47"/>
    <w:rsid w:val="00950312"/>
    <w:rsid w:val="0096102E"/>
    <w:rsid w:val="00963DDB"/>
    <w:rsid w:val="00973F09"/>
    <w:rsid w:val="0097795E"/>
    <w:rsid w:val="00984B0B"/>
    <w:rsid w:val="0099691B"/>
    <w:rsid w:val="009A6944"/>
    <w:rsid w:val="009A6D3C"/>
    <w:rsid w:val="009B76AF"/>
    <w:rsid w:val="009C3653"/>
    <w:rsid w:val="009E6289"/>
    <w:rsid w:val="009E7543"/>
    <w:rsid w:val="009F34DA"/>
    <w:rsid w:val="00A11DAB"/>
    <w:rsid w:val="00A25E9D"/>
    <w:rsid w:val="00A26775"/>
    <w:rsid w:val="00A368D7"/>
    <w:rsid w:val="00A44851"/>
    <w:rsid w:val="00A50939"/>
    <w:rsid w:val="00A66C04"/>
    <w:rsid w:val="00A90BB7"/>
    <w:rsid w:val="00AA2A94"/>
    <w:rsid w:val="00AA6250"/>
    <w:rsid w:val="00AA72A0"/>
    <w:rsid w:val="00AB5E77"/>
    <w:rsid w:val="00AE07FB"/>
    <w:rsid w:val="00AF54E1"/>
    <w:rsid w:val="00B160DD"/>
    <w:rsid w:val="00B352E6"/>
    <w:rsid w:val="00B356BB"/>
    <w:rsid w:val="00B360DE"/>
    <w:rsid w:val="00B578A1"/>
    <w:rsid w:val="00B72136"/>
    <w:rsid w:val="00B74B90"/>
    <w:rsid w:val="00B815AF"/>
    <w:rsid w:val="00B93AE8"/>
    <w:rsid w:val="00BA3601"/>
    <w:rsid w:val="00BE6F84"/>
    <w:rsid w:val="00BF0ECF"/>
    <w:rsid w:val="00BF6F08"/>
    <w:rsid w:val="00C02AFC"/>
    <w:rsid w:val="00C1291E"/>
    <w:rsid w:val="00C2191C"/>
    <w:rsid w:val="00C354F4"/>
    <w:rsid w:val="00C37F69"/>
    <w:rsid w:val="00C4449C"/>
    <w:rsid w:val="00C4486D"/>
    <w:rsid w:val="00C707AC"/>
    <w:rsid w:val="00C80A12"/>
    <w:rsid w:val="00C87ABF"/>
    <w:rsid w:val="00CA01E5"/>
    <w:rsid w:val="00CD3554"/>
    <w:rsid w:val="00CD46C7"/>
    <w:rsid w:val="00CE14E8"/>
    <w:rsid w:val="00CF700B"/>
    <w:rsid w:val="00D02B3E"/>
    <w:rsid w:val="00D116C6"/>
    <w:rsid w:val="00D451C6"/>
    <w:rsid w:val="00D544BE"/>
    <w:rsid w:val="00D5726C"/>
    <w:rsid w:val="00D70040"/>
    <w:rsid w:val="00DA6355"/>
    <w:rsid w:val="00DB4022"/>
    <w:rsid w:val="00DB5737"/>
    <w:rsid w:val="00DE7DC0"/>
    <w:rsid w:val="00E221B3"/>
    <w:rsid w:val="00E24BDF"/>
    <w:rsid w:val="00E354C7"/>
    <w:rsid w:val="00E35713"/>
    <w:rsid w:val="00E513E0"/>
    <w:rsid w:val="00E64F2C"/>
    <w:rsid w:val="00E65644"/>
    <w:rsid w:val="00EA0C31"/>
    <w:rsid w:val="00EA4D39"/>
    <w:rsid w:val="00EA6EC9"/>
    <w:rsid w:val="00EB2C2C"/>
    <w:rsid w:val="00EB73C6"/>
    <w:rsid w:val="00EC675A"/>
    <w:rsid w:val="00ED0CDF"/>
    <w:rsid w:val="00ED76F7"/>
    <w:rsid w:val="00EE3C4C"/>
    <w:rsid w:val="00EE73DE"/>
    <w:rsid w:val="00F152BB"/>
    <w:rsid w:val="00F22C6A"/>
    <w:rsid w:val="00F36EC5"/>
    <w:rsid w:val="00F3760B"/>
    <w:rsid w:val="00F72329"/>
    <w:rsid w:val="00F80550"/>
    <w:rsid w:val="00F822B6"/>
    <w:rsid w:val="00F82A28"/>
    <w:rsid w:val="00F92B77"/>
    <w:rsid w:val="00FA7E07"/>
    <w:rsid w:val="00FF244C"/>
    <w:rsid w:val="00FF4381"/>
    <w:rsid w:val="036FF5FE"/>
    <w:rsid w:val="05122E51"/>
    <w:rsid w:val="051270EF"/>
    <w:rsid w:val="0B9A5098"/>
    <w:rsid w:val="0FD88EDB"/>
    <w:rsid w:val="0FE258F3"/>
    <w:rsid w:val="158BBDDB"/>
    <w:rsid w:val="19F789F1"/>
    <w:rsid w:val="1CA32EF7"/>
    <w:rsid w:val="1E7173A3"/>
    <w:rsid w:val="22470A51"/>
    <w:rsid w:val="246083EA"/>
    <w:rsid w:val="24F95FA4"/>
    <w:rsid w:val="250F3B67"/>
    <w:rsid w:val="2592BAE4"/>
    <w:rsid w:val="261DB6D3"/>
    <w:rsid w:val="2776C0DD"/>
    <w:rsid w:val="29187BA0"/>
    <w:rsid w:val="2A47BDF2"/>
    <w:rsid w:val="2B0C6702"/>
    <w:rsid w:val="2B32313A"/>
    <w:rsid w:val="2C46101A"/>
    <w:rsid w:val="2CDC4F12"/>
    <w:rsid w:val="315452D2"/>
    <w:rsid w:val="31C575E8"/>
    <w:rsid w:val="31FAA1C7"/>
    <w:rsid w:val="336E30D3"/>
    <w:rsid w:val="38D4667A"/>
    <w:rsid w:val="39F5FAC3"/>
    <w:rsid w:val="3F072353"/>
    <w:rsid w:val="489CF11B"/>
    <w:rsid w:val="489EBC76"/>
    <w:rsid w:val="48A66F56"/>
    <w:rsid w:val="4A14AF57"/>
    <w:rsid w:val="4AE4AA1E"/>
    <w:rsid w:val="4B9A80F2"/>
    <w:rsid w:val="4EAE7655"/>
    <w:rsid w:val="519C3E0F"/>
    <w:rsid w:val="5275105A"/>
    <w:rsid w:val="543212A2"/>
    <w:rsid w:val="54B972E3"/>
    <w:rsid w:val="556243B0"/>
    <w:rsid w:val="557142CA"/>
    <w:rsid w:val="566E82C6"/>
    <w:rsid w:val="56A2A10D"/>
    <w:rsid w:val="57715336"/>
    <w:rsid w:val="579D532B"/>
    <w:rsid w:val="59D112A5"/>
    <w:rsid w:val="5D63CC41"/>
    <w:rsid w:val="5E0BAEDC"/>
    <w:rsid w:val="5E32FA73"/>
    <w:rsid w:val="5EFB2986"/>
    <w:rsid w:val="60C20A97"/>
    <w:rsid w:val="60DADB22"/>
    <w:rsid w:val="6332C76E"/>
    <w:rsid w:val="63F3298D"/>
    <w:rsid w:val="64DFECB2"/>
    <w:rsid w:val="68B23884"/>
    <w:rsid w:val="6C66B252"/>
    <w:rsid w:val="70D3F933"/>
    <w:rsid w:val="70D9953C"/>
    <w:rsid w:val="72E04302"/>
    <w:rsid w:val="742C1019"/>
    <w:rsid w:val="763E131B"/>
    <w:rsid w:val="7693410E"/>
    <w:rsid w:val="7860AA3D"/>
    <w:rsid w:val="7A04516B"/>
    <w:rsid w:val="7B747E71"/>
    <w:rsid w:val="7BEFB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01EAA"/>
  <w15:docId w15:val="{C52FA012-BDBE-4D57-A598-E2F3EB40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4528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84B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4B452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uiPriority w:val="99"/>
    <w:rsid w:val="004B4528"/>
    <w:rPr>
      <w:rFonts w:ascii="Verdana" w:hAnsi="Verdana" w:cs="Times New Roman"/>
      <w:color w:val="666666"/>
      <w:sz w:val="15"/>
      <w:szCs w:val="15"/>
      <w:u w:val="none"/>
      <w:effect w:val="none"/>
    </w:rPr>
  </w:style>
  <w:style w:type="paragraph" w:styleId="PlainText">
    <w:name w:val="Plain Text"/>
    <w:basedOn w:val="Normal"/>
    <w:link w:val="PlainTextChar"/>
    <w:uiPriority w:val="99"/>
    <w:unhideWhenUsed/>
    <w:rsid w:val="00F92B77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92B77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126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5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550"/>
    <w:rPr>
      <w:rFonts w:ascii="Segoe UI" w:eastAsia="Times New Roman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39"/>
    <w:rsid w:val="009C3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D6B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D6B24"/>
    <w:rPr>
      <w:b/>
      <w:bCs/>
    </w:rPr>
  </w:style>
  <w:style w:type="paragraph" w:styleId="Header">
    <w:name w:val="header"/>
    <w:basedOn w:val="Normal"/>
    <w:uiPriority w:val="99"/>
    <w:unhideWhenUsed/>
    <w:rsid w:val="5E0BAEDC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5E0BAEDC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A7172-7362-47D0-8ADD-717FDC8F9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3</cp:revision>
  <cp:lastPrinted>2025-11-14T07:39:00Z</cp:lastPrinted>
  <dcterms:created xsi:type="dcterms:W3CDTF">2025-11-14T14:49:00Z</dcterms:created>
  <dcterms:modified xsi:type="dcterms:W3CDTF">2025-11-18T13:32:00Z</dcterms:modified>
</cp:coreProperties>
</file>