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30F" w:rsidRPr="00211B8C" w:rsidRDefault="0038130F" w:rsidP="0038130F">
      <w:pPr>
        <w:jc w:val="both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 xml:space="preserve">ДО  </w:t>
      </w:r>
    </w:p>
    <w:p w:rsidR="0038130F" w:rsidRPr="00211B8C" w:rsidRDefault="0038130F" w:rsidP="0038130F">
      <w:pPr>
        <w:jc w:val="both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>ОБЩИНСКИ СЪВЕТ</w:t>
      </w:r>
    </w:p>
    <w:p w:rsidR="0038130F" w:rsidRPr="00211B8C" w:rsidRDefault="0038130F" w:rsidP="0038130F">
      <w:pPr>
        <w:jc w:val="both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  <w:b/>
        </w:rPr>
        <w:t>ГР. БУРГАС</w:t>
      </w:r>
    </w:p>
    <w:p w:rsidR="00C2368B" w:rsidRDefault="00C2368B" w:rsidP="00B440BC">
      <w:pPr>
        <w:rPr>
          <w:rFonts w:asciiTheme="majorBidi" w:hAnsiTheme="majorBidi" w:cstheme="majorBidi"/>
          <w:b/>
        </w:rPr>
      </w:pPr>
    </w:p>
    <w:p w:rsidR="00C2368B" w:rsidRDefault="00C2368B" w:rsidP="0038130F">
      <w:pPr>
        <w:jc w:val="center"/>
        <w:rPr>
          <w:rFonts w:asciiTheme="majorBidi" w:hAnsiTheme="majorBidi" w:cstheme="majorBidi"/>
          <w:b/>
        </w:rPr>
      </w:pPr>
    </w:p>
    <w:p w:rsidR="00C2368B" w:rsidRPr="00211B8C" w:rsidRDefault="00C2368B" w:rsidP="0038130F">
      <w:pPr>
        <w:jc w:val="center"/>
        <w:rPr>
          <w:rFonts w:asciiTheme="majorBidi" w:hAnsiTheme="majorBidi" w:cstheme="majorBidi"/>
          <w:b/>
        </w:rPr>
      </w:pPr>
    </w:p>
    <w:p w:rsidR="0038130F" w:rsidRPr="00211B8C" w:rsidRDefault="0043250E" w:rsidP="0043250E">
      <w:pPr>
        <w:jc w:val="center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  <w:b/>
        </w:rPr>
        <w:t>ПРОЕКТ ЗА РЕШЕНИЕ</w:t>
      </w:r>
      <w:r w:rsidR="0038130F" w:rsidRPr="00211B8C">
        <w:rPr>
          <w:rFonts w:asciiTheme="majorBidi" w:hAnsiTheme="majorBidi" w:cstheme="majorBidi"/>
        </w:rPr>
        <w:tab/>
      </w:r>
    </w:p>
    <w:p w:rsidR="00C2368B" w:rsidRPr="005F17CC" w:rsidRDefault="0038130F" w:rsidP="00C2368B">
      <w:pPr>
        <w:jc w:val="center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 xml:space="preserve">от </w:t>
      </w:r>
    </w:p>
    <w:p w:rsidR="0038130F" w:rsidRPr="00211B8C" w:rsidRDefault="0038130F" w:rsidP="0038130F">
      <w:pPr>
        <w:jc w:val="center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 xml:space="preserve">МИХАИЛ ДИМИТРОВ ХАДЖИЯНЕВ </w:t>
      </w:r>
    </w:p>
    <w:p w:rsidR="0038130F" w:rsidRPr="00211B8C" w:rsidRDefault="0043250E" w:rsidP="0038130F">
      <w:pPr>
        <w:jc w:val="center"/>
        <w:rPr>
          <w:rFonts w:asciiTheme="majorBidi" w:hAnsiTheme="majorBidi" w:cstheme="majorBidi"/>
          <w:bCs/>
          <w:i/>
          <w:iCs/>
        </w:rPr>
      </w:pPr>
      <w:r w:rsidRPr="00211B8C">
        <w:rPr>
          <w:rFonts w:asciiTheme="majorBidi" w:hAnsiTheme="majorBidi" w:cstheme="majorBidi"/>
          <w:bCs/>
          <w:i/>
          <w:iCs/>
        </w:rPr>
        <w:t xml:space="preserve">Председател на Общински съвет – Бургас </w:t>
      </w:r>
    </w:p>
    <w:p w:rsidR="000E0491" w:rsidRDefault="000E0491">
      <w:pPr>
        <w:rPr>
          <w:rFonts w:asciiTheme="majorBidi" w:hAnsiTheme="majorBidi" w:cstheme="majorBidi"/>
        </w:rPr>
      </w:pPr>
    </w:p>
    <w:p w:rsidR="00C2368B" w:rsidRPr="00211B8C" w:rsidRDefault="00C2368B">
      <w:pPr>
        <w:rPr>
          <w:rFonts w:asciiTheme="majorBidi" w:hAnsiTheme="majorBidi" w:cstheme="majorBidi"/>
        </w:rPr>
      </w:pPr>
    </w:p>
    <w:p w:rsidR="0038130F" w:rsidRPr="00211B8C" w:rsidRDefault="0038130F">
      <w:pPr>
        <w:rPr>
          <w:rFonts w:asciiTheme="majorBidi" w:hAnsiTheme="majorBidi" w:cstheme="majorBidi"/>
        </w:rPr>
      </w:pPr>
    </w:p>
    <w:p w:rsidR="0038130F" w:rsidRDefault="0038130F" w:rsidP="00016F10">
      <w:pPr>
        <w:ind w:firstLine="708"/>
        <w:jc w:val="both"/>
        <w:rPr>
          <w:rFonts w:asciiTheme="majorBidi" w:hAnsiTheme="majorBidi" w:cstheme="majorBidi"/>
          <w:i/>
        </w:rPr>
      </w:pPr>
      <w:r w:rsidRPr="00211B8C">
        <w:rPr>
          <w:rFonts w:asciiTheme="majorBidi" w:hAnsiTheme="majorBidi" w:cstheme="majorBidi"/>
          <w:b/>
        </w:rPr>
        <w:t>Относно:</w:t>
      </w:r>
      <w:r w:rsidRPr="00211B8C">
        <w:rPr>
          <w:rFonts w:asciiTheme="majorBidi" w:hAnsiTheme="majorBidi" w:cstheme="majorBidi"/>
        </w:rPr>
        <w:t xml:space="preserve"> </w:t>
      </w:r>
      <w:bookmarkStart w:id="0" w:name="_GoBack"/>
      <w:r w:rsidR="00016F10">
        <w:rPr>
          <w:rFonts w:asciiTheme="majorBidi" w:hAnsiTheme="majorBidi" w:cstheme="majorBidi"/>
          <w:i/>
        </w:rPr>
        <w:t>Учредяване и о</w:t>
      </w:r>
      <w:r w:rsidR="008B31FC">
        <w:rPr>
          <w:rFonts w:asciiTheme="majorBidi" w:hAnsiTheme="majorBidi" w:cstheme="majorBidi"/>
          <w:i/>
        </w:rPr>
        <w:t xml:space="preserve">пределяне числения състав и </w:t>
      </w:r>
      <w:r w:rsidR="009D630A">
        <w:rPr>
          <w:rFonts w:asciiTheme="majorBidi" w:hAnsiTheme="majorBidi" w:cstheme="majorBidi"/>
          <w:i/>
        </w:rPr>
        <w:t xml:space="preserve">избор на </w:t>
      </w:r>
      <w:r w:rsidR="008B31FC">
        <w:rPr>
          <w:rFonts w:asciiTheme="majorBidi" w:hAnsiTheme="majorBidi" w:cstheme="majorBidi"/>
          <w:i/>
        </w:rPr>
        <w:t>членовете на Постоянната етична комисия към Общински съвет – Бургас</w:t>
      </w:r>
      <w:r w:rsidR="0096434E">
        <w:rPr>
          <w:rFonts w:asciiTheme="majorBidi" w:hAnsiTheme="majorBidi" w:cstheme="majorBidi"/>
          <w:i/>
        </w:rPr>
        <w:t>.</w:t>
      </w:r>
    </w:p>
    <w:bookmarkEnd w:id="0"/>
    <w:p w:rsidR="00C2368B" w:rsidRPr="00211B8C" w:rsidRDefault="00C2368B" w:rsidP="00C2368B">
      <w:pPr>
        <w:ind w:firstLine="708"/>
        <w:jc w:val="both"/>
        <w:rPr>
          <w:rFonts w:asciiTheme="majorBidi" w:hAnsiTheme="majorBidi" w:cstheme="majorBidi"/>
          <w:bCs/>
          <w:i/>
        </w:rPr>
      </w:pPr>
    </w:p>
    <w:p w:rsidR="008501B3" w:rsidRPr="00211B8C" w:rsidRDefault="008501B3" w:rsidP="0038130F">
      <w:pPr>
        <w:ind w:firstLine="708"/>
        <w:jc w:val="both"/>
        <w:rPr>
          <w:rFonts w:asciiTheme="majorBidi" w:hAnsiTheme="majorBidi" w:cstheme="majorBidi"/>
          <w:bCs/>
          <w:i/>
        </w:rPr>
      </w:pPr>
    </w:p>
    <w:p w:rsidR="00AB1350" w:rsidRPr="00211B8C" w:rsidRDefault="00AB1350" w:rsidP="0038130F">
      <w:pPr>
        <w:ind w:firstLine="708"/>
        <w:jc w:val="both"/>
        <w:rPr>
          <w:rFonts w:asciiTheme="majorBidi" w:hAnsiTheme="majorBidi" w:cstheme="majorBidi"/>
          <w:bCs/>
          <w:i/>
        </w:rPr>
      </w:pPr>
    </w:p>
    <w:p w:rsidR="008501B3" w:rsidRPr="00211B8C" w:rsidRDefault="008501B3" w:rsidP="008501B3">
      <w:pPr>
        <w:ind w:firstLine="708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>УВАЖАЕМИ ОБЩИНСКИ СЪВЕТНИЦИ,</w:t>
      </w:r>
    </w:p>
    <w:p w:rsidR="008501B3" w:rsidRPr="00211B8C" w:rsidRDefault="008501B3" w:rsidP="00A96931">
      <w:pPr>
        <w:jc w:val="both"/>
        <w:rPr>
          <w:rFonts w:asciiTheme="majorBidi" w:hAnsiTheme="majorBidi" w:cstheme="majorBidi"/>
        </w:rPr>
      </w:pPr>
    </w:p>
    <w:p w:rsidR="002934A2" w:rsidRDefault="00BE75A4" w:rsidP="002934A2">
      <w:pPr>
        <w:ind w:firstLine="708"/>
        <w:jc w:val="both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</w:rPr>
        <w:t>Правилник</w:t>
      </w:r>
      <w:r w:rsidR="002934A2">
        <w:rPr>
          <w:rFonts w:asciiTheme="majorBidi" w:hAnsiTheme="majorBidi" w:cstheme="majorBidi"/>
        </w:rPr>
        <w:t>ът</w:t>
      </w:r>
      <w:r w:rsidRPr="00211B8C">
        <w:rPr>
          <w:rFonts w:asciiTheme="majorBidi" w:hAnsiTheme="majorBidi" w:cstheme="majorBidi"/>
        </w:rPr>
        <w:t xml:space="preserve"> за организацията и дейността на Общински съвет – Бургас, неговите комисии и взаимодействието му с общинската администрация </w:t>
      </w:r>
      <w:r w:rsidR="002934A2" w:rsidRPr="002934A2">
        <w:rPr>
          <w:rFonts w:asciiTheme="majorBidi" w:hAnsiTheme="majorBidi" w:cstheme="majorBidi"/>
        </w:rPr>
        <w:t>е основният вътрешен нормативен акт, който урежда структурата, правомощията, реда за работа и взаимодействието между органите на местното самоуправление. Неговата роля е да осигури яснота, предвидимост и ефективност в работата на Съвета, като регламентира процедурите за вземане на решения, организацията на заседанията и функциите на постоянните и временните комисии.</w:t>
      </w:r>
    </w:p>
    <w:p w:rsidR="00CF229C" w:rsidRDefault="00404508" w:rsidP="00B90C8B">
      <w:pPr>
        <w:ind w:firstLine="708"/>
        <w:jc w:val="both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</w:rPr>
        <w:t>След последните изменения в Закона за местното самоуправление и местната администрация (ДВ, бр. 38 от 2025 г.), се обръща специално внимание на ролята на етичните стандарти в</w:t>
      </w:r>
      <w:r w:rsidR="00191821">
        <w:rPr>
          <w:rFonts w:asciiTheme="majorBidi" w:hAnsiTheme="majorBidi" w:cstheme="majorBidi"/>
        </w:rPr>
        <w:t xml:space="preserve"> работата на общинските съвети. </w:t>
      </w:r>
      <w:r w:rsidR="00191821" w:rsidRPr="00211B8C">
        <w:rPr>
          <w:rFonts w:asciiTheme="majorBidi" w:hAnsiTheme="majorBidi" w:cstheme="majorBidi"/>
        </w:rPr>
        <w:t>Законът вече допуска и насърчава всеки общински съвет да приеме собствен етичен кодекс, съобразен със специфичните нужди и обществените очаквания на местната общност.</w:t>
      </w:r>
      <w:r w:rsidR="00191821">
        <w:rPr>
          <w:rFonts w:asciiTheme="majorBidi" w:hAnsiTheme="majorBidi" w:cstheme="majorBidi"/>
        </w:rPr>
        <w:t xml:space="preserve"> </w:t>
      </w:r>
    </w:p>
    <w:p w:rsidR="00B90C8B" w:rsidRDefault="00CF229C" w:rsidP="00A6034C">
      <w:pPr>
        <w:ind w:firstLine="708"/>
        <w:jc w:val="both"/>
      </w:pPr>
      <w:r>
        <w:rPr>
          <w:rFonts w:asciiTheme="majorBidi" w:hAnsiTheme="majorBidi" w:cstheme="majorBidi"/>
        </w:rPr>
        <w:t>З</w:t>
      </w:r>
      <w:r w:rsidRPr="00A317B1">
        <w:rPr>
          <w:rFonts w:asciiTheme="majorBidi" w:hAnsiTheme="majorBidi" w:cstheme="majorBidi"/>
        </w:rPr>
        <w:t xml:space="preserve">а </w:t>
      </w:r>
      <w:r>
        <w:t>контрол на етичното поведение и</w:t>
      </w:r>
      <w:r>
        <w:rPr>
          <w:rFonts w:asciiTheme="majorBidi" w:hAnsiTheme="majorBidi" w:cstheme="majorBidi"/>
        </w:rPr>
        <w:t xml:space="preserve"> проверка за </w:t>
      </w:r>
      <w:r w:rsidRPr="00A317B1">
        <w:rPr>
          <w:rFonts w:asciiTheme="majorBidi" w:hAnsiTheme="majorBidi" w:cstheme="majorBidi"/>
        </w:rPr>
        <w:t>спазване на основните принципи на поведение в р</w:t>
      </w:r>
      <w:r>
        <w:rPr>
          <w:rFonts w:asciiTheme="majorBidi" w:hAnsiTheme="majorBidi" w:cstheme="majorBidi"/>
        </w:rPr>
        <w:t>аботата на общинските съветници всеки общински съвет учредява</w:t>
      </w:r>
      <w:r>
        <w:t xml:space="preserve"> </w:t>
      </w:r>
      <w:r w:rsidR="005718A7">
        <w:t xml:space="preserve">нова </w:t>
      </w:r>
      <w:r>
        <w:t xml:space="preserve">Постоянна етична комисия, която според чл. 48, ал. 2 ЗМСМА се въвежда като задължителна структура в общинския съвет. </w:t>
      </w:r>
      <w:r w:rsidR="005718A7">
        <w:rPr>
          <w:rFonts w:asciiTheme="majorBidi" w:hAnsiTheme="majorBidi" w:cstheme="majorBidi"/>
        </w:rPr>
        <w:t xml:space="preserve">Членове на Комисията </w:t>
      </w:r>
      <w:r w:rsidR="0096512C">
        <w:rPr>
          <w:rFonts w:asciiTheme="majorBidi" w:hAnsiTheme="majorBidi" w:cstheme="majorBidi"/>
        </w:rPr>
        <w:t>се избират</w:t>
      </w:r>
      <w:r w:rsidR="00866F3B">
        <w:rPr>
          <w:rFonts w:asciiTheme="majorBidi" w:hAnsiTheme="majorBidi" w:cstheme="majorBidi"/>
        </w:rPr>
        <w:t xml:space="preserve"> от състава на общинския съвет</w:t>
      </w:r>
      <w:r w:rsidR="005718A7">
        <w:rPr>
          <w:rFonts w:asciiTheme="majorBidi" w:hAnsiTheme="majorBidi" w:cstheme="majorBidi"/>
        </w:rPr>
        <w:t xml:space="preserve">, като </w:t>
      </w:r>
      <w:r w:rsidR="00A6034C">
        <w:t>броят им</w:t>
      </w:r>
      <w:r w:rsidR="005718A7">
        <w:t xml:space="preserve"> трябва да бъде нечетен, за да се избегнат равенства при гласуване.</w:t>
      </w:r>
    </w:p>
    <w:p w:rsidR="00404508" w:rsidRDefault="0096512C" w:rsidP="00F515AF">
      <w:pPr>
        <w:ind w:firstLine="708"/>
        <w:jc w:val="both"/>
        <w:rPr>
          <w:rFonts w:asciiTheme="majorBidi" w:hAnsiTheme="majorBidi" w:cstheme="majorBidi"/>
        </w:rPr>
      </w:pPr>
      <w:r>
        <w:t xml:space="preserve">При определяне на състава на </w:t>
      </w:r>
      <w:r w:rsidR="00A6034C">
        <w:t xml:space="preserve">Комисията </w:t>
      </w:r>
      <w:r>
        <w:t xml:space="preserve">е препоръчително </w:t>
      </w:r>
      <w:r w:rsidR="00F02AAB">
        <w:t xml:space="preserve">общинският съвет </w:t>
      </w:r>
      <w:r>
        <w:t xml:space="preserve">да се </w:t>
      </w:r>
      <w:r w:rsidR="00F02AAB">
        <w:t>съобрази с</w:t>
      </w:r>
      <w:r w:rsidR="00A6034C">
        <w:t xml:space="preserve"> лични</w:t>
      </w:r>
      <w:r w:rsidR="00F02AAB">
        <w:t>те</w:t>
      </w:r>
      <w:r w:rsidR="00A6034C">
        <w:t xml:space="preserve"> качества и професионал</w:t>
      </w:r>
      <w:r w:rsidR="00F02AAB">
        <w:t>ния</w:t>
      </w:r>
      <w:r w:rsidR="00A6034C">
        <w:t xml:space="preserve"> опит</w:t>
      </w:r>
      <w:r w:rsidR="00F02AAB">
        <w:t xml:space="preserve"> на всеки от членовете</w:t>
      </w:r>
      <w:r w:rsidR="00A6034C">
        <w:t xml:space="preserve">, </w:t>
      </w:r>
      <w:r w:rsidR="00F02AAB">
        <w:t>за да може комисията</w:t>
      </w:r>
      <w:r w:rsidR="00F515AF">
        <w:t xml:space="preserve"> да бъде</w:t>
      </w:r>
      <w:r w:rsidR="00A6034C">
        <w:t xml:space="preserve"> улесн</w:t>
      </w:r>
      <w:r w:rsidR="00F515AF">
        <w:t>ена максимално</w:t>
      </w:r>
      <w:r w:rsidR="00A6034C">
        <w:t xml:space="preserve"> при справянето с различни казуси. </w:t>
      </w:r>
      <w:r w:rsidR="00F515AF">
        <w:t xml:space="preserve">Трябва да се предвиди и </w:t>
      </w:r>
      <w:r>
        <w:t>спазва</w:t>
      </w:r>
      <w:r w:rsidR="00F515AF">
        <w:t xml:space="preserve">нето на </w:t>
      </w:r>
      <w:r>
        <w:t>принципа на политическото представителство в общинския съвет.</w:t>
      </w:r>
    </w:p>
    <w:p w:rsidR="0057784E" w:rsidRDefault="0057784E" w:rsidP="00DA3610">
      <w:pPr>
        <w:ind w:firstLine="708"/>
        <w:jc w:val="both"/>
        <w:rPr>
          <w:rFonts w:asciiTheme="majorBidi" w:hAnsiTheme="majorBidi" w:cstheme="majorBidi"/>
        </w:rPr>
      </w:pPr>
      <w:r w:rsidRPr="0057784E">
        <w:rPr>
          <w:rFonts w:asciiTheme="majorBidi" w:hAnsiTheme="majorBidi" w:cstheme="majorBidi"/>
        </w:rPr>
        <w:t xml:space="preserve">Считам, че към настоящия момент най-подходящият числен състав на Постоянната етична комисия е седем членове. Този брой осигурява добро представителство и ефективност в работата, като същевременно позволява постигане на баланс между различните гледни точки. </w:t>
      </w:r>
      <w:r w:rsidR="00DA3610">
        <w:rPr>
          <w:rFonts w:asciiTheme="majorBidi" w:hAnsiTheme="majorBidi" w:cstheme="majorBidi"/>
        </w:rPr>
        <w:t>При възникване на необходимост впоследствие, съставът може да бъде разширен на девет или единадесет членове, каквато възможност е уредена в чл. 24, ал. 1 от Правилника</w:t>
      </w:r>
      <w:r w:rsidR="00B440BC" w:rsidRPr="00B440BC">
        <w:t xml:space="preserve"> </w:t>
      </w:r>
      <w:r w:rsidR="00B440BC" w:rsidRPr="00B440BC">
        <w:rPr>
          <w:rFonts w:asciiTheme="majorBidi" w:hAnsiTheme="majorBidi" w:cstheme="majorBidi"/>
        </w:rPr>
        <w:t>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DA3610">
        <w:rPr>
          <w:rFonts w:asciiTheme="majorBidi" w:hAnsiTheme="majorBidi" w:cstheme="majorBidi"/>
        </w:rPr>
        <w:t>.</w:t>
      </w:r>
    </w:p>
    <w:p w:rsidR="008B6A17" w:rsidRDefault="00D728BA" w:rsidP="00D728BA">
      <w:pPr>
        <w:ind w:firstLine="708"/>
        <w:jc w:val="both"/>
        <w:rPr>
          <w:rFonts w:asciiTheme="majorBidi" w:hAnsiTheme="majorBidi" w:cstheme="majorBidi"/>
          <w:bCs/>
        </w:rPr>
      </w:pPr>
      <w:r w:rsidRPr="00D728BA">
        <w:rPr>
          <w:rFonts w:asciiTheme="majorBidi" w:hAnsiTheme="majorBidi" w:cstheme="majorBidi"/>
          <w:bCs/>
        </w:rPr>
        <w:t xml:space="preserve">До този момент Правилникът за организацията и дейността на Общински съвет – Бургас не съдържа разпоредби, уреждащи етичните принципи и стандарти на поведение на </w:t>
      </w:r>
      <w:r w:rsidRPr="00D728BA">
        <w:rPr>
          <w:rFonts w:asciiTheme="majorBidi" w:hAnsiTheme="majorBidi" w:cstheme="majorBidi"/>
          <w:bCs/>
        </w:rPr>
        <w:lastRenderedPageBreak/>
        <w:t xml:space="preserve">общинските съветници. Създаването на Постоянна етична комисия е първата и необходима стъпка към приемането на етичен кодекс, който да отразява спецификата и ценностите на местната общност. Чрез тази комисия ще се осигури не само прилагането, но и активният контрол върху спазването на етичните правила, </w:t>
      </w:r>
      <w:r>
        <w:rPr>
          <w:rFonts w:asciiTheme="majorBidi" w:hAnsiTheme="majorBidi" w:cstheme="majorBidi"/>
          <w:bCs/>
        </w:rPr>
        <w:t xml:space="preserve">като по този начин ще се повишат още повече </w:t>
      </w:r>
      <w:r w:rsidRPr="00D728BA">
        <w:rPr>
          <w:rFonts w:asciiTheme="majorBidi" w:hAnsiTheme="majorBidi" w:cstheme="majorBidi"/>
          <w:bCs/>
        </w:rPr>
        <w:t>прозрачността, отчетността и общественото</w:t>
      </w:r>
      <w:r>
        <w:rPr>
          <w:rFonts w:asciiTheme="majorBidi" w:hAnsiTheme="majorBidi" w:cstheme="majorBidi"/>
          <w:bCs/>
        </w:rPr>
        <w:t xml:space="preserve"> доверие в работата на Общински</w:t>
      </w:r>
      <w:r w:rsidRPr="00D728BA">
        <w:rPr>
          <w:rFonts w:asciiTheme="majorBidi" w:hAnsiTheme="majorBidi" w:cstheme="majorBidi"/>
          <w:bCs/>
        </w:rPr>
        <w:t xml:space="preserve"> съвет</w:t>
      </w:r>
      <w:r>
        <w:rPr>
          <w:rFonts w:asciiTheme="majorBidi" w:hAnsiTheme="majorBidi" w:cstheme="majorBidi"/>
          <w:bCs/>
        </w:rPr>
        <w:t xml:space="preserve"> – Бургас</w:t>
      </w:r>
      <w:r w:rsidRPr="00D728BA">
        <w:rPr>
          <w:rFonts w:asciiTheme="majorBidi" w:hAnsiTheme="majorBidi" w:cstheme="majorBidi"/>
          <w:bCs/>
        </w:rPr>
        <w:t>.</w:t>
      </w:r>
    </w:p>
    <w:p w:rsidR="00D728BA" w:rsidRPr="00211B8C" w:rsidRDefault="00D728BA" w:rsidP="00D728BA">
      <w:pPr>
        <w:ind w:firstLine="708"/>
        <w:jc w:val="both"/>
        <w:rPr>
          <w:rFonts w:asciiTheme="majorBidi" w:hAnsiTheme="majorBidi" w:cstheme="majorBidi"/>
          <w:bCs/>
        </w:rPr>
      </w:pPr>
    </w:p>
    <w:p w:rsidR="0082503E" w:rsidRPr="00211B8C" w:rsidRDefault="0075111A" w:rsidP="002B4482">
      <w:pPr>
        <w:ind w:firstLine="708"/>
        <w:jc w:val="both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</w:rPr>
        <w:t xml:space="preserve">Предвид гореизложеното и на основание </w:t>
      </w:r>
      <w:r w:rsidRPr="008B6A17">
        <w:rPr>
          <w:rFonts w:asciiTheme="majorBidi" w:hAnsiTheme="majorBidi" w:cstheme="majorBidi"/>
          <w:i/>
          <w:iCs/>
        </w:rPr>
        <w:t xml:space="preserve">чл. 21, ал. 1, т. 1 и ал. 4, във връзка с чл. 48, </w:t>
      </w:r>
      <w:r w:rsidR="009B2CEA" w:rsidRPr="008B6A17">
        <w:rPr>
          <w:rFonts w:asciiTheme="majorBidi" w:hAnsiTheme="majorBidi" w:cstheme="majorBidi"/>
          <w:i/>
          <w:iCs/>
        </w:rPr>
        <w:t xml:space="preserve">ал. </w:t>
      </w:r>
      <w:r w:rsidRPr="008B6A17">
        <w:rPr>
          <w:rFonts w:asciiTheme="majorBidi" w:hAnsiTheme="majorBidi" w:cstheme="majorBidi"/>
          <w:i/>
          <w:iCs/>
        </w:rPr>
        <w:t xml:space="preserve">2 от </w:t>
      </w:r>
      <w:r w:rsidR="0016328B" w:rsidRPr="008B6A17">
        <w:rPr>
          <w:rFonts w:asciiTheme="majorBidi" w:hAnsiTheme="majorBidi" w:cstheme="majorBidi"/>
          <w:i/>
          <w:iCs/>
        </w:rPr>
        <w:t>Закона за местното самоуправление и местната администрация</w:t>
      </w:r>
      <w:r w:rsidR="007A1719" w:rsidRPr="008B6A17">
        <w:rPr>
          <w:rFonts w:asciiTheme="majorBidi" w:hAnsiTheme="majorBidi" w:cstheme="majorBidi"/>
          <w:i/>
          <w:iCs/>
        </w:rPr>
        <w:t xml:space="preserve">, </w:t>
      </w:r>
      <w:r w:rsidR="0016328B" w:rsidRPr="008B6A17">
        <w:rPr>
          <w:rFonts w:asciiTheme="majorBidi" w:hAnsiTheme="majorBidi" w:cstheme="majorBidi"/>
          <w:i/>
          <w:iCs/>
        </w:rPr>
        <w:t xml:space="preserve">както и </w:t>
      </w:r>
      <w:r w:rsidR="007A1719" w:rsidRPr="008B6A17">
        <w:rPr>
          <w:rFonts w:asciiTheme="majorBidi" w:hAnsiTheme="majorBidi" w:cstheme="majorBidi"/>
          <w:i/>
          <w:iCs/>
        </w:rPr>
        <w:t>чл. 23</w:t>
      </w:r>
      <w:r w:rsidR="007E6A2C" w:rsidRPr="008B6A17">
        <w:rPr>
          <w:rFonts w:asciiTheme="majorBidi" w:hAnsiTheme="majorBidi" w:cstheme="majorBidi"/>
          <w:i/>
          <w:iCs/>
        </w:rPr>
        <w:t xml:space="preserve"> и чл. 24, ал. 2, т. 19 </w:t>
      </w:r>
      <w:r w:rsidRPr="008B6A17">
        <w:rPr>
          <w:rFonts w:asciiTheme="majorBidi" w:hAnsiTheme="majorBidi" w:cstheme="majorBidi"/>
          <w:i/>
          <w:iCs/>
        </w:rPr>
        <w:t>от Правилника за организацията и дейността на Общински</w:t>
      </w:r>
      <w:r w:rsidR="00356370" w:rsidRPr="008B6A17">
        <w:rPr>
          <w:rFonts w:asciiTheme="majorBidi" w:hAnsiTheme="majorBidi" w:cstheme="majorBidi"/>
          <w:i/>
          <w:iCs/>
        </w:rPr>
        <w:t>я съвет</w:t>
      </w:r>
      <w:r w:rsidRPr="008B6A17">
        <w:rPr>
          <w:rFonts w:asciiTheme="majorBidi" w:hAnsiTheme="majorBidi" w:cstheme="majorBidi"/>
          <w:i/>
          <w:iCs/>
        </w:rPr>
        <w:t>, неговите комисии и взаимодействието му с общинската администрация</w:t>
      </w:r>
      <w:r w:rsidR="00356370" w:rsidRPr="008B6A17">
        <w:rPr>
          <w:rFonts w:asciiTheme="majorBidi" w:hAnsiTheme="majorBidi" w:cstheme="majorBidi"/>
          <w:i/>
          <w:iCs/>
        </w:rPr>
        <w:t xml:space="preserve"> на Община Бургас</w:t>
      </w:r>
      <w:r w:rsidR="0016328B">
        <w:rPr>
          <w:rFonts w:asciiTheme="majorBidi" w:hAnsiTheme="majorBidi" w:cstheme="majorBidi"/>
        </w:rPr>
        <w:t>, предлагам на Общински</w:t>
      </w:r>
      <w:r w:rsidRPr="00211B8C">
        <w:rPr>
          <w:rFonts w:asciiTheme="majorBidi" w:hAnsiTheme="majorBidi" w:cstheme="majorBidi"/>
        </w:rPr>
        <w:t xml:space="preserve"> съвет </w:t>
      </w:r>
      <w:r w:rsidR="00356370" w:rsidRPr="00211B8C">
        <w:rPr>
          <w:rFonts w:asciiTheme="majorBidi" w:hAnsiTheme="majorBidi" w:cstheme="majorBidi"/>
        </w:rPr>
        <w:t xml:space="preserve">– Бургас </w:t>
      </w:r>
      <w:r w:rsidRPr="00211B8C">
        <w:rPr>
          <w:rFonts w:asciiTheme="majorBidi" w:hAnsiTheme="majorBidi" w:cstheme="majorBidi"/>
        </w:rPr>
        <w:t>да приеме следните</w:t>
      </w:r>
    </w:p>
    <w:p w:rsidR="004936F6" w:rsidRPr="00211B8C" w:rsidRDefault="004936F6" w:rsidP="002B4482">
      <w:pPr>
        <w:ind w:firstLine="708"/>
        <w:rPr>
          <w:rFonts w:asciiTheme="majorBidi" w:hAnsiTheme="majorBidi" w:cstheme="majorBidi"/>
          <w:b/>
        </w:rPr>
      </w:pPr>
    </w:p>
    <w:p w:rsidR="0082503E" w:rsidRPr="00211B8C" w:rsidRDefault="0082503E" w:rsidP="002B4482">
      <w:pPr>
        <w:ind w:firstLine="708"/>
        <w:jc w:val="center"/>
        <w:rPr>
          <w:rFonts w:asciiTheme="majorBidi" w:hAnsiTheme="majorBidi" w:cstheme="majorBidi"/>
          <w:b/>
        </w:rPr>
      </w:pPr>
    </w:p>
    <w:p w:rsidR="00AB1350" w:rsidRPr="00211B8C" w:rsidRDefault="00AB1350" w:rsidP="002B4482">
      <w:pPr>
        <w:ind w:firstLine="708"/>
        <w:jc w:val="center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>РЕШЕНИЯ:</w:t>
      </w:r>
    </w:p>
    <w:p w:rsidR="00AB1350" w:rsidRDefault="00AB1350" w:rsidP="002B4482">
      <w:pPr>
        <w:ind w:firstLine="708"/>
        <w:jc w:val="center"/>
        <w:rPr>
          <w:rFonts w:asciiTheme="majorBidi" w:hAnsiTheme="majorBidi" w:cstheme="majorBidi"/>
          <w:b/>
        </w:rPr>
      </w:pPr>
    </w:p>
    <w:p w:rsidR="00C47BCD" w:rsidRPr="00211B8C" w:rsidRDefault="00C47BCD" w:rsidP="002B4482">
      <w:pPr>
        <w:ind w:firstLine="708"/>
        <w:jc w:val="center"/>
        <w:rPr>
          <w:rFonts w:asciiTheme="majorBidi" w:hAnsiTheme="majorBidi" w:cstheme="majorBidi"/>
          <w:b/>
        </w:rPr>
      </w:pPr>
    </w:p>
    <w:p w:rsidR="0075111A" w:rsidRPr="00016F10" w:rsidRDefault="00016F10" w:rsidP="00016F10">
      <w:pPr>
        <w:ind w:firstLine="709"/>
        <w:jc w:val="both"/>
        <w:rPr>
          <w:rFonts w:asciiTheme="majorBidi" w:hAnsiTheme="majorBidi" w:cstheme="majorBidi"/>
        </w:rPr>
      </w:pPr>
      <w:r>
        <w:rPr>
          <w:b/>
          <w:lang w:val="en-US"/>
        </w:rPr>
        <w:t>I.</w:t>
      </w:r>
      <w:r>
        <w:rPr>
          <w:b/>
        </w:rPr>
        <w:t xml:space="preserve"> </w:t>
      </w:r>
      <w:r w:rsidRPr="00016F10">
        <w:rPr>
          <w:rFonts w:asciiTheme="majorBidi" w:hAnsiTheme="majorBidi" w:cstheme="majorBidi"/>
        </w:rPr>
        <w:t>Учредява и о</w:t>
      </w:r>
      <w:r w:rsidR="00C47BCD" w:rsidRPr="00016F10">
        <w:rPr>
          <w:rFonts w:asciiTheme="majorBidi" w:hAnsiTheme="majorBidi" w:cstheme="majorBidi"/>
        </w:rPr>
        <w:t xml:space="preserve">пределя </w:t>
      </w:r>
      <w:r w:rsidR="00485B2C" w:rsidRPr="00016F10">
        <w:rPr>
          <w:rFonts w:asciiTheme="majorBidi" w:hAnsiTheme="majorBidi" w:cstheme="majorBidi"/>
        </w:rPr>
        <w:t>числен</w:t>
      </w:r>
      <w:r w:rsidR="007E6A2C" w:rsidRPr="00016F10">
        <w:rPr>
          <w:rFonts w:asciiTheme="majorBidi" w:hAnsiTheme="majorBidi" w:cstheme="majorBidi"/>
        </w:rPr>
        <w:t xml:space="preserve"> състав </w:t>
      </w:r>
      <w:r w:rsidR="009500C5" w:rsidRPr="00016F10">
        <w:rPr>
          <w:rFonts w:asciiTheme="majorBidi" w:hAnsiTheme="majorBidi" w:cstheme="majorBidi"/>
        </w:rPr>
        <w:t xml:space="preserve">на Постоянната етична комисия </w:t>
      </w:r>
      <w:r w:rsidR="007E6A2C" w:rsidRPr="00016F10">
        <w:rPr>
          <w:rFonts w:asciiTheme="majorBidi" w:hAnsiTheme="majorBidi" w:cstheme="majorBidi"/>
        </w:rPr>
        <w:t>от</w:t>
      </w:r>
      <w:r w:rsidR="008B6A17" w:rsidRPr="00016F10">
        <w:rPr>
          <w:rFonts w:asciiTheme="majorBidi" w:hAnsiTheme="majorBidi" w:cstheme="majorBidi"/>
        </w:rPr>
        <w:t>:</w:t>
      </w:r>
      <w:r w:rsidR="007E6A2C" w:rsidRPr="00016F10">
        <w:rPr>
          <w:rFonts w:asciiTheme="majorBidi" w:hAnsiTheme="majorBidi" w:cstheme="majorBidi"/>
        </w:rPr>
        <w:t xml:space="preserve"> 7 членове.</w:t>
      </w:r>
    </w:p>
    <w:p w:rsidR="0075111A" w:rsidRPr="00211B8C" w:rsidRDefault="0075111A" w:rsidP="00016F10">
      <w:pPr>
        <w:ind w:firstLine="709"/>
        <w:jc w:val="both"/>
        <w:rPr>
          <w:rFonts w:asciiTheme="majorBidi" w:hAnsiTheme="majorBidi" w:cstheme="majorBidi"/>
        </w:rPr>
      </w:pPr>
    </w:p>
    <w:p w:rsidR="00016F10" w:rsidRDefault="00016F10" w:rsidP="006738F9">
      <w:pPr>
        <w:ind w:firstLine="708"/>
        <w:jc w:val="both"/>
        <w:rPr>
          <w:bCs/>
        </w:rPr>
      </w:pPr>
      <w:r>
        <w:rPr>
          <w:b/>
          <w:lang w:val="en-US"/>
        </w:rPr>
        <w:t>II.</w:t>
      </w:r>
      <w:r>
        <w:rPr>
          <w:b/>
        </w:rPr>
        <w:t xml:space="preserve"> </w:t>
      </w:r>
      <w:r w:rsidRPr="00A43402">
        <w:rPr>
          <w:bCs/>
        </w:rPr>
        <w:t>Изб</w:t>
      </w:r>
      <w:r>
        <w:rPr>
          <w:bCs/>
        </w:rPr>
        <w:t>ира</w:t>
      </w:r>
      <w:r w:rsidRPr="00A43402">
        <w:rPr>
          <w:bCs/>
        </w:rPr>
        <w:t xml:space="preserve"> членове</w:t>
      </w:r>
      <w:r w:rsidR="006738F9">
        <w:rPr>
          <w:bCs/>
        </w:rPr>
        <w:t>, председател и двама заместник-председатели</w:t>
      </w:r>
      <w:r w:rsidRPr="00A43402">
        <w:rPr>
          <w:bCs/>
        </w:rPr>
        <w:t xml:space="preserve"> в </w:t>
      </w:r>
      <w:r w:rsidR="00094910" w:rsidRPr="00094910">
        <w:rPr>
          <w:bCs/>
        </w:rPr>
        <w:t>Постоянната етична комисия</w:t>
      </w:r>
      <w:r>
        <w:rPr>
          <w:bCs/>
        </w:rPr>
        <w:t>, както следва:</w:t>
      </w:r>
    </w:p>
    <w:p w:rsidR="00094910" w:rsidRPr="000033C4" w:rsidRDefault="00094910" w:rsidP="00094910">
      <w:pPr>
        <w:ind w:firstLine="708"/>
        <w:jc w:val="both"/>
        <w:rPr>
          <w:bCs/>
        </w:rPr>
      </w:pPr>
    </w:p>
    <w:p w:rsidR="0075111A" w:rsidRPr="00211B8C" w:rsidRDefault="001B681C" w:rsidP="006738F9">
      <w:pPr>
        <w:ind w:firstLine="709"/>
        <w:jc w:val="both"/>
        <w:rPr>
          <w:rFonts w:asciiTheme="majorBidi" w:hAnsiTheme="majorBidi" w:cstheme="majorBidi"/>
        </w:rPr>
      </w:pPr>
      <w:r w:rsidRPr="00584418">
        <w:rPr>
          <w:b/>
        </w:rPr>
        <w:t>1.</w:t>
      </w:r>
      <w:r>
        <w:rPr>
          <w:b/>
        </w:rPr>
        <w:t xml:space="preserve"> </w:t>
      </w:r>
      <w:r w:rsidR="0075111A" w:rsidRPr="00016F10">
        <w:rPr>
          <w:rFonts w:asciiTheme="majorBidi" w:hAnsiTheme="majorBidi" w:cstheme="majorBidi"/>
        </w:rPr>
        <w:t xml:space="preserve">Избира </w:t>
      </w:r>
      <w:r w:rsidR="00DE5D45" w:rsidRPr="00016F10">
        <w:rPr>
          <w:rFonts w:asciiTheme="majorBidi" w:hAnsiTheme="majorBidi" w:cstheme="majorBidi"/>
        </w:rPr>
        <w:t>следните общински</w:t>
      </w:r>
      <w:r w:rsidR="0075111A" w:rsidRPr="00016F10">
        <w:rPr>
          <w:rFonts w:asciiTheme="majorBidi" w:hAnsiTheme="majorBidi" w:cstheme="majorBidi"/>
        </w:rPr>
        <w:t xml:space="preserve"> съветници: …………………………………… </w:t>
      </w:r>
      <w:r w:rsidR="009D630A" w:rsidRPr="00016F10">
        <w:rPr>
          <w:rFonts w:asciiTheme="majorBidi" w:hAnsiTheme="majorBidi" w:cstheme="majorBidi"/>
        </w:rPr>
        <w:t xml:space="preserve"> </w:t>
      </w:r>
      <w:r w:rsidR="0075111A" w:rsidRPr="00016F10">
        <w:rPr>
          <w:rFonts w:asciiTheme="majorBidi" w:hAnsiTheme="majorBidi" w:cstheme="majorBidi"/>
        </w:rPr>
        <w:t xml:space="preserve">за членове на </w:t>
      </w:r>
      <w:r w:rsidRPr="00094910">
        <w:rPr>
          <w:bCs/>
        </w:rPr>
        <w:t>Постоянната етична комисия</w:t>
      </w:r>
      <w:r w:rsidR="0075111A" w:rsidRPr="00016F10">
        <w:rPr>
          <w:rFonts w:asciiTheme="majorBidi" w:hAnsiTheme="majorBidi" w:cstheme="majorBidi"/>
        </w:rPr>
        <w:t>.</w:t>
      </w:r>
    </w:p>
    <w:p w:rsidR="0075111A" w:rsidRPr="00211B8C" w:rsidRDefault="001B681C" w:rsidP="006738F9">
      <w:pPr>
        <w:tabs>
          <w:tab w:val="left" w:pos="709"/>
          <w:tab w:val="left" w:pos="851"/>
        </w:tabs>
        <w:ind w:firstLine="709"/>
        <w:jc w:val="both"/>
        <w:rPr>
          <w:rFonts w:asciiTheme="majorBidi" w:hAnsiTheme="majorBidi" w:cstheme="majorBidi"/>
        </w:rPr>
      </w:pPr>
      <w:r w:rsidRPr="000033C4">
        <w:rPr>
          <w:b/>
        </w:rPr>
        <w:t>2.</w:t>
      </w:r>
      <w:r>
        <w:rPr>
          <w:b/>
        </w:rPr>
        <w:t xml:space="preserve"> </w:t>
      </w:r>
      <w:r w:rsidR="0075111A" w:rsidRPr="00016F10">
        <w:rPr>
          <w:rFonts w:asciiTheme="majorBidi" w:hAnsiTheme="majorBidi" w:cstheme="majorBidi"/>
        </w:rPr>
        <w:t xml:space="preserve">Избира </w:t>
      </w:r>
      <w:r w:rsidR="009D630A" w:rsidRPr="00016F10">
        <w:rPr>
          <w:rFonts w:asciiTheme="majorBidi" w:hAnsiTheme="majorBidi" w:cstheme="majorBidi"/>
        </w:rPr>
        <w:t xml:space="preserve">общинския съветник: </w:t>
      </w:r>
      <w:r>
        <w:rPr>
          <w:rFonts w:asciiTheme="majorBidi" w:hAnsiTheme="majorBidi" w:cstheme="majorBidi"/>
        </w:rPr>
        <w:t>…………………………………………</w:t>
      </w:r>
      <w:r w:rsidR="0075111A" w:rsidRPr="00016F10">
        <w:rPr>
          <w:rFonts w:asciiTheme="majorBidi" w:hAnsiTheme="majorBidi" w:cstheme="majorBidi"/>
        </w:rPr>
        <w:t xml:space="preserve"> за председател на </w:t>
      </w:r>
      <w:r w:rsidRPr="00094910">
        <w:rPr>
          <w:bCs/>
        </w:rPr>
        <w:t>Постоянната етична комисия</w:t>
      </w:r>
      <w:r w:rsidR="00834A81" w:rsidRPr="00016F10">
        <w:rPr>
          <w:rFonts w:asciiTheme="majorBidi" w:hAnsiTheme="majorBidi" w:cstheme="majorBidi"/>
        </w:rPr>
        <w:t>;</w:t>
      </w:r>
    </w:p>
    <w:p w:rsidR="00016F10" w:rsidRPr="006738F9" w:rsidRDefault="001B681C" w:rsidP="006738F9">
      <w:pPr>
        <w:ind w:firstLine="709"/>
        <w:jc w:val="both"/>
        <w:rPr>
          <w:rFonts w:asciiTheme="majorBidi" w:hAnsiTheme="majorBidi" w:cstheme="majorBidi"/>
        </w:rPr>
      </w:pPr>
      <w:r>
        <w:rPr>
          <w:b/>
        </w:rPr>
        <w:t xml:space="preserve">3. </w:t>
      </w:r>
      <w:r w:rsidR="0075111A" w:rsidRPr="00016F10">
        <w:rPr>
          <w:rFonts w:asciiTheme="majorBidi" w:hAnsiTheme="majorBidi" w:cstheme="majorBidi"/>
        </w:rPr>
        <w:t xml:space="preserve">Избира </w:t>
      </w:r>
      <w:r w:rsidR="009D630A" w:rsidRPr="00016F10">
        <w:rPr>
          <w:rFonts w:asciiTheme="majorBidi" w:hAnsiTheme="majorBidi" w:cstheme="majorBidi"/>
        </w:rPr>
        <w:t xml:space="preserve">общинския съветник: </w:t>
      </w:r>
      <w:r>
        <w:rPr>
          <w:rFonts w:asciiTheme="majorBidi" w:hAnsiTheme="majorBidi" w:cstheme="majorBidi"/>
        </w:rPr>
        <w:t>…………………………</w:t>
      </w:r>
      <w:r w:rsidR="009500C5" w:rsidRPr="00016F10">
        <w:rPr>
          <w:rFonts w:asciiTheme="majorBidi" w:hAnsiTheme="majorBidi" w:cstheme="majorBidi"/>
        </w:rPr>
        <w:t xml:space="preserve">….. за заместник-председател на </w:t>
      </w:r>
      <w:r w:rsidRPr="00094910">
        <w:rPr>
          <w:bCs/>
        </w:rPr>
        <w:t>Постоянната етична комисия</w:t>
      </w:r>
      <w:r w:rsidR="0075111A" w:rsidRPr="00016F10">
        <w:rPr>
          <w:rFonts w:asciiTheme="majorBidi" w:hAnsiTheme="majorBidi" w:cstheme="majorBidi"/>
        </w:rPr>
        <w:t>.</w:t>
      </w:r>
    </w:p>
    <w:p w:rsidR="009D630A" w:rsidRPr="009D630A" w:rsidRDefault="006738F9" w:rsidP="006738F9">
      <w:pPr>
        <w:ind w:firstLine="709"/>
        <w:jc w:val="both"/>
        <w:rPr>
          <w:rFonts w:asciiTheme="majorBidi" w:hAnsiTheme="majorBidi" w:cstheme="majorBidi"/>
        </w:rPr>
      </w:pPr>
      <w:r>
        <w:rPr>
          <w:b/>
        </w:rPr>
        <w:t xml:space="preserve">4. </w:t>
      </w:r>
      <w:r w:rsidR="009D630A" w:rsidRPr="00016F10">
        <w:rPr>
          <w:rFonts w:asciiTheme="majorBidi" w:hAnsiTheme="majorBidi" w:cstheme="majorBidi"/>
        </w:rPr>
        <w:t xml:space="preserve">Избира общинския съветник: </w:t>
      </w:r>
      <w:r w:rsidR="00604781">
        <w:rPr>
          <w:rFonts w:asciiTheme="majorBidi" w:hAnsiTheme="majorBidi" w:cstheme="majorBidi"/>
        </w:rPr>
        <w:t>…………………</w:t>
      </w:r>
      <w:r>
        <w:rPr>
          <w:rFonts w:asciiTheme="majorBidi" w:hAnsiTheme="majorBidi" w:cstheme="majorBidi"/>
        </w:rPr>
        <w:t>…………</w:t>
      </w:r>
      <w:r w:rsidR="009D630A" w:rsidRPr="00016F10">
        <w:rPr>
          <w:rFonts w:asciiTheme="majorBidi" w:hAnsiTheme="majorBidi" w:cstheme="majorBidi"/>
        </w:rPr>
        <w:t xml:space="preserve">.. за заместник-председател на </w:t>
      </w:r>
      <w:r w:rsidR="001B681C" w:rsidRPr="00094910">
        <w:rPr>
          <w:bCs/>
        </w:rPr>
        <w:t>Постоянната етична комисия</w:t>
      </w:r>
      <w:r w:rsidR="009D630A" w:rsidRPr="00016F10">
        <w:rPr>
          <w:rFonts w:asciiTheme="majorBidi" w:hAnsiTheme="majorBidi" w:cstheme="majorBidi"/>
        </w:rPr>
        <w:t>.</w:t>
      </w:r>
    </w:p>
    <w:p w:rsidR="0075111A" w:rsidRPr="00211B8C" w:rsidRDefault="0075111A" w:rsidP="00016F10">
      <w:pPr>
        <w:ind w:firstLine="709"/>
        <w:jc w:val="both"/>
        <w:rPr>
          <w:rFonts w:asciiTheme="majorBidi" w:hAnsiTheme="majorBidi" w:cstheme="majorBidi"/>
        </w:rPr>
      </w:pPr>
    </w:p>
    <w:p w:rsidR="00AB1350" w:rsidRPr="00016F10" w:rsidRDefault="006738F9" w:rsidP="00231179">
      <w:pPr>
        <w:ind w:firstLine="709"/>
        <w:jc w:val="both"/>
        <w:rPr>
          <w:rFonts w:asciiTheme="majorBidi" w:hAnsiTheme="majorBidi" w:cstheme="majorBidi"/>
        </w:rPr>
      </w:pPr>
      <w:r>
        <w:rPr>
          <w:b/>
          <w:lang w:val="en-US"/>
        </w:rPr>
        <w:t>III</w:t>
      </w:r>
      <w:r>
        <w:rPr>
          <w:b/>
        </w:rPr>
        <w:t xml:space="preserve">. </w:t>
      </w:r>
      <w:r w:rsidR="0075111A" w:rsidRPr="00016F10">
        <w:rPr>
          <w:rFonts w:asciiTheme="majorBidi" w:hAnsiTheme="majorBidi" w:cstheme="majorBidi"/>
        </w:rPr>
        <w:t xml:space="preserve">На основание чл. 60, ал. 1 от Административнопроцесуалния кодекс, допуска предварително изпълнение на настоящите решения с оглед необходимостта от </w:t>
      </w:r>
      <w:r w:rsidR="00016F10" w:rsidRPr="00016F10">
        <w:rPr>
          <w:rFonts w:asciiTheme="majorBidi" w:hAnsiTheme="majorBidi" w:cstheme="majorBidi"/>
        </w:rPr>
        <w:t>учредяване</w:t>
      </w:r>
      <w:r w:rsidR="005614EB" w:rsidRPr="00016F10">
        <w:rPr>
          <w:rFonts w:asciiTheme="majorBidi" w:hAnsiTheme="majorBidi" w:cstheme="majorBidi"/>
        </w:rPr>
        <w:t xml:space="preserve"> на </w:t>
      </w:r>
      <w:r w:rsidR="00231179">
        <w:rPr>
          <w:rFonts w:asciiTheme="majorBidi" w:hAnsiTheme="majorBidi" w:cstheme="majorBidi"/>
        </w:rPr>
        <w:t>Постоянна е</w:t>
      </w:r>
      <w:r w:rsidR="005614EB" w:rsidRPr="00016F10">
        <w:rPr>
          <w:rFonts w:asciiTheme="majorBidi" w:hAnsiTheme="majorBidi" w:cstheme="majorBidi"/>
        </w:rPr>
        <w:t xml:space="preserve">тична комисия, която </w:t>
      </w:r>
      <w:r w:rsidR="00B667D3" w:rsidRPr="00016F10">
        <w:rPr>
          <w:rFonts w:asciiTheme="majorBidi" w:hAnsiTheme="majorBidi" w:cstheme="majorBidi"/>
        </w:rPr>
        <w:t xml:space="preserve">своевременно </w:t>
      </w:r>
      <w:r w:rsidR="005614EB" w:rsidRPr="00016F10">
        <w:rPr>
          <w:rFonts w:asciiTheme="majorBidi" w:hAnsiTheme="majorBidi" w:cstheme="majorBidi"/>
        </w:rPr>
        <w:t>да започне</w:t>
      </w:r>
      <w:r w:rsidR="00231179">
        <w:rPr>
          <w:rFonts w:asciiTheme="majorBidi" w:hAnsiTheme="majorBidi" w:cstheme="majorBidi"/>
        </w:rPr>
        <w:t xml:space="preserve"> работа, съобразно задълженията й, уредени с</w:t>
      </w:r>
      <w:r w:rsidR="004143FB" w:rsidRPr="00016F10">
        <w:rPr>
          <w:rFonts w:asciiTheme="majorBidi" w:hAnsiTheme="majorBidi" w:cstheme="majorBidi"/>
        </w:rPr>
        <w:t xml:space="preserve"> новите изменения в Закона за местното самоуправление и местната администрация</w:t>
      </w:r>
      <w:r w:rsidR="00256E86" w:rsidRPr="00016F10">
        <w:rPr>
          <w:rFonts w:asciiTheme="majorBidi" w:hAnsiTheme="majorBidi" w:cstheme="majorBidi"/>
        </w:rPr>
        <w:t>.</w:t>
      </w:r>
    </w:p>
    <w:p w:rsidR="0075111A" w:rsidRDefault="0075111A" w:rsidP="0075111A">
      <w:pPr>
        <w:ind w:firstLine="708"/>
        <w:jc w:val="center"/>
        <w:rPr>
          <w:rFonts w:asciiTheme="majorBidi" w:hAnsiTheme="majorBidi" w:cstheme="majorBidi"/>
        </w:rPr>
      </w:pPr>
    </w:p>
    <w:p w:rsidR="00B667D3" w:rsidRPr="00211B8C" w:rsidRDefault="00B667D3" w:rsidP="0075111A">
      <w:pPr>
        <w:ind w:firstLine="708"/>
        <w:jc w:val="center"/>
        <w:rPr>
          <w:rFonts w:asciiTheme="majorBidi" w:hAnsiTheme="majorBidi" w:cstheme="majorBidi"/>
        </w:rPr>
      </w:pPr>
    </w:p>
    <w:p w:rsidR="0075111A" w:rsidRPr="00211B8C" w:rsidRDefault="0075111A" w:rsidP="0075111A">
      <w:pPr>
        <w:ind w:firstLine="708"/>
        <w:jc w:val="center"/>
        <w:rPr>
          <w:rFonts w:asciiTheme="majorBidi" w:hAnsiTheme="majorBidi" w:cstheme="majorBidi"/>
        </w:rPr>
      </w:pPr>
    </w:p>
    <w:p w:rsidR="00535030" w:rsidRPr="00211B8C" w:rsidRDefault="00535030" w:rsidP="00286F39">
      <w:pPr>
        <w:pStyle w:val="ListParagraph"/>
        <w:ind w:left="1068"/>
        <w:jc w:val="both"/>
        <w:rPr>
          <w:rFonts w:asciiTheme="majorBidi" w:hAnsiTheme="majorBidi" w:cstheme="majorBidi"/>
          <w:bCs/>
          <w:i/>
        </w:rPr>
      </w:pPr>
    </w:p>
    <w:p w:rsidR="004D2DC4" w:rsidRPr="00211B8C" w:rsidRDefault="00211B8C" w:rsidP="002B4482">
      <w:pPr>
        <w:ind w:left="540" w:firstLine="169"/>
        <w:rPr>
          <w:rFonts w:asciiTheme="majorBidi" w:hAnsiTheme="majorBidi" w:cstheme="majorBidi"/>
          <w:b/>
          <w:bCs/>
        </w:rPr>
      </w:pPr>
      <w:r w:rsidRPr="00211B8C">
        <w:rPr>
          <w:rFonts w:asciiTheme="majorBidi" w:hAnsiTheme="majorBidi" w:cstheme="majorBidi"/>
          <w:b/>
          <w:bCs/>
        </w:rPr>
        <w:t>С уважение,</w:t>
      </w:r>
    </w:p>
    <w:p w:rsidR="004D2DC4" w:rsidRPr="00211B8C" w:rsidRDefault="004D2DC4" w:rsidP="004D2DC4">
      <w:pPr>
        <w:jc w:val="both"/>
        <w:rPr>
          <w:rFonts w:asciiTheme="majorBidi" w:hAnsiTheme="majorBidi" w:cstheme="majorBidi"/>
        </w:rPr>
      </w:pPr>
    </w:p>
    <w:p w:rsidR="004D2DC4" w:rsidRDefault="004D2DC4" w:rsidP="004D2DC4">
      <w:pPr>
        <w:jc w:val="both"/>
        <w:rPr>
          <w:rFonts w:asciiTheme="majorBidi" w:hAnsiTheme="majorBidi" w:cstheme="majorBidi"/>
        </w:rPr>
      </w:pPr>
    </w:p>
    <w:p w:rsidR="00231179" w:rsidRPr="00211B8C" w:rsidRDefault="00231179" w:rsidP="004D2DC4">
      <w:pPr>
        <w:jc w:val="both"/>
        <w:rPr>
          <w:rFonts w:asciiTheme="majorBidi" w:hAnsiTheme="majorBidi" w:cstheme="majorBidi"/>
        </w:rPr>
      </w:pPr>
    </w:p>
    <w:p w:rsidR="004D2DC4" w:rsidRPr="00211B8C" w:rsidRDefault="004D2DC4" w:rsidP="004D2DC4">
      <w:pPr>
        <w:pStyle w:val="ListParagraph"/>
        <w:rPr>
          <w:rFonts w:asciiTheme="majorBidi" w:hAnsiTheme="majorBidi" w:cstheme="majorBidi"/>
        </w:rPr>
      </w:pPr>
    </w:p>
    <w:p w:rsidR="004D2DC4" w:rsidRPr="00211B8C" w:rsidRDefault="004D2DC4" w:rsidP="00356370">
      <w:pPr>
        <w:ind w:left="708" w:firstLine="708"/>
        <w:jc w:val="both"/>
        <w:rPr>
          <w:rFonts w:asciiTheme="majorBidi" w:hAnsiTheme="majorBidi" w:cstheme="majorBidi"/>
          <w:b/>
        </w:rPr>
      </w:pPr>
      <w:r w:rsidRPr="00211B8C">
        <w:rPr>
          <w:rFonts w:asciiTheme="majorBidi" w:hAnsiTheme="majorBidi" w:cstheme="majorBidi"/>
          <w:b/>
        </w:rPr>
        <w:t>МИХАИЛ ДИМИТРОВ ХАДЖИЯНЕВ</w:t>
      </w:r>
    </w:p>
    <w:p w:rsidR="004D2DC4" w:rsidRPr="00211B8C" w:rsidRDefault="004D2DC4" w:rsidP="00356370">
      <w:pPr>
        <w:ind w:left="708" w:firstLine="708"/>
        <w:jc w:val="both"/>
        <w:rPr>
          <w:rFonts w:asciiTheme="majorBidi" w:hAnsiTheme="majorBidi" w:cstheme="majorBidi"/>
        </w:rPr>
      </w:pPr>
      <w:r w:rsidRPr="00211B8C">
        <w:rPr>
          <w:rFonts w:asciiTheme="majorBidi" w:hAnsiTheme="majorBidi" w:cstheme="majorBidi"/>
          <w:i/>
        </w:rPr>
        <w:t>Председател на Общински съвет – Бургас</w:t>
      </w:r>
    </w:p>
    <w:p w:rsidR="004D2DC4" w:rsidRPr="00211B8C" w:rsidRDefault="004D2DC4" w:rsidP="004D2DC4">
      <w:pPr>
        <w:jc w:val="both"/>
        <w:rPr>
          <w:rFonts w:asciiTheme="majorBidi" w:hAnsiTheme="majorBidi" w:cstheme="majorBidi"/>
        </w:rPr>
      </w:pPr>
    </w:p>
    <w:sectPr w:rsidR="004D2DC4" w:rsidRPr="00211B8C" w:rsidSect="00B440BC">
      <w:pgSz w:w="11906" w:h="16838"/>
      <w:pgMar w:top="1276" w:right="127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C17F9"/>
    <w:multiLevelType w:val="hybridMultilevel"/>
    <w:tmpl w:val="1B3C56E4"/>
    <w:lvl w:ilvl="0" w:tplc="C84C82A4">
      <w:start w:val="1"/>
      <w:numFmt w:val="decimal"/>
      <w:lvlText w:val="%1."/>
      <w:lvlJc w:val="left"/>
      <w:pPr>
        <w:ind w:left="1428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04B3582"/>
    <w:multiLevelType w:val="hybridMultilevel"/>
    <w:tmpl w:val="DA58E19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7A84B0D"/>
    <w:multiLevelType w:val="hybridMultilevel"/>
    <w:tmpl w:val="E06E6FBC"/>
    <w:lvl w:ilvl="0" w:tplc="F9F00CB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F9"/>
    <w:rsid w:val="00016F10"/>
    <w:rsid w:val="00020242"/>
    <w:rsid w:val="00043EEB"/>
    <w:rsid w:val="00092B41"/>
    <w:rsid w:val="00094910"/>
    <w:rsid w:val="000E0491"/>
    <w:rsid w:val="00133351"/>
    <w:rsid w:val="0016328B"/>
    <w:rsid w:val="00171DA2"/>
    <w:rsid w:val="00191821"/>
    <w:rsid w:val="001B681C"/>
    <w:rsid w:val="00211B8C"/>
    <w:rsid w:val="00231179"/>
    <w:rsid w:val="00256E86"/>
    <w:rsid w:val="002647CF"/>
    <w:rsid w:val="00286F39"/>
    <w:rsid w:val="002934A2"/>
    <w:rsid w:val="002A22F4"/>
    <w:rsid w:val="002B4482"/>
    <w:rsid w:val="002E1EBB"/>
    <w:rsid w:val="00313971"/>
    <w:rsid w:val="00333BFD"/>
    <w:rsid w:val="00356370"/>
    <w:rsid w:val="0035704F"/>
    <w:rsid w:val="003702E4"/>
    <w:rsid w:val="0038130F"/>
    <w:rsid w:val="00404508"/>
    <w:rsid w:val="0040719D"/>
    <w:rsid w:val="004143FB"/>
    <w:rsid w:val="0043250E"/>
    <w:rsid w:val="004478E1"/>
    <w:rsid w:val="00485B2C"/>
    <w:rsid w:val="004936F6"/>
    <w:rsid w:val="004C70B3"/>
    <w:rsid w:val="004C79DE"/>
    <w:rsid w:val="004D2DC4"/>
    <w:rsid w:val="00535030"/>
    <w:rsid w:val="0054662C"/>
    <w:rsid w:val="005614EB"/>
    <w:rsid w:val="005718A7"/>
    <w:rsid w:val="0057784E"/>
    <w:rsid w:val="005902DE"/>
    <w:rsid w:val="00591BE5"/>
    <w:rsid w:val="005A6722"/>
    <w:rsid w:val="005C3AF5"/>
    <w:rsid w:val="005D48A9"/>
    <w:rsid w:val="005F17CC"/>
    <w:rsid w:val="00604781"/>
    <w:rsid w:val="00664D37"/>
    <w:rsid w:val="006738F9"/>
    <w:rsid w:val="006F4B58"/>
    <w:rsid w:val="00717179"/>
    <w:rsid w:val="0075111A"/>
    <w:rsid w:val="0076198F"/>
    <w:rsid w:val="00771ED0"/>
    <w:rsid w:val="00776F67"/>
    <w:rsid w:val="007A1719"/>
    <w:rsid w:val="007D4A6F"/>
    <w:rsid w:val="007E6A2C"/>
    <w:rsid w:val="0082503E"/>
    <w:rsid w:val="00834A81"/>
    <w:rsid w:val="008501B3"/>
    <w:rsid w:val="00853778"/>
    <w:rsid w:val="00866F3B"/>
    <w:rsid w:val="00873A4B"/>
    <w:rsid w:val="008A5FFD"/>
    <w:rsid w:val="008B31FC"/>
    <w:rsid w:val="008B4715"/>
    <w:rsid w:val="008B6A17"/>
    <w:rsid w:val="008C7FBF"/>
    <w:rsid w:val="008E00D6"/>
    <w:rsid w:val="009500C5"/>
    <w:rsid w:val="0096434E"/>
    <w:rsid w:val="0096512C"/>
    <w:rsid w:val="00972583"/>
    <w:rsid w:val="009B2CEA"/>
    <w:rsid w:val="009B35DD"/>
    <w:rsid w:val="009D630A"/>
    <w:rsid w:val="00A1226B"/>
    <w:rsid w:val="00A317B1"/>
    <w:rsid w:val="00A452F4"/>
    <w:rsid w:val="00A6034C"/>
    <w:rsid w:val="00A67016"/>
    <w:rsid w:val="00A93A44"/>
    <w:rsid w:val="00A96931"/>
    <w:rsid w:val="00AB1350"/>
    <w:rsid w:val="00B300F9"/>
    <w:rsid w:val="00B440BC"/>
    <w:rsid w:val="00B667D3"/>
    <w:rsid w:val="00B90C8B"/>
    <w:rsid w:val="00BC52B4"/>
    <w:rsid w:val="00BD0FD6"/>
    <w:rsid w:val="00BD2C9A"/>
    <w:rsid w:val="00BE75A4"/>
    <w:rsid w:val="00C2368B"/>
    <w:rsid w:val="00C47BCD"/>
    <w:rsid w:val="00C5311F"/>
    <w:rsid w:val="00C77496"/>
    <w:rsid w:val="00CF229C"/>
    <w:rsid w:val="00D31404"/>
    <w:rsid w:val="00D620A0"/>
    <w:rsid w:val="00D728BA"/>
    <w:rsid w:val="00DA3610"/>
    <w:rsid w:val="00DD6E37"/>
    <w:rsid w:val="00DE5D45"/>
    <w:rsid w:val="00EB1ECB"/>
    <w:rsid w:val="00EF693E"/>
    <w:rsid w:val="00F02AAB"/>
    <w:rsid w:val="00F118BC"/>
    <w:rsid w:val="00F515AF"/>
    <w:rsid w:val="00F666F2"/>
    <w:rsid w:val="00FF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05BE6-92FB-4373-BBC0-E274C193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501B3"/>
    <w:rPr>
      <w:b/>
      <w:bCs/>
    </w:rPr>
  </w:style>
  <w:style w:type="paragraph" w:styleId="ListParagraph">
    <w:name w:val="List Paragraph"/>
    <w:basedOn w:val="Normal"/>
    <w:uiPriority w:val="34"/>
    <w:qFormat/>
    <w:rsid w:val="00BD0F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36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6F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Boshnakova-Todorova</dc:creator>
  <cp:keywords/>
  <dc:description/>
  <cp:lastModifiedBy>Gergana Chanakova</cp:lastModifiedBy>
  <cp:revision>2</cp:revision>
  <cp:lastPrinted>2025-08-12T11:19:00Z</cp:lastPrinted>
  <dcterms:created xsi:type="dcterms:W3CDTF">2025-08-13T06:14:00Z</dcterms:created>
  <dcterms:modified xsi:type="dcterms:W3CDTF">2025-08-13T06:14:00Z</dcterms:modified>
</cp:coreProperties>
</file>