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1706"/>
        <w:gridCol w:w="4536"/>
      </w:tblGrid>
      <w:tr w:rsidR="009C3653" w14:paraId="28B6B06F" w14:textId="77777777" w:rsidTr="00C27AA0">
        <w:trPr>
          <w:trHeight w:val="1278"/>
        </w:trPr>
        <w:tc>
          <w:tcPr>
            <w:tcW w:w="4106" w:type="dxa"/>
          </w:tcPr>
          <w:p w14:paraId="3533ABB5" w14:textId="77777777" w:rsidR="009C3653" w:rsidRPr="002815EA" w:rsidRDefault="009C3653" w:rsidP="00C27AA0">
            <w:pPr>
              <w:pStyle w:val="Heading1"/>
              <w:outlineLvl w:val="0"/>
              <w:rPr>
                <w:rFonts w:ascii="Century Gothic" w:hAnsi="Century Gothic" w:cs="Tunga"/>
                <w:szCs w:val="28"/>
              </w:rPr>
            </w:pPr>
            <w:r w:rsidRPr="002815EA">
              <w:rPr>
                <w:rFonts w:ascii="Century Gothic" w:hAnsi="Century Gothic" w:cs="Tunga"/>
                <w:szCs w:val="28"/>
              </w:rPr>
              <w:t>ОБЩИНА БУРГАС</w:t>
            </w:r>
          </w:p>
          <w:p w14:paraId="1A4F129A" w14:textId="77777777" w:rsidR="009C3653" w:rsidRPr="00DC4993" w:rsidRDefault="009C3653" w:rsidP="00C27AA0">
            <w:pPr>
              <w:rPr>
                <w:rFonts w:ascii="Century Gothic" w:hAnsi="Century Gothic" w:cs="Arial"/>
                <w:sz w:val="16"/>
                <w:szCs w:val="16"/>
              </w:rPr>
            </w:pPr>
            <w:r w:rsidRPr="00DC4993">
              <w:rPr>
                <w:rFonts w:ascii="Century Gothic" w:hAnsi="Century Gothic" w:cs="Arial"/>
                <w:sz w:val="16"/>
                <w:szCs w:val="16"/>
              </w:rPr>
              <w:t xml:space="preserve">8000 Бургас, </w:t>
            </w:r>
            <w:proofErr w:type="spellStart"/>
            <w:r w:rsidRPr="00DC4993">
              <w:rPr>
                <w:rFonts w:ascii="Century Gothic" w:hAnsi="Century Gothic" w:cs="Arial"/>
                <w:sz w:val="16"/>
                <w:szCs w:val="16"/>
              </w:rPr>
              <w:t>ул</w:t>
            </w:r>
            <w:proofErr w:type="spellEnd"/>
            <w:r w:rsidRPr="00DC4993">
              <w:rPr>
                <w:rFonts w:ascii="Century Gothic" w:hAnsi="Century Gothic" w:cs="Arial"/>
                <w:sz w:val="16"/>
                <w:szCs w:val="16"/>
              </w:rPr>
              <w:t>.”Александровска” № 26</w:t>
            </w:r>
          </w:p>
          <w:p w14:paraId="66895B3C" w14:textId="77777777" w:rsidR="009C3653" w:rsidRPr="00DC4993" w:rsidRDefault="009C3653" w:rsidP="00C27AA0">
            <w:pPr>
              <w:rPr>
                <w:rFonts w:ascii="Century Gothic" w:hAnsi="Century Gothic" w:cs="Arial"/>
                <w:sz w:val="16"/>
                <w:szCs w:val="16"/>
              </w:rPr>
            </w:pPr>
            <w:r w:rsidRPr="00DC4993">
              <w:rPr>
                <w:rFonts w:ascii="Century Gothic" w:hAnsi="Century Gothic" w:cs="Arial"/>
                <w:sz w:val="16"/>
                <w:szCs w:val="16"/>
              </w:rPr>
              <w:t>телефон: 056/840915-19; факс: 056/841314</w:t>
            </w:r>
          </w:p>
          <w:p w14:paraId="3E7DFCF7" w14:textId="77777777" w:rsidR="009C3653" w:rsidRPr="00DC4993" w:rsidRDefault="009C3653" w:rsidP="00C27AA0">
            <w:pPr>
              <w:rPr>
                <w:rStyle w:val="Hyperlink"/>
                <w:rFonts w:ascii="Century Gothic" w:hAnsi="Century Gothic"/>
                <w:sz w:val="16"/>
                <w:szCs w:val="16"/>
                <w:lang w:val="pt-BR"/>
              </w:rPr>
            </w:pPr>
            <w:r w:rsidRPr="00DC4993">
              <w:rPr>
                <w:rFonts w:ascii="Century Gothic" w:hAnsi="Century Gothic"/>
                <w:noProof/>
                <w:sz w:val="16"/>
                <w:szCs w:val="16"/>
              </w:rPr>
              <w:drawing>
                <wp:anchor distT="0" distB="0" distL="114300" distR="114300" simplePos="0" relativeHeight="251661312" behindDoc="0" locked="0" layoutInCell="1" allowOverlap="1" wp14:anchorId="5E512B0D" wp14:editId="6AED6C75">
                  <wp:simplePos x="0" y="0"/>
                  <wp:positionH relativeFrom="column">
                    <wp:posOffset>2118620</wp:posOffset>
                  </wp:positionH>
                  <wp:positionV relativeFrom="paragraph">
                    <wp:posOffset>38735</wp:posOffset>
                  </wp:positionV>
                  <wp:extent cx="297180" cy="158115"/>
                  <wp:effectExtent l="0" t="0" r="0" b="0"/>
                  <wp:wrapNone/>
                  <wp:docPr id="1310411761" name="Picture 1310411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файл за изтегляне.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97180" cy="158115"/>
                          </a:xfrm>
                          <a:prstGeom prst="rect">
                            <a:avLst/>
                          </a:prstGeom>
                        </pic:spPr>
                      </pic:pic>
                    </a:graphicData>
                  </a:graphic>
                  <wp14:sizeRelH relativeFrom="page">
                    <wp14:pctWidth>0</wp14:pctWidth>
                  </wp14:sizeRelH>
                  <wp14:sizeRelV relativeFrom="page">
                    <wp14:pctHeight>0</wp14:pctHeight>
                  </wp14:sizeRelV>
                </wp:anchor>
              </w:drawing>
            </w:r>
            <w:r w:rsidRPr="00DC4993">
              <w:rPr>
                <w:rFonts w:ascii="Century Gothic" w:hAnsi="Century Gothic"/>
                <w:sz w:val="16"/>
                <w:szCs w:val="16"/>
              </w:rPr>
              <w:t>електронна поща:</w:t>
            </w:r>
            <w:r w:rsidRPr="00DC4993">
              <w:rPr>
                <w:rFonts w:ascii="Century Gothic" w:hAnsi="Century Gothic"/>
                <w:sz w:val="16"/>
                <w:szCs w:val="16"/>
                <w:lang w:val="en-US"/>
              </w:rPr>
              <w:t xml:space="preserve"> </w:t>
            </w:r>
            <w:r>
              <w:rPr>
                <w:rFonts w:ascii="Century Gothic" w:hAnsi="Century Gothic"/>
                <w:sz w:val="16"/>
                <w:szCs w:val="16"/>
                <w:lang w:val="en-US"/>
              </w:rPr>
              <w:t>obstina@burgas.bg</w:t>
            </w:r>
          </w:p>
          <w:p w14:paraId="025E665A" w14:textId="77777777" w:rsidR="009C3653" w:rsidRPr="002815EA" w:rsidRDefault="009C3653" w:rsidP="00C27AA0">
            <w:r w:rsidRPr="00DC4993">
              <w:rPr>
                <w:rFonts w:ascii="Century Gothic" w:hAnsi="Century Gothic"/>
                <w:sz w:val="16"/>
                <w:szCs w:val="16"/>
              </w:rPr>
              <w:t>www.burgas.bg</w:t>
            </w:r>
            <w:r w:rsidRPr="004811DA">
              <w:rPr>
                <w:rFonts w:ascii="Century Gothic" w:hAnsi="Century Gothic"/>
                <w:sz w:val="16"/>
                <w:szCs w:val="16"/>
              </w:rPr>
              <w:t xml:space="preserve"> </w:t>
            </w:r>
            <w:r>
              <w:rPr>
                <w:rFonts w:ascii="Century Gothic" w:hAnsi="Century Gothic"/>
                <w:sz w:val="16"/>
                <w:szCs w:val="16"/>
                <w:lang w:val="en-US"/>
              </w:rPr>
              <w:t xml:space="preserve">                                                     </w:t>
            </w:r>
          </w:p>
        </w:tc>
        <w:tc>
          <w:tcPr>
            <w:tcW w:w="1706" w:type="dxa"/>
          </w:tcPr>
          <w:p w14:paraId="7A893D45" w14:textId="77777777" w:rsidR="009C3653" w:rsidRPr="002815EA" w:rsidRDefault="009C3653" w:rsidP="00C27AA0">
            <w:pPr>
              <w:rPr>
                <w:lang w:val="en-US"/>
              </w:rPr>
            </w:pPr>
          </w:p>
        </w:tc>
        <w:tc>
          <w:tcPr>
            <w:tcW w:w="4536" w:type="dxa"/>
          </w:tcPr>
          <w:p w14:paraId="7E007135" w14:textId="77777777" w:rsidR="009C3653" w:rsidRPr="002815EA" w:rsidRDefault="009C3653" w:rsidP="00C27AA0">
            <w:pPr>
              <w:pStyle w:val="Heading1"/>
              <w:ind w:left="312"/>
              <w:outlineLvl w:val="0"/>
              <w:rPr>
                <w:rFonts w:ascii="Century Gothic" w:hAnsi="Century Gothic" w:cs="Tunga"/>
                <w:szCs w:val="28"/>
                <w:lang w:val="en-US"/>
              </w:rPr>
            </w:pPr>
            <w:r w:rsidRPr="002815EA">
              <w:rPr>
                <w:rFonts w:ascii="Century Gothic" w:hAnsi="Century Gothic" w:cs="Tunga"/>
                <w:szCs w:val="28"/>
                <w:lang w:val="en-US"/>
              </w:rPr>
              <w:t>BURGAS MUNICIPALITY</w:t>
            </w:r>
          </w:p>
          <w:p w14:paraId="7203F9CF" w14:textId="77777777" w:rsidR="009C3653" w:rsidRDefault="009C3653" w:rsidP="00C27AA0">
            <w:pPr>
              <w:pStyle w:val="Heading1"/>
              <w:ind w:left="312"/>
              <w:outlineLvl w:val="0"/>
              <w:rPr>
                <w:rFonts w:ascii="Century Gothic" w:hAnsi="Century Gothic" w:cs="Arial"/>
                <w:b w:val="0"/>
                <w:sz w:val="16"/>
                <w:lang w:val="en-US"/>
              </w:rPr>
            </w:pPr>
            <w:r w:rsidRPr="00824934">
              <w:rPr>
                <w:rFonts w:ascii="Century Gothic" w:hAnsi="Century Gothic" w:cs="Arial"/>
                <w:sz w:val="16"/>
                <w:lang w:val="en-US"/>
              </w:rPr>
              <w:t xml:space="preserve">26, </w:t>
            </w:r>
            <w:proofErr w:type="spellStart"/>
            <w:r w:rsidRPr="00824934">
              <w:rPr>
                <w:rFonts w:ascii="Century Gothic" w:hAnsi="Century Gothic" w:cs="Arial"/>
                <w:sz w:val="16"/>
                <w:lang w:val="en-US"/>
              </w:rPr>
              <w:t>Aleksandrovska</w:t>
            </w:r>
            <w:proofErr w:type="spellEnd"/>
            <w:r w:rsidRPr="00824934">
              <w:rPr>
                <w:rFonts w:ascii="Century Gothic" w:hAnsi="Century Gothic" w:cs="Arial"/>
                <w:sz w:val="16"/>
                <w:lang w:val="en-US"/>
              </w:rPr>
              <w:t xml:space="preserve"> Street, 8000 </w:t>
            </w:r>
            <w:proofErr w:type="spellStart"/>
            <w:r w:rsidRPr="00824934">
              <w:rPr>
                <w:rFonts w:ascii="Century Gothic" w:hAnsi="Century Gothic" w:cs="Arial"/>
                <w:sz w:val="16"/>
                <w:lang w:val="en-US"/>
              </w:rPr>
              <w:t>Burgas</w:t>
            </w:r>
            <w:proofErr w:type="spellEnd"/>
            <w:r w:rsidRPr="00824934">
              <w:rPr>
                <w:rFonts w:ascii="Century Gothic" w:hAnsi="Century Gothic" w:cs="Arial"/>
                <w:sz w:val="16"/>
                <w:lang w:val="en-US"/>
              </w:rPr>
              <w:t>, Bulgaria</w:t>
            </w:r>
          </w:p>
          <w:p w14:paraId="1D936845" w14:textId="77777777" w:rsidR="009C3653" w:rsidRDefault="009C3653" w:rsidP="00C27AA0">
            <w:pPr>
              <w:ind w:left="312"/>
              <w:rPr>
                <w:rFonts w:ascii="Century Gothic" w:hAnsi="Century Gothic"/>
                <w:sz w:val="16"/>
                <w:szCs w:val="20"/>
                <w:lang w:val="en-US"/>
              </w:rPr>
            </w:pPr>
            <w:r w:rsidRPr="00824934">
              <w:rPr>
                <w:rFonts w:ascii="Century Gothic" w:hAnsi="Century Gothic" w:cs="Arial"/>
                <w:sz w:val="16"/>
                <w:szCs w:val="20"/>
                <w:lang w:val="en-US"/>
              </w:rPr>
              <w:t>Phone</w:t>
            </w:r>
            <w:r w:rsidRPr="00824934">
              <w:rPr>
                <w:rFonts w:ascii="Century Gothic" w:hAnsi="Century Gothic" w:cs="Arial"/>
                <w:sz w:val="16"/>
                <w:szCs w:val="20"/>
              </w:rPr>
              <w:t xml:space="preserve">: </w:t>
            </w:r>
            <w:r w:rsidRPr="00824934">
              <w:rPr>
                <w:rFonts w:ascii="Century Gothic" w:hAnsi="Century Gothic" w:cs="Arial"/>
                <w:sz w:val="16"/>
                <w:szCs w:val="20"/>
                <w:lang w:val="en-US"/>
              </w:rPr>
              <w:t>+359</w:t>
            </w:r>
            <w:r w:rsidRPr="00824934">
              <w:rPr>
                <w:rFonts w:ascii="Century Gothic" w:hAnsi="Century Gothic" w:cs="Arial"/>
                <w:sz w:val="16"/>
                <w:szCs w:val="20"/>
              </w:rPr>
              <w:t xml:space="preserve">56/840915-19; </w:t>
            </w:r>
            <w:r w:rsidRPr="00824934">
              <w:rPr>
                <w:rFonts w:ascii="Century Gothic" w:hAnsi="Century Gothic" w:cs="Arial"/>
                <w:sz w:val="16"/>
                <w:szCs w:val="20"/>
                <w:lang w:val="en-US"/>
              </w:rPr>
              <w:t>Fax</w:t>
            </w:r>
            <w:r w:rsidRPr="00824934">
              <w:rPr>
                <w:rFonts w:ascii="Century Gothic" w:hAnsi="Century Gothic" w:cs="Arial"/>
                <w:sz w:val="16"/>
                <w:szCs w:val="20"/>
              </w:rPr>
              <w:t xml:space="preserve">: </w:t>
            </w:r>
            <w:r w:rsidRPr="00824934">
              <w:rPr>
                <w:rFonts w:ascii="Century Gothic" w:hAnsi="Century Gothic" w:cs="Arial"/>
                <w:sz w:val="16"/>
                <w:szCs w:val="20"/>
                <w:lang w:val="en-US"/>
              </w:rPr>
              <w:t>+359</w:t>
            </w:r>
            <w:r w:rsidRPr="00824934">
              <w:rPr>
                <w:rFonts w:ascii="Century Gothic" w:hAnsi="Century Gothic" w:cs="Arial"/>
                <w:sz w:val="16"/>
                <w:szCs w:val="20"/>
              </w:rPr>
              <w:t>56/841314</w:t>
            </w:r>
            <w:r w:rsidRPr="00824934">
              <w:rPr>
                <w:rFonts w:ascii="Century Gothic" w:hAnsi="Century Gothic"/>
                <w:sz w:val="16"/>
                <w:szCs w:val="20"/>
                <w:lang w:val="en-US"/>
              </w:rPr>
              <w:t xml:space="preserve"> </w:t>
            </w:r>
          </w:p>
          <w:p w14:paraId="3B13F276" w14:textId="77777777" w:rsidR="009C3653" w:rsidRDefault="009C3653" w:rsidP="00C27AA0">
            <w:pPr>
              <w:ind w:left="312"/>
              <w:rPr>
                <w:rFonts w:ascii="Century Gothic" w:hAnsi="Century Gothic"/>
                <w:sz w:val="16"/>
                <w:szCs w:val="16"/>
              </w:rPr>
            </w:pPr>
            <w:r w:rsidRPr="004811DA">
              <w:rPr>
                <w:rFonts w:ascii="Century Gothic" w:hAnsi="Century Gothic"/>
                <w:noProof/>
                <w:sz w:val="16"/>
                <w:szCs w:val="16"/>
              </w:rPr>
              <w:drawing>
                <wp:anchor distT="0" distB="0" distL="114300" distR="114300" simplePos="0" relativeHeight="251660288" behindDoc="0" locked="0" layoutInCell="1" allowOverlap="1" wp14:anchorId="3166C36F" wp14:editId="4E6447C6">
                  <wp:simplePos x="0" y="0"/>
                  <wp:positionH relativeFrom="column">
                    <wp:posOffset>2043794</wp:posOffset>
                  </wp:positionH>
                  <wp:positionV relativeFrom="paragraph">
                    <wp:posOffset>37308</wp:posOffset>
                  </wp:positionV>
                  <wp:extent cx="297180" cy="158115"/>
                  <wp:effectExtent l="0" t="0" r="762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файл за изтегляне.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97180" cy="158115"/>
                          </a:xfrm>
                          <a:prstGeom prst="rect">
                            <a:avLst/>
                          </a:prstGeom>
                        </pic:spPr>
                      </pic:pic>
                    </a:graphicData>
                  </a:graphic>
                  <wp14:sizeRelH relativeFrom="page">
                    <wp14:pctWidth>0</wp14:pctWidth>
                  </wp14:sizeRelH>
                  <wp14:sizeRelV relativeFrom="page">
                    <wp14:pctHeight>0</wp14:pctHeight>
                  </wp14:sizeRelV>
                </wp:anchor>
              </w:drawing>
            </w:r>
            <w:r w:rsidRPr="00824934">
              <w:rPr>
                <w:rFonts w:ascii="Century Gothic" w:hAnsi="Century Gothic"/>
                <w:sz w:val="16"/>
                <w:szCs w:val="20"/>
                <w:lang w:val="en-US"/>
              </w:rPr>
              <w:t>e-mail</w:t>
            </w:r>
            <w:r w:rsidRPr="00824934">
              <w:rPr>
                <w:rFonts w:ascii="Century Gothic" w:hAnsi="Century Gothic"/>
                <w:sz w:val="16"/>
                <w:szCs w:val="20"/>
              </w:rPr>
              <w:t xml:space="preserve">: </w:t>
            </w:r>
            <w:r w:rsidRPr="00824934">
              <w:rPr>
                <w:rFonts w:ascii="Century Gothic" w:hAnsi="Century Gothic"/>
                <w:sz w:val="16"/>
                <w:szCs w:val="20"/>
                <w:lang w:val="pt-BR"/>
              </w:rPr>
              <w:t>obs</w:t>
            </w:r>
            <w:r w:rsidRPr="00824934">
              <w:rPr>
                <w:rFonts w:ascii="Century Gothic" w:hAnsi="Century Gothic"/>
                <w:sz w:val="16"/>
                <w:szCs w:val="20"/>
                <w:lang w:val="en-US"/>
              </w:rPr>
              <w:t>h</w:t>
            </w:r>
            <w:r w:rsidRPr="00824934">
              <w:rPr>
                <w:rFonts w:ascii="Century Gothic" w:hAnsi="Century Gothic"/>
                <w:sz w:val="16"/>
                <w:szCs w:val="20"/>
                <w:lang w:val="pt-BR"/>
              </w:rPr>
              <w:t>tina</w:t>
            </w:r>
            <w:r w:rsidRPr="00824934">
              <w:rPr>
                <w:rFonts w:ascii="Century Gothic" w:hAnsi="Century Gothic"/>
                <w:sz w:val="16"/>
                <w:szCs w:val="20"/>
              </w:rPr>
              <w:t>@</w:t>
            </w:r>
            <w:r w:rsidRPr="00824934">
              <w:rPr>
                <w:rFonts w:ascii="Century Gothic" w:hAnsi="Century Gothic"/>
                <w:sz w:val="16"/>
                <w:szCs w:val="20"/>
                <w:lang w:val="pt-BR"/>
              </w:rPr>
              <w:t>burgas</w:t>
            </w:r>
            <w:r w:rsidRPr="00824934">
              <w:rPr>
                <w:rFonts w:ascii="Century Gothic" w:hAnsi="Century Gothic"/>
                <w:sz w:val="16"/>
                <w:szCs w:val="20"/>
              </w:rPr>
              <w:t>.</w:t>
            </w:r>
            <w:r w:rsidRPr="00824934">
              <w:rPr>
                <w:rFonts w:ascii="Century Gothic" w:hAnsi="Century Gothic"/>
                <w:sz w:val="16"/>
                <w:szCs w:val="20"/>
                <w:lang w:val="pt-BR"/>
              </w:rPr>
              <w:t>bg</w:t>
            </w:r>
            <w:r w:rsidRPr="004811DA">
              <w:rPr>
                <w:rFonts w:ascii="Century Gothic" w:hAnsi="Century Gothic"/>
                <w:sz w:val="16"/>
                <w:szCs w:val="16"/>
              </w:rPr>
              <w:t xml:space="preserve"> </w:t>
            </w:r>
          </w:p>
          <w:p w14:paraId="07497914" w14:textId="77777777" w:rsidR="009C3653" w:rsidRPr="002815EA" w:rsidRDefault="009C3653" w:rsidP="00C27AA0">
            <w:pPr>
              <w:ind w:left="312"/>
              <w:rPr>
                <w:rFonts w:ascii="Century Gothic" w:hAnsi="Century Gothic"/>
                <w:sz w:val="16"/>
                <w:szCs w:val="20"/>
                <w:lang w:val="pt-BR"/>
              </w:rPr>
            </w:pPr>
            <w:r w:rsidRPr="004811DA">
              <w:rPr>
                <w:rFonts w:ascii="Century Gothic" w:hAnsi="Century Gothic"/>
                <w:sz w:val="16"/>
                <w:szCs w:val="16"/>
              </w:rPr>
              <w:t>www.burgas.bg</w:t>
            </w:r>
            <w:r w:rsidRPr="004811DA">
              <w:rPr>
                <w:rFonts w:ascii="Century Gothic" w:hAnsi="Century Gothic"/>
                <w:noProof/>
                <w:sz w:val="16"/>
                <w:szCs w:val="16"/>
              </w:rPr>
              <w:t xml:space="preserve"> </w:t>
            </w:r>
            <w:r w:rsidRPr="004811DA">
              <w:rPr>
                <w:rFonts w:ascii="Century Gothic" w:hAnsi="Century Gothic"/>
                <w:noProof/>
                <w:sz w:val="16"/>
                <w:szCs w:val="16"/>
              </w:rPr>
              <w:drawing>
                <wp:anchor distT="0" distB="0" distL="114300" distR="114300" simplePos="0" relativeHeight="251659264" behindDoc="0" locked="0" layoutInCell="1" allowOverlap="1" wp14:anchorId="78225796" wp14:editId="5886FB78">
                  <wp:simplePos x="0" y="0"/>
                  <wp:positionH relativeFrom="column">
                    <wp:posOffset>4455922</wp:posOffset>
                  </wp:positionH>
                  <wp:positionV relativeFrom="paragraph">
                    <wp:posOffset>5080</wp:posOffset>
                  </wp:positionV>
                  <wp:extent cx="297180" cy="158115"/>
                  <wp:effectExtent l="0" t="0" r="762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файл за изтегляне.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97180" cy="158115"/>
                          </a:xfrm>
                          <a:prstGeom prst="rect">
                            <a:avLst/>
                          </a:prstGeom>
                        </pic:spPr>
                      </pic:pic>
                    </a:graphicData>
                  </a:graphic>
                  <wp14:sizeRelH relativeFrom="page">
                    <wp14:pctWidth>0</wp14:pctWidth>
                  </wp14:sizeRelH>
                  <wp14:sizeRelV relativeFrom="page">
                    <wp14:pctHeight>0</wp14:pctHeight>
                  </wp14:sizeRelV>
                </wp:anchor>
              </w:drawing>
            </w:r>
          </w:p>
        </w:tc>
      </w:tr>
    </w:tbl>
    <w:p w14:paraId="039B66B3" w14:textId="77777777" w:rsidR="009C3653" w:rsidRPr="000A54CE" w:rsidRDefault="009C3653" w:rsidP="009C3653">
      <w:r w:rsidRPr="00824934">
        <w:rPr>
          <w:rFonts w:ascii="Century Gothic" w:hAnsi="Century Gothic" w:cs="Tunga"/>
          <w:noProof/>
          <w:sz w:val="32"/>
          <w:szCs w:val="36"/>
        </w:rPr>
        <w:drawing>
          <wp:anchor distT="0" distB="0" distL="114300" distR="114300" simplePos="0" relativeHeight="251662336" behindDoc="0" locked="0" layoutInCell="1" allowOverlap="1" wp14:anchorId="4D6A0CAD" wp14:editId="787519C4">
            <wp:simplePos x="0" y="0"/>
            <wp:positionH relativeFrom="column">
              <wp:posOffset>2842895</wp:posOffset>
            </wp:positionH>
            <wp:positionV relativeFrom="paragraph">
              <wp:posOffset>-866140</wp:posOffset>
            </wp:positionV>
            <wp:extent cx="591820" cy="883920"/>
            <wp:effectExtent l="0" t="0" r="5080" b="5080"/>
            <wp:wrapNone/>
            <wp:docPr id="7" name="Picture 7" descr="G_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_11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1820" cy="883920"/>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tab/>
      </w:r>
    </w:p>
    <w:p w14:paraId="1BC3AFAA" w14:textId="77777777" w:rsidR="00823182" w:rsidRDefault="00823182" w:rsidP="009C3653">
      <w:pPr>
        <w:jc w:val="both"/>
        <w:rPr>
          <w:b/>
        </w:rPr>
      </w:pPr>
    </w:p>
    <w:p w14:paraId="7BBF825E" w14:textId="2DA7DC85" w:rsidR="009C3653" w:rsidRPr="000F089A" w:rsidRDefault="009C3653" w:rsidP="009C3653">
      <w:pPr>
        <w:jc w:val="both"/>
        <w:rPr>
          <w:b/>
        </w:rPr>
      </w:pPr>
      <w:r w:rsidRPr="000F089A">
        <w:rPr>
          <w:b/>
        </w:rPr>
        <w:t>ДО</w:t>
      </w:r>
    </w:p>
    <w:p w14:paraId="7CF949D4" w14:textId="77777777" w:rsidR="009C3653" w:rsidRPr="000F089A" w:rsidRDefault="009C3653" w:rsidP="009C3653">
      <w:pPr>
        <w:jc w:val="both"/>
        <w:rPr>
          <w:b/>
        </w:rPr>
      </w:pPr>
      <w:r w:rsidRPr="000F089A">
        <w:rPr>
          <w:b/>
        </w:rPr>
        <w:t>ОБЩИНСКИ СЪВЕТ</w:t>
      </w:r>
    </w:p>
    <w:p w14:paraId="0292499F" w14:textId="77777777" w:rsidR="009C3653" w:rsidRPr="000F089A" w:rsidRDefault="009C3653" w:rsidP="009C3653">
      <w:pPr>
        <w:jc w:val="both"/>
        <w:rPr>
          <w:b/>
        </w:rPr>
      </w:pPr>
      <w:r w:rsidRPr="000F089A">
        <w:rPr>
          <w:b/>
        </w:rPr>
        <w:t>БУРГАС</w:t>
      </w:r>
    </w:p>
    <w:p w14:paraId="411F1920" w14:textId="77777777" w:rsidR="009C3653" w:rsidRPr="000F089A" w:rsidRDefault="009C3653" w:rsidP="009C3653">
      <w:pPr>
        <w:spacing w:line="276" w:lineRule="auto"/>
        <w:rPr>
          <w:lang w:val="ru-RU"/>
        </w:rPr>
      </w:pPr>
    </w:p>
    <w:p w14:paraId="6113BB97" w14:textId="5449717C" w:rsidR="009C3653" w:rsidRDefault="009C3653" w:rsidP="009C3653">
      <w:pPr>
        <w:spacing w:line="276" w:lineRule="auto"/>
      </w:pPr>
    </w:p>
    <w:p w14:paraId="2093778B" w14:textId="77777777" w:rsidR="00BE6F84" w:rsidRDefault="00BE6F84" w:rsidP="009C3653">
      <w:pPr>
        <w:spacing w:line="276" w:lineRule="auto"/>
      </w:pPr>
    </w:p>
    <w:p w14:paraId="77D5B6D6" w14:textId="77777777" w:rsidR="00823182" w:rsidRPr="000F089A" w:rsidRDefault="00823182" w:rsidP="009C3653">
      <w:pPr>
        <w:spacing w:line="276" w:lineRule="auto"/>
      </w:pPr>
    </w:p>
    <w:p w14:paraId="4D106DF7" w14:textId="706B879F" w:rsidR="009C3653" w:rsidRPr="000F089A" w:rsidRDefault="009C3653" w:rsidP="009C3653">
      <w:pPr>
        <w:spacing w:line="276" w:lineRule="auto"/>
        <w:jc w:val="center"/>
        <w:rPr>
          <w:b/>
        </w:rPr>
      </w:pPr>
      <w:r w:rsidRPr="000F089A">
        <w:rPr>
          <w:b/>
        </w:rPr>
        <w:t>Д О</w:t>
      </w:r>
      <w:r w:rsidR="007D6B24">
        <w:rPr>
          <w:b/>
        </w:rPr>
        <w:t xml:space="preserve"> </w:t>
      </w:r>
      <w:r w:rsidRPr="000F089A">
        <w:rPr>
          <w:b/>
        </w:rPr>
        <w:t>К Л А Д Н А  З А П И С К А</w:t>
      </w:r>
    </w:p>
    <w:p w14:paraId="0A577BF8" w14:textId="545DCCA3" w:rsidR="009C3653" w:rsidRDefault="009C3653" w:rsidP="009C3653">
      <w:pPr>
        <w:spacing w:line="276" w:lineRule="auto"/>
        <w:jc w:val="center"/>
        <w:rPr>
          <w:b/>
        </w:rPr>
      </w:pPr>
    </w:p>
    <w:p w14:paraId="2D806B73" w14:textId="77777777" w:rsidR="00BE6F84" w:rsidRPr="000F089A" w:rsidRDefault="00BE6F84" w:rsidP="009C3653">
      <w:pPr>
        <w:spacing w:line="276" w:lineRule="auto"/>
        <w:jc w:val="center"/>
        <w:rPr>
          <w:b/>
        </w:rPr>
      </w:pPr>
    </w:p>
    <w:p w14:paraId="593B8766" w14:textId="683ED692" w:rsidR="009C3653" w:rsidRPr="000F089A" w:rsidRDefault="009C3653" w:rsidP="009C3653">
      <w:pPr>
        <w:spacing w:line="276" w:lineRule="auto"/>
        <w:jc w:val="center"/>
        <w:rPr>
          <w:b/>
          <w:lang w:val="ru-RU"/>
        </w:rPr>
      </w:pPr>
      <w:r w:rsidRPr="000F089A">
        <w:rPr>
          <w:b/>
        </w:rPr>
        <w:t>ОТ ДИМИТЪР НИКОЛОВ</w:t>
      </w:r>
      <w:r w:rsidR="007D6B24">
        <w:rPr>
          <w:b/>
        </w:rPr>
        <w:t xml:space="preserve"> </w:t>
      </w:r>
      <w:r w:rsidRPr="000F089A">
        <w:rPr>
          <w:b/>
        </w:rPr>
        <w:t>-</w:t>
      </w:r>
      <w:r w:rsidRPr="000F089A">
        <w:rPr>
          <w:b/>
          <w:lang w:val="en-US"/>
        </w:rPr>
        <w:t xml:space="preserve"> </w:t>
      </w:r>
      <w:r w:rsidRPr="000F089A">
        <w:rPr>
          <w:b/>
        </w:rPr>
        <w:t>КМЕТ НА ОБЩИНА БУРГАС</w:t>
      </w:r>
    </w:p>
    <w:p w14:paraId="3395F105" w14:textId="32A6D346" w:rsidR="004B4528" w:rsidRDefault="004B4528" w:rsidP="007D6B24">
      <w:pPr>
        <w:spacing w:line="360" w:lineRule="auto"/>
        <w:rPr>
          <w:rFonts w:eastAsia="Calibri"/>
          <w:szCs w:val="22"/>
          <w:lang w:eastAsia="en-US"/>
        </w:rPr>
      </w:pPr>
    </w:p>
    <w:p w14:paraId="4503FC9F" w14:textId="77777777" w:rsidR="00BE6F84" w:rsidRDefault="00BE6F84" w:rsidP="007D6B24">
      <w:pPr>
        <w:spacing w:line="360" w:lineRule="auto"/>
        <w:rPr>
          <w:rFonts w:eastAsia="Calibri"/>
          <w:szCs w:val="22"/>
          <w:lang w:eastAsia="en-US"/>
        </w:rPr>
      </w:pPr>
    </w:p>
    <w:p w14:paraId="569E32E9" w14:textId="74648CB8" w:rsidR="00D5726C" w:rsidRPr="007C183E" w:rsidRDefault="009C3653" w:rsidP="007C183E">
      <w:pPr>
        <w:spacing w:line="276" w:lineRule="auto"/>
        <w:jc w:val="both"/>
        <w:rPr>
          <w:rFonts w:eastAsia="Calibri"/>
          <w:szCs w:val="22"/>
          <w:u w:val="single"/>
          <w:lang w:eastAsia="en-US"/>
        </w:rPr>
      </w:pPr>
      <w:r w:rsidRPr="00D5726C">
        <w:rPr>
          <w:rFonts w:eastAsia="Calibri"/>
          <w:b/>
          <w:bCs/>
          <w:szCs w:val="22"/>
          <w:lang w:eastAsia="en-US"/>
        </w:rPr>
        <w:t>ОТНОСНО</w:t>
      </w:r>
      <w:r w:rsidR="00D5726C" w:rsidRPr="00D5726C">
        <w:rPr>
          <w:rFonts w:eastAsia="Calibri"/>
          <w:b/>
          <w:bCs/>
          <w:szCs w:val="22"/>
          <w:lang w:eastAsia="en-US"/>
        </w:rPr>
        <w:t>:</w:t>
      </w:r>
      <w:r w:rsidR="00D5726C">
        <w:rPr>
          <w:rFonts w:eastAsia="Calibri"/>
          <w:szCs w:val="22"/>
          <w:lang w:eastAsia="en-US"/>
        </w:rPr>
        <w:t xml:space="preserve"> </w:t>
      </w:r>
      <w:r w:rsidR="007D6B24" w:rsidRPr="00010F93">
        <w:rPr>
          <w:rFonts w:eastAsia="Calibri"/>
          <w:szCs w:val="22"/>
          <w:u w:val="single"/>
          <w:lang w:eastAsia="en-US"/>
        </w:rPr>
        <w:t xml:space="preserve">Даване на съгласие за </w:t>
      </w:r>
      <w:r w:rsidR="007C183E">
        <w:rPr>
          <w:rFonts w:eastAsia="Calibri"/>
          <w:szCs w:val="22"/>
          <w:u w:val="single"/>
          <w:lang w:eastAsia="en-US"/>
        </w:rPr>
        <w:t>участие</w:t>
      </w:r>
      <w:r w:rsidR="007D6B24" w:rsidRPr="00010F93">
        <w:rPr>
          <w:rFonts w:eastAsia="Calibri"/>
          <w:szCs w:val="22"/>
          <w:u w:val="single"/>
          <w:lang w:eastAsia="en-US"/>
        </w:rPr>
        <w:t xml:space="preserve"> на Община Бургас като </w:t>
      </w:r>
      <w:r w:rsidR="007C183E">
        <w:rPr>
          <w:rFonts w:eastAsia="Calibri"/>
          <w:szCs w:val="22"/>
          <w:u w:val="single"/>
          <w:lang w:eastAsia="en-US"/>
        </w:rPr>
        <w:t xml:space="preserve">бенефициент по проект </w:t>
      </w:r>
      <w:r w:rsidR="007C183E" w:rsidRPr="007C183E">
        <w:rPr>
          <w:rFonts w:eastAsia="Calibri"/>
          <w:szCs w:val="22"/>
          <w:u w:val="single"/>
          <w:lang w:eastAsia="en-US"/>
        </w:rPr>
        <w:t>BG-RRP-13.009„Инсталиране на фотоволтаични системи (ФЕЦ) в съществуващи социални услуги, делегирана от държавата дейност и закупуване на електрически превозни средства, включително свързани зарядни станции за предоставяне на социални услуги“</w:t>
      </w:r>
      <w:r w:rsidR="007C183E">
        <w:rPr>
          <w:rFonts w:eastAsia="Calibri"/>
          <w:szCs w:val="22"/>
          <w:u w:val="single"/>
          <w:lang w:eastAsia="en-US"/>
        </w:rPr>
        <w:t xml:space="preserve">, </w:t>
      </w:r>
      <w:r w:rsidR="007C183E" w:rsidRPr="007C183E">
        <w:rPr>
          <w:rFonts w:eastAsia="Calibri"/>
          <w:szCs w:val="22"/>
          <w:u w:val="single"/>
          <w:lang w:eastAsia="en-US"/>
        </w:rPr>
        <w:t>по проце</w:t>
      </w:r>
      <w:r w:rsidR="007C183E">
        <w:rPr>
          <w:rFonts w:eastAsia="Calibri"/>
          <w:szCs w:val="22"/>
          <w:u w:val="single"/>
          <w:lang w:eastAsia="en-US"/>
        </w:rPr>
        <w:t xml:space="preserve">дура чрез директно предоставяне </w:t>
      </w:r>
      <w:r w:rsidR="007C183E" w:rsidRPr="007C183E">
        <w:rPr>
          <w:rFonts w:eastAsia="Calibri"/>
          <w:szCs w:val="22"/>
          <w:u w:val="single"/>
          <w:lang w:eastAsia="en-US"/>
        </w:rPr>
        <w:t>на средства от Механизма за възстановяване и устойчивост на конкретни крайни получатели за изпълнение на инвестиции</w:t>
      </w:r>
      <w:r w:rsidR="007C183E">
        <w:rPr>
          <w:rFonts w:eastAsia="Calibri"/>
          <w:szCs w:val="22"/>
          <w:u w:val="single"/>
          <w:lang w:eastAsia="en-US"/>
        </w:rPr>
        <w:t xml:space="preserve"> от </w:t>
      </w:r>
      <w:r w:rsidR="007C183E" w:rsidRPr="007C183E">
        <w:rPr>
          <w:rFonts w:eastAsia="Calibri"/>
          <w:szCs w:val="22"/>
          <w:u w:val="single"/>
          <w:lang w:eastAsia="en-US"/>
        </w:rPr>
        <w:t>Инвестиция 5 (C13.I5): Инсталиране на фотоволтаични системи в съществуващи сгради за социални услуги и предоставяне на електрически превозни средства и свързани зарядни станции за предоставяне на социални услуги</w:t>
      </w:r>
      <w:r w:rsidR="007C183E">
        <w:rPr>
          <w:rFonts w:eastAsia="Calibri"/>
          <w:szCs w:val="22"/>
          <w:u w:val="single"/>
          <w:lang w:eastAsia="en-US"/>
        </w:rPr>
        <w:t xml:space="preserve"> на </w:t>
      </w:r>
      <w:r w:rsidR="007C183E" w:rsidRPr="007C183E">
        <w:rPr>
          <w:rFonts w:eastAsia="Calibri"/>
          <w:szCs w:val="22"/>
          <w:u w:val="single"/>
          <w:lang w:eastAsia="en-US"/>
        </w:rPr>
        <w:t>Глава „</w:t>
      </w:r>
      <w:proofErr w:type="spellStart"/>
      <w:r w:rsidR="007C183E" w:rsidRPr="007C183E">
        <w:rPr>
          <w:rFonts w:eastAsia="Calibri"/>
          <w:szCs w:val="22"/>
          <w:u w:val="single"/>
          <w:lang w:eastAsia="en-US"/>
        </w:rPr>
        <w:t>RePowerEU</w:t>
      </w:r>
      <w:proofErr w:type="spellEnd"/>
      <w:r w:rsidR="007C183E" w:rsidRPr="007C183E">
        <w:rPr>
          <w:rFonts w:eastAsia="Calibri"/>
          <w:szCs w:val="22"/>
          <w:u w:val="single"/>
          <w:lang w:eastAsia="en-US"/>
        </w:rPr>
        <w:t>“</w:t>
      </w:r>
      <w:r w:rsidR="007C183E">
        <w:rPr>
          <w:rFonts w:eastAsia="Calibri"/>
          <w:szCs w:val="22"/>
          <w:u w:val="single"/>
          <w:lang w:eastAsia="en-US"/>
        </w:rPr>
        <w:t xml:space="preserve"> от </w:t>
      </w:r>
      <w:r w:rsidR="007C183E" w:rsidRPr="007C183E">
        <w:rPr>
          <w:rFonts w:eastAsia="Calibri"/>
          <w:szCs w:val="22"/>
          <w:u w:val="single"/>
          <w:lang w:eastAsia="en-US"/>
        </w:rPr>
        <w:t>Национален план за възстановяване и устойчивост</w:t>
      </w:r>
    </w:p>
    <w:p w14:paraId="0D6ADB36" w14:textId="77777777" w:rsidR="009C3653" w:rsidRPr="009C3653" w:rsidRDefault="009C3653" w:rsidP="005E329D">
      <w:pPr>
        <w:spacing w:line="276" w:lineRule="auto"/>
        <w:jc w:val="both"/>
        <w:rPr>
          <w:rFonts w:eastAsia="Calibri"/>
          <w:szCs w:val="22"/>
          <w:u w:val="single"/>
          <w:lang w:eastAsia="en-US"/>
        </w:rPr>
      </w:pPr>
    </w:p>
    <w:p w14:paraId="7818D54D" w14:textId="3DF2C911" w:rsidR="002D170F" w:rsidRDefault="009C3653" w:rsidP="007D6B24">
      <w:pPr>
        <w:spacing w:line="276" w:lineRule="auto"/>
        <w:ind w:firstLine="360"/>
        <w:rPr>
          <w:b/>
        </w:rPr>
      </w:pPr>
      <w:r w:rsidRPr="000F089A">
        <w:rPr>
          <w:b/>
        </w:rPr>
        <w:t>УВАЖАЕМИ ГОСПОЖИ И ГОСПОДА ОБЩИНСКИ СЪВЕТНИЦИ,</w:t>
      </w:r>
    </w:p>
    <w:p w14:paraId="2618743C" w14:textId="77777777" w:rsidR="00B815AF" w:rsidRPr="007D6B24" w:rsidRDefault="00B815AF">
      <w:pPr>
        <w:spacing w:line="276" w:lineRule="auto"/>
        <w:ind w:firstLine="360"/>
        <w:rPr>
          <w:b/>
        </w:rPr>
      </w:pPr>
    </w:p>
    <w:p w14:paraId="24D0D30C" w14:textId="454929A9" w:rsidR="00E65644" w:rsidRDefault="007C183E" w:rsidP="00E65644">
      <w:pPr>
        <w:autoSpaceDE w:val="0"/>
        <w:autoSpaceDN w:val="0"/>
        <w:adjustRightInd w:val="0"/>
        <w:spacing w:line="276" w:lineRule="auto"/>
        <w:ind w:firstLine="360"/>
        <w:jc w:val="both"/>
      </w:pPr>
      <w:r>
        <w:t>Министерството на труда и социалната политика</w:t>
      </w:r>
      <w:r w:rsidR="007D6B24">
        <w:t xml:space="preserve"> </w:t>
      </w:r>
      <w:r w:rsidR="00E65644">
        <w:t>дава възможност за кандидатстване по процедура BG-RRP-13.009  „Инсталиране на фотоволтаични системи (ФЕЦ) в съществуващи социални услуги, делегирана от държавата дейност и закупуване на електрически превозни средства, включително свързани зарядни станции за предоставяне на социални услуги“, с финансиране от Националния план за възстановяване и устойчивост.</w:t>
      </w:r>
    </w:p>
    <w:p w14:paraId="17388F38" w14:textId="77777777" w:rsidR="00E65644" w:rsidRDefault="00E65644" w:rsidP="00E65644">
      <w:pPr>
        <w:autoSpaceDE w:val="0"/>
        <w:autoSpaceDN w:val="0"/>
        <w:adjustRightInd w:val="0"/>
        <w:spacing w:line="276" w:lineRule="auto"/>
        <w:ind w:firstLine="360"/>
        <w:jc w:val="both"/>
      </w:pPr>
      <w:r>
        <w:t>Основната цел на процедурата, която е на директно предоставяне на общините, на чиито територии функционират социални услуги, делегирана от държавата дейност, е да се повиши енергийната ефективност, да се намали енергийната зависимост и да се подобри оперативната устойчивост в сектора на социалните услуги.</w:t>
      </w:r>
    </w:p>
    <w:p w14:paraId="6FDB111C" w14:textId="77777777" w:rsidR="00E65644" w:rsidRDefault="00E65644" w:rsidP="00E65644">
      <w:pPr>
        <w:autoSpaceDE w:val="0"/>
        <w:autoSpaceDN w:val="0"/>
        <w:adjustRightInd w:val="0"/>
        <w:spacing w:line="276" w:lineRule="auto"/>
        <w:ind w:firstLine="360"/>
        <w:jc w:val="both"/>
      </w:pPr>
    </w:p>
    <w:p w14:paraId="422C6119" w14:textId="77777777" w:rsidR="00E65644" w:rsidRDefault="00E65644" w:rsidP="00E65644">
      <w:pPr>
        <w:autoSpaceDE w:val="0"/>
        <w:autoSpaceDN w:val="0"/>
        <w:adjustRightInd w:val="0"/>
        <w:spacing w:line="276" w:lineRule="auto"/>
        <w:ind w:firstLine="360"/>
        <w:jc w:val="both"/>
      </w:pPr>
      <w:r>
        <w:t>Допустимите дейности за финансиране са:</w:t>
      </w:r>
    </w:p>
    <w:p w14:paraId="3B95D4B9" w14:textId="77777777" w:rsidR="00E65644" w:rsidRDefault="00E65644" w:rsidP="00E65644">
      <w:pPr>
        <w:autoSpaceDE w:val="0"/>
        <w:autoSpaceDN w:val="0"/>
        <w:adjustRightInd w:val="0"/>
        <w:spacing w:line="276" w:lineRule="auto"/>
        <w:ind w:firstLine="360"/>
        <w:jc w:val="both"/>
      </w:pPr>
    </w:p>
    <w:p w14:paraId="7E0E9279" w14:textId="77777777" w:rsidR="00E65644" w:rsidRDefault="00E65644" w:rsidP="00E65644">
      <w:pPr>
        <w:autoSpaceDE w:val="0"/>
        <w:autoSpaceDN w:val="0"/>
        <w:adjustRightInd w:val="0"/>
        <w:spacing w:line="276" w:lineRule="auto"/>
        <w:ind w:firstLine="360"/>
        <w:jc w:val="both"/>
      </w:pPr>
      <w:r w:rsidRPr="00E65644">
        <w:rPr>
          <w:b/>
        </w:rPr>
        <w:t xml:space="preserve">Дейност 1. Доставка и инсталиране върху сграда, в която се предоставя социална услуга, делегирана от държавата дейност, или в близост до нея (върху прилежащия </w:t>
      </w:r>
      <w:r w:rsidRPr="00E65644">
        <w:rPr>
          <w:b/>
        </w:rPr>
        <w:lastRenderedPageBreak/>
        <w:t xml:space="preserve">терен) на фотоволтаична система (ФЕЦ) с мощност в диапазона от 15 </w:t>
      </w:r>
      <w:proofErr w:type="spellStart"/>
      <w:r w:rsidRPr="00E65644">
        <w:rPr>
          <w:b/>
        </w:rPr>
        <w:t>kW</w:t>
      </w:r>
      <w:proofErr w:type="spellEnd"/>
      <w:r w:rsidRPr="00E65644">
        <w:rPr>
          <w:b/>
        </w:rPr>
        <w:t xml:space="preserve"> до 30 </w:t>
      </w:r>
      <w:proofErr w:type="spellStart"/>
      <w:r w:rsidRPr="00E65644">
        <w:rPr>
          <w:b/>
        </w:rPr>
        <w:t>kW</w:t>
      </w:r>
      <w:proofErr w:type="spellEnd"/>
      <w:r w:rsidRPr="00E65644">
        <w:rPr>
          <w:b/>
        </w:rPr>
        <w:t xml:space="preserve"> за всяка социална услуга, за обезпечаването на собствените нужди от енергопотребление.</w:t>
      </w:r>
      <w:r>
        <w:t xml:space="preserve"> Инсталацията включва фотоволтаични панели, конструкция за монтаж на панелите, инвертор, окабеляване, заземителна инсталация и друга необходима автоматика за функционирането на системата. Допустимо е закупуване по процедурата на батерии към фотоволтаичните инсталации, които да осигурят съхранение на произведената електроенергия и оптимизиране на потреблението.</w:t>
      </w:r>
    </w:p>
    <w:p w14:paraId="2825909E" w14:textId="77777777" w:rsidR="00E65644" w:rsidRPr="00E65644" w:rsidRDefault="00E65644" w:rsidP="00E65644">
      <w:pPr>
        <w:autoSpaceDE w:val="0"/>
        <w:autoSpaceDN w:val="0"/>
        <w:adjustRightInd w:val="0"/>
        <w:spacing w:line="276" w:lineRule="auto"/>
        <w:ind w:firstLine="360"/>
        <w:jc w:val="both"/>
        <w:rPr>
          <w:b/>
        </w:rPr>
      </w:pPr>
      <w:r w:rsidRPr="00E65644">
        <w:rPr>
          <w:b/>
        </w:rPr>
        <w:t xml:space="preserve">Дейност 2. Закупуване на електрически автомобил (категория М 1 или N 1) и закупуване и монтаж на </w:t>
      </w:r>
      <w:proofErr w:type="spellStart"/>
      <w:r w:rsidRPr="00E65644">
        <w:rPr>
          <w:b/>
        </w:rPr>
        <w:t>зарядна</w:t>
      </w:r>
      <w:proofErr w:type="spellEnd"/>
      <w:r w:rsidRPr="00E65644">
        <w:rPr>
          <w:b/>
        </w:rPr>
        <w:t xml:space="preserve"> станция за електрически автомобили с капацитет за зареждане от минимум 22 </w:t>
      </w:r>
      <w:proofErr w:type="spellStart"/>
      <w:r w:rsidRPr="00E65644">
        <w:rPr>
          <w:b/>
        </w:rPr>
        <w:t>kW</w:t>
      </w:r>
      <w:proofErr w:type="spellEnd"/>
      <w:r w:rsidRPr="00E65644">
        <w:rPr>
          <w:b/>
        </w:rPr>
        <w:t>.</w:t>
      </w:r>
    </w:p>
    <w:p w14:paraId="11A3AE52" w14:textId="42C7065A" w:rsidR="00E65644" w:rsidRDefault="00E65644" w:rsidP="00E65644">
      <w:pPr>
        <w:autoSpaceDE w:val="0"/>
        <w:autoSpaceDN w:val="0"/>
        <w:adjustRightInd w:val="0"/>
        <w:spacing w:line="276" w:lineRule="auto"/>
        <w:ind w:firstLine="360"/>
        <w:jc w:val="both"/>
      </w:pPr>
      <w:r>
        <w:t xml:space="preserve">Бюджетът на процедурата е 77.67 млн. лв. Максималният размер на подкрепата по Дейност 1, е до 98 521,5 лв. на социална услуга (при максимална мощност 30 </w:t>
      </w:r>
      <w:proofErr w:type="spellStart"/>
      <w:r>
        <w:t>kW</w:t>
      </w:r>
      <w:proofErr w:type="spellEnd"/>
      <w:r>
        <w:t xml:space="preserve">). Максималният размер по Дейност 2 е до 113 600 лв. Всяка община може да кандидатства за закупуване само на 1 автомобил и 1 </w:t>
      </w:r>
      <w:proofErr w:type="spellStart"/>
      <w:r>
        <w:t>зарядна</w:t>
      </w:r>
      <w:proofErr w:type="spellEnd"/>
      <w:r>
        <w:t xml:space="preserve"> станция.</w:t>
      </w:r>
    </w:p>
    <w:p w14:paraId="684B91A5" w14:textId="7EBACA5B" w:rsidR="00E65644" w:rsidRDefault="00E65644" w:rsidP="00E65644">
      <w:pPr>
        <w:autoSpaceDE w:val="0"/>
        <w:autoSpaceDN w:val="0"/>
        <w:adjustRightInd w:val="0"/>
        <w:spacing w:line="276" w:lineRule="auto"/>
        <w:ind w:firstLine="360"/>
        <w:jc w:val="both"/>
      </w:pPr>
      <w:r>
        <w:t xml:space="preserve">Анализът, който експертите от Дирекция „Здравеопазване, превенции и социални дейности“ извършиха, показва, че на територията на Община Бургас се намират 26 социални услуги, които могат да бъдат обхванати в </w:t>
      </w:r>
      <w:r w:rsidRPr="002C7D3D">
        <w:rPr>
          <w:b/>
        </w:rPr>
        <w:t>Дейност 1</w:t>
      </w:r>
      <w:r>
        <w:t xml:space="preserve">, като по този начин ще бъде обезпечен капацитет от 780 </w:t>
      </w:r>
      <w:r>
        <w:rPr>
          <w:lang w:val="en-US"/>
        </w:rPr>
        <w:t xml:space="preserve">kW </w:t>
      </w:r>
      <w:r>
        <w:t>електроенергия от възобновяеми енергоизточници, от която ще могат да се възползват 657 потр</w:t>
      </w:r>
      <w:r w:rsidR="002C7D3D">
        <w:t>ебители. Реализацията на подобна инвестиция ще създаде възможност да се генерират значителни икономии от страна на социалните институции, които закупуват електроенергия от свободния пазар, като по този начин ще се освободи финансов ресурс за допълнителни дейности по грижата и личностното развитие на нашите най-уязвими съграждани. В същото време п</w:t>
      </w:r>
      <w:r w:rsidR="002C7D3D" w:rsidRPr="002C7D3D">
        <w:t xml:space="preserve">о този начин ще се повиши енергийната ефективност и ще се намали енергийната зависимост в сектора на социалните услуги, които са делегирана от държавата дейност. Тази мярка има за цел да постигне поне 30% намаление на годишното потребление на първична енергия от </w:t>
      </w:r>
      <w:proofErr w:type="spellStart"/>
      <w:r w:rsidR="002C7D3D" w:rsidRPr="002C7D3D">
        <w:t>невъзобновяеми</w:t>
      </w:r>
      <w:proofErr w:type="spellEnd"/>
      <w:r w:rsidR="002C7D3D" w:rsidRPr="002C7D3D">
        <w:t xml:space="preserve"> източници в обектите, къде</w:t>
      </w:r>
      <w:r w:rsidR="002C7D3D">
        <w:t xml:space="preserve">то ще бъдат монтирани системите, като така се </w:t>
      </w:r>
      <w:r w:rsidR="002C7D3D" w:rsidRPr="002C7D3D">
        <w:t xml:space="preserve">насърчава производството на възобновяема енергия в съответствие с Плана </w:t>
      </w:r>
      <w:proofErr w:type="spellStart"/>
      <w:r w:rsidR="002C7D3D" w:rsidRPr="002C7D3D">
        <w:t>REPowerEU</w:t>
      </w:r>
      <w:proofErr w:type="spellEnd"/>
      <w:r w:rsidR="002C7D3D" w:rsidRPr="002C7D3D">
        <w:t>, Европейската соларна стратегия и Зеления пакт на ЕС.</w:t>
      </w:r>
    </w:p>
    <w:p w14:paraId="5EF203C3" w14:textId="44F4C1CB" w:rsidR="002C7D3D" w:rsidRPr="002C7D3D" w:rsidRDefault="002C7D3D" w:rsidP="00E65644">
      <w:pPr>
        <w:autoSpaceDE w:val="0"/>
        <w:autoSpaceDN w:val="0"/>
        <w:adjustRightInd w:val="0"/>
        <w:spacing w:line="276" w:lineRule="auto"/>
        <w:ind w:firstLine="360"/>
        <w:jc w:val="both"/>
      </w:pPr>
      <w:r>
        <w:t xml:space="preserve">По </w:t>
      </w:r>
      <w:r>
        <w:rPr>
          <w:b/>
        </w:rPr>
        <w:t>Дейност 2</w:t>
      </w:r>
      <w:r>
        <w:t xml:space="preserve"> се предвижда закупуването на </w:t>
      </w:r>
      <w:r w:rsidRPr="002C7D3D">
        <w:t xml:space="preserve">1 брой автомобил и 1 брой </w:t>
      </w:r>
      <w:proofErr w:type="spellStart"/>
      <w:r w:rsidRPr="002C7D3D">
        <w:t>зарядна</w:t>
      </w:r>
      <w:proofErr w:type="spellEnd"/>
      <w:r w:rsidRPr="002C7D3D">
        <w:t xml:space="preserve"> станция</w:t>
      </w:r>
      <w:r>
        <w:t xml:space="preserve"> </w:t>
      </w:r>
      <w:r w:rsidR="00B72136" w:rsidRPr="00B72136">
        <w:t xml:space="preserve">с мощност минимум 22 </w:t>
      </w:r>
      <w:proofErr w:type="spellStart"/>
      <w:r w:rsidR="00B72136" w:rsidRPr="00B72136">
        <w:t>kW</w:t>
      </w:r>
      <w:proofErr w:type="spellEnd"/>
      <w:r w:rsidR="00B72136" w:rsidRPr="00B72136">
        <w:t xml:space="preserve"> </w:t>
      </w:r>
      <w:r>
        <w:t xml:space="preserve">за нуждите на Домашен социален патронаж. </w:t>
      </w:r>
      <w:r w:rsidRPr="002C7D3D">
        <w:t xml:space="preserve">Мярката отговаря на нуждата от модернизиране и </w:t>
      </w:r>
      <w:proofErr w:type="spellStart"/>
      <w:r w:rsidRPr="002C7D3D">
        <w:t>декарбонизиране</w:t>
      </w:r>
      <w:proofErr w:type="spellEnd"/>
      <w:r w:rsidRPr="002C7D3D">
        <w:t xml:space="preserve"> на </w:t>
      </w:r>
      <w:proofErr w:type="spellStart"/>
      <w:r w:rsidRPr="002C7D3D">
        <w:t>автопарка</w:t>
      </w:r>
      <w:proofErr w:type="spellEnd"/>
      <w:r w:rsidRPr="002C7D3D">
        <w:t xml:space="preserve">, използван при предоставянето на социални услуги от общините. </w:t>
      </w:r>
      <w:r w:rsidR="00B72136">
        <w:t>Реализацията на тази дейност</w:t>
      </w:r>
      <w:r w:rsidRPr="002C7D3D">
        <w:t xml:space="preserve"> е от особено значение с оглед на нарастващите мобилни нужди в социалната сфера, особено в контекста на </w:t>
      </w:r>
      <w:proofErr w:type="spellStart"/>
      <w:r w:rsidRPr="002C7D3D">
        <w:t>деинституционализацията</w:t>
      </w:r>
      <w:proofErr w:type="spellEnd"/>
      <w:r w:rsidRPr="002C7D3D">
        <w:t xml:space="preserve"> и преминаването към услуги, предоставяни в общността и в домашна среда. Заместването на стари дизелови и бензинови автомобили с електрически превозни средства ще доведе до значително намаление на въглеродните емисии, както и до спестявания от гориво и поддръжка. Автомобилите отговарят на изискванията на Наредба № Н-21 от 2023 г., която въвежда в българското законодателство изискванията на Директива (ЕС) 2019/1161 относно насърчаването на чисти превозни средства.</w:t>
      </w:r>
    </w:p>
    <w:p w14:paraId="1C07C8A6" w14:textId="0ED0CDD9" w:rsidR="00C4449C" w:rsidRDefault="00E65644" w:rsidP="00B72136">
      <w:pPr>
        <w:autoSpaceDE w:val="0"/>
        <w:autoSpaceDN w:val="0"/>
        <w:adjustRightInd w:val="0"/>
        <w:spacing w:line="276" w:lineRule="auto"/>
        <w:ind w:firstLine="360"/>
        <w:jc w:val="both"/>
        <w:rPr>
          <w:rFonts w:eastAsia="Calibri"/>
          <w:bCs/>
          <w:szCs w:val="22"/>
        </w:rPr>
      </w:pPr>
      <w:r>
        <w:t>За кандидатстване по процедурата се изисква решение на общински</w:t>
      </w:r>
      <w:r w:rsidR="00B72136">
        <w:t>я</w:t>
      </w:r>
      <w:r>
        <w:t xml:space="preserve"> съвет, в т.ч. за гарантиране устойчивостта на инвестициите</w:t>
      </w:r>
      <w:r w:rsidR="00B72136">
        <w:t xml:space="preserve"> по</w:t>
      </w:r>
      <w:r w:rsidR="00C4449C" w:rsidRPr="00C4449C">
        <w:rPr>
          <w:rFonts w:eastAsia="Calibri"/>
          <w:bCs/>
          <w:szCs w:val="22"/>
        </w:rPr>
        <w:t xml:space="preserve"> проекта. </w:t>
      </w:r>
    </w:p>
    <w:p w14:paraId="48FD2A65" w14:textId="32A595B8" w:rsidR="005B488B" w:rsidRPr="00AC1EC9" w:rsidRDefault="00BF6F08" w:rsidP="00453326">
      <w:pPr>
        <w:spacing w:line="276" w:lineRule="auto"/>
        <w:ind w:firstLine="360"/>
        <w:jc w:val="both"/>
      </w:pPr>
      <w:r w:rsidRPr="00BF6F08">
        <w:t xml:space="preserve">С оглед необходимостта от представяне на пълен пакет документи за </w:t>
      </w:r>
      <w:r w:rsidR="00B72136">
        <w:t>кандидатстване по мярката</w:t>
      </w:r>
      <w:r>
        <w:t xml:space="preserve"> в срок до</w:t>
      </w:r>
      <w:r w:rsidR="00B72136">
        <w:t xml:space="preserve"> 17:00 часа на</w:t>
      </w:r>
      <w:r>
        <w:t xml:space="preserve"> 3</w:t>
      </w:r>
      <w:r w:rsidR="00B72136">
        <w:t>1</w:t>
      </w:r>
      <w:r>
        <w:t xml:space="preserve">.07.2025 г., </w:t>
      </w:r>
      <w:r w:rsidR="005B488B" w:rsidRPr="005B488B">
        <w:t xml:space="preserve">е необходимо допускане на </w:t>
      </w:r>
      <w:r w:rsidR="005B488B" w:rsidRPr="00CF700B">
        <w:t xml:space="preserve">предварително изпълнение на предлаганото решение, при </w:t>
      </w:r>
      <w:r w:rsidR="005B488B" w:rsidRPr="00D451C6">
        <w:t>условията на чл. 60, ал. 1 от</w:t>
      </w:r>
      <w:r w:rsidR="005B488B" w:rsidRPr="005B488B">
        <w:t xml:space="preserve"> </w:t>
      </w:r>
      <w:r>
        <w:t>Административно</w:t>
      </w:r>
      <w:r w:rsidRPr="005B488B">
        <w:t>процесуалния</w:t>
      </w:r>
      <w:r w:rsidR="005B488B" w:rsidRPr="005B488B">
        <w:t xml:space="preserve"> кодекс.</w:t>
      </w:r>
    </w:p>
    <w:p w14:paraId="43FF4BA0" w14:textId="7C064AEF" w:rsidR="00880A69" w:rsidRPr="009C3653" w:rsidRDefault="009C3653" w:rsidP="00453326">
      <w:pPr>
        <w:spacing w:line="276" w:lineRule="auto"/>
        <w:ind w:firstLine="360"/>
        <w:jc w:val="both"/>
        <w:rPr>
          <w:rFonts w:eastAsia="Arial-BoldItalicMT"/>
          <w:bCs/>
          <w:iCs/>
        </w:rPr>
      </w:pPr>
      <w:r w:rsidRPr="007E59CA">
        <w:lastRenderedPageBreak/>
        <w:t xml:space="preserve">Предвид изложеното и на </w:t>
      </w:r>
      <w:r w:rsidR="00BF6F08" w:rsidRPr="007E59CA">
        <w:t>основание</w:t>
      </w:r>
      <w:r w:rsidRPr="007E59CA">
        <w:t xml:space="preserve"> чл. 21, ал. 1, т. 8 от Закона за местното самоуправление и местната администрация</w:t>
      </w:r>
      <w:r w:rsidR="005B488B" w:rsidRPr="00AC1EC9">
        <w:rPr>
          <w:rFonts w:eastAsia="Arial-BoldItalicMT"/>
          <w:bCs/>
          <w:iCs/>
        </w:rPr>
        <w:t>, предлагам Общински съвет- Бургас да приеме следните</w:t>
      </w:r>
    </w:p>
    <w:p w14:paraId="1613D16C" w14:textId="77777777" w:rsidR="001B6250" w:rsidRDefault="001B6250" w:rsidP="00453326">
      <w:pPr>
        <w:spacing w:line="276" w:lineRule="auto"/>
        <w:jc w:val="both"/>
        <w:rPr>
          <w:rFonts w:eastAsia="Calibri"/>
          <w:szCs w:val="22"/>
          <w:lang w:eastAsia="en-US"/>
        </w:rPr>
      </w:pPr>
    </w:p>
    <w:p w14:paraId="742C1C08" w14:textId="64137B2C" w:rsidR="00F92B77" w:rsidRPr="00AC1EC9" w:rsidRDefault="00F92B77" w:rsidP="002D170F">
      <w:pPr>
        <w:spacing w:line="276" w:lineRule="auto"/>
        <w:ind w:firstLine="708"/>
        <w:jc w:val="center"/>
        <w:rPr>
          <w:lang w:val="en-US"/>
        </w:rPr>
      </w:pPr>
      <w:r w:rsidRPr="00D451C6">
        <w:rPr>
          <w:b/>
        </w:rPr>
        <w:t>Р Е Ш Е Н И Я</w:t>
      </w:r>
      <w:r w:rsidR="002F073A">
        <w:rPr>
          <w:b/>
        </w:rPr>
        <w:t xml:space="preserve"> :</w:t>
      </w:r>
    </w:p>
    <w:p w14:paraId="5B3C57D7" w14:textId="77777777" w:rsidR="00F92B77" w:rsidRPr="00AC1EC9" w:rsidRDefault="00F92B77" w:rsidP="002D170F">
      <w:pPr>
        <w:pStyle w:val="PlainText"/>
        <w:spacing w:line="276" w:lineRule="auto"/>
        <w:ind w:firstLine="426"/>
        <w:rPr>
          <w:rFonts w:ascii="Times New Roman" w:eastAsia="Times New Roman" w:hAnsi="Times New Roman"/>
          <w:sz w:val="24"/>
          <w:szCs w:val="24"/>
        </w:rPr>
      </w:pPr>
    </w:p>
    <w:p w14:paraId="3C72F611" w14:textId="702C85DD" w:rsidR="00B72136" w:rsidRDefault="00643CE2" w:rsidP="00B72136">
      <w:pPr>
        <w:pStyle w:val="ListParagraph"/>
        <w:numPr>
          <w:ilvl w:val="0"/>
          <w:numId w:val="12"/>
        </w:numPr>
        <w:spacing w:line="276" w:lineRule="auto"/>
        <w:jc w:val="both"/>
      </w:pPr>
      <w:r w:rsidRPr="00643CE2">
        <w:t xml:space="preserve">Общински съвет – Бургас дава съгласие Община Бургас да </w:t>
      </w:r>
      <w:r w:rsidR="00B72136">
        <w:t xml:space="preserve">кандидатства с </w:t>
      </w:r>
      <w:r w:rsidRPr="00643CE2">
        <w:t xml:space="preserve">проектно предложение по процедура </w:t>
      </w:r>
      <w:r w:rsidR="00B72136" w:rsidRPr="00B72136">
        <w:t>BG-RRP-13.009„Инсталиране на фотоволтаични системи (ФЕЦ) в съществуващи социални услуги, делегирана от държавата дейност и закупуване на електрически превозни средства, включително свързани зарядни станции за предоставяне на социални услуги“, по процедура чрез директно предоставяне на средства от Механизма за възстановяване и устойчивост на конкретни крайни получатели за изпълнение на инвестиции от Инвестиция 5 (C13.I5): Инсталиране на фотоволтаични системи в съществуващи сгради за социални услуги и предоставяне на електрически превозни средства и свързани зарядни станции за предоставяне на социални услуги на Глава „</w:t>
      </w:r>
      <w:proofErr w:type="spellStart"/>
      <w:r w:rsidR="00B72136" w:rsidRPr="00B72136">
        <w:t>RePowerEU</w:t>
      </w:r>
      <w:proofErr w:type="spellEnd"/>
      <w:r w:rsidR="00B72136" w:rsidRPr="00B72136">
        <w:t>“ от Национален план за възстановяване и устойчивост</w:t>
      </w:r>
      <w:r w:rsidR="00B72136">
        <w:t xml:space="preserve">: </w:t>
      </w:r>
      <w:r w:rsidR="00B72136" w:rsidRPr="00B72136">
        <w:t xml:space="preserve">Дейност 1 - Инсталиране в съществуващи сгради за социални услуги, делегирана от държавата дейност, на фотоволтаични системи с минимален капацитет от 15 </w:t>
      </w:r>
      <w:proofErr w:type="spellStart"/>
      <w:r w:rsidR="00B72136" w:rsidRPr="00B72136">
        <w:t>kW</w:t>
      </w:r>
      <w:proofErr w:type="spellEnd"/>
      <w:r w:rsidR="00B72136" w:rsidRPr="00B72136">
        <w:t xml:space="preserve"> и максимален капацитет от 30 </w:t>
      </w:r>
      <w:proofErr w:type="spellStart"/>
      <w:r w:rsidR="00B72136" w:rsidRPr="00B72136">
        <w:t>kW</w:t>
      </w:r>
      <w:proofErr w:type="spellEnd"/>
      <w:r w:rsidR="00B72136" w:rsidRPr="00B72136">
        <w:t xml:space="preserve"> за всяка услуга, предназначени за собствено потребление на електроенергия</w:t>
      </w:r>
      <w:r w:rsidR="00B72136">
        <w:t xml:space="preserve">, и </w:t>
      </w:r>
      <w:r w:rsidR="00B72136" w:rsidRPr="00B72136">
        <w:t>Дейност 2 – Закупуване на електрически превозни средства и свързани зарядни станции за целите на предоставяне на социални услуги</w:t>
      </w:r>
      <w:r w:rsidR="00B72136">
        <w:t>.</w:t>
      </w:r>
    </w:p>
    <w:p w14:paraId="4555AEF4" w14:textId="63C36B06" w:rsidR="00045E31" w:rsidRDefault="00045E31" w:rsidP="00045E31">
      <w:pPr>
        <w:pStyle w:val="ListParagraph"/>
        <w:numPr>
          <w:ilvl w:val="0"/>
          <w:numId w:val="12"/>
        </w:numPr>
        <w:spacing w:line="276" w:lineRule="auto"/>
        <w:jc w:val="both"/>
      </w:pPr>
      <w:r>
        <w:t xml:space="preserve">Общински съвет – Бургас декларира, че Всяка една социална услуга, чиято сграда е предмет на интервенция по </w:t>
      </w:r>
      <w:r w:rsidRPr="00045E31">
        <w:rPr>
          <w:b/>
        </w:rPr>
        <w:t>Дейност 1</w:t>
      </w:r>
      <w:r>
        <w:t xml:space="preserve"> от процедурата, ще бъде поддържана минимум 5 години след датата на приключване на дейностите по инвестицията и одобрение на искането за окончателно плащане от страна на СНД. Предназначението на сградата/помещенията, обект на интервенция по инвестицията, няма да бъде променяно за период не по-малък от 5 години след датата на приключване на дейностите по инвестицията и одобрение на искането за окончателно плащане от страна на СНД.</w:t>
      </w:r>
    </w:p>
    <w:p w14:paraId="256FD483" w14:textId="616B2B56" w:rsidR="00045E31" w:rsidRPr="00045E31" w:rsidRDefault="00045E31" w:rsidP="00045E31">
      <w:pPr>
        <w:pStyle w:val="ListParagraph"/>
        <w:numPr>
          <w:ilvl w:val="0"/>
          <w:numId w:val="12"/>
        </w:numPr>
      </w:pPr>
      <w:r>
        <w:t xml:space="preserve">Общински съвет – Бургас </w:t>
      </w:r>
      <w:r w:rsidRPr="00045E31">
        <w:t>декларира, че закупения електрически автомобил по настоящата процедура ще се използва за обезпечаване на дейностите по предоставяне на социални услуги в общината, няма да бъде продаван и ще бъде поддържан минимум 5 години след датата на приключване на дейностите по инвестицията и одобрение на искането за окончателно плащане от страна на СНД;</w:t>
      </w:r>
    </w:p>
    <w:p w14:paraId="7EEDC7E0" w14:textId="011E6637" w:rsidR="00643CE2" w:rsidRPr="00643CE2" w:rsidRDefault="00643CE2" w:rsidP="00B72136">
      <w:pPr>
        <w:pStyle w:val="ListParagraph"/>
        <w:numPr>
          <w:ilvl w:val="0"/>
          <w:numId w:val="12"/>
        </w:numPr>
        <w:spacing w:line="276" w:lineRule="auto"/>
        <w:jc w:val="both"/>
      </w:pPr>
      <w:r w:rsidRPr="00643CE2">
        <w:t>Допуска предварително изпълнение на решение</w:t>
      </w:r>
      <w:r w:rsidR="001B6250">
        <w:t>то по т. 1,</w:t>
      </w:r>
      <w:r w:rsidRPr="00643CE2">
        <w:t xml:space="preserve"> на основание чл. 60, ал. 1 от Административнопроцесуалния кодекс, с оглед крайния срок за представяне на документите</w:t>
      </w:r>
      <w:r w:rsidR="00BE6F84">
        <w:t xml:space="preserve"> </w:t>
      </w:r>
      <w:r w:rsidR="001B6250">
        <w:t>-</w:t>
      </w:r>
      <w:r w:rsidRPr="00643CE2">
        <w:t xml:space="preserve"> 3</w:t>
      </w:r>
      <w:r w:rsidR="00045E31">
        <w:t>1</w:t>
      </w:r>
      <w:r w:rsidRPr="00643CE2">
        <w:t>.07.2025 г.</w:t>
      </w:r>
    </w:p>
    <w:p w14:paraId="19F739E7" w14:textId="4B344618" w:rsidR="000B1F61" w:rsidRPr="000B1F61" w:rsidRDefault="000B1F61">
      <w:pPr>
        <w:spacing w:line="276" w:lineRule="auto"/>
      </w:pPr>
    </w:p>
    <w:p w14:paraId="72E1A713" w14:textId="4A23F132" w:rsidR="000B1F61" w:rsidRDefault="000B1F61" w:rsidP="00010F93">
      <w:pPr>
        <w:spacing w:line="276" w:lineRule="auto"/>
      </w:pPr>
    </w:p>
    <w:p w14:paraId="5FE8DA96" w14:textId="77777777" w:rsidR="006702CE" w:rsidRDefault="006702CE" w:rsidP="000B1F61"/>
    <w:p w14:paraId="2A9A5E5C" w14:textId="410A44A8" w:rsidR="000B1F61" w:rsidRDefault="000B1F61" w:rsidP="000B1F61"/>
    <w:p w14:paraId="3C31AE24" w14:textId="77777777" w:rsidR="009C3653" w:rsidRPr="0079330E" w:rsidRDefault="009C3653" w:rsidP="009C3653">
      <w:pPr>
        <w:tabs>
          <w:tab w:val="left" w:pos="567"/>
          <w:tab w:val="left" w:pos="709"/>
        </w:tabs>
        <w:spacing w:line="276" w:lineRule="auto"/>
        <w:rPr>
          <w:b/>
        </w:rPr>
      </w:pPr>
      <w:r w:rsidRPr="0079330E">
        <w:rPr>
          <w:b/>
        </w:rPr>
        <w:t>ДИМИТЪР НИКОЛОВ</w:t>
      </w:r>
    </w:p>
    <w:p w14:paraId="58F27F08" w14:textId="77777777" w:rsidR="009C3653" w:rsidRPr="0079330E" w:rsidRDefault="009C3653" w:rsidP="009C3653">
      <w:pPr>
        <w:tabs>
          <w:tab w:val="left" w:pos="567"/>
          <w:tab w:val="left" w:pos="709"/>
        </w:tabs>
        <w:spacing w:line="276" w:lineRule="auto"/>
        <w:rPr>
          <w:i/>
        </w:rPr>
      </w:pPr>
      <w:r w:rsidRPr="0079330E">
        <w:rPr>
          <w:i/>
        </w:rPr>
        <w:t>Кмет на Община Бургас</w:t>
      </w:r>
    </w:p>
    <w:p w14:paraId="25FAAFA1" w14:textId="3A1F8993" w:rsidR="009C3653" w:rsidRDefault="009C3653" w:rsidP="009C3653">
      <w:pPr>
        <w:jc w:val="both"/>
      </w:pPr>
    </w:p>
    <w:p w14:paraId="66ED9B13" w14:textId="3051B3BD" w:rsidR="003B69E8" w:rsidRDefault="003B69E8" w:rsidP="009C3653">
      <w:pPr>
        <w:jc w:val="both"/>
      </w:pPr>
    </w:p>
    <w:p w14:paraId="4969190D" w14:textId="5FF2D4D2" w:rsidR="00BE6F84" w:rsidRDefault="00BE6F84" w:rsidP="009C3653">
      <w:pPr>
        <w:jc w:val="both"/>
      </w:pPr>
    </w:p>
    <w:p w14:paraId="01DB78F9" w14:textId="5BBCA586" w:rsidR="00BE6F84" w:rsidRDefault="00BE6F84" w:rsidP="009C3653">
      <w:pPr>
        <w:jc w:val="both"/>
      </w:pPr>
    </w:p>
    <w:p w14:paraId="6F26E0F1" w14:textId="41907789" w:rsidR="00BE6F84" w:rsidRDefault="00BE6F84" w:rsidP="009C3653">
      <w:pPr>
        <w:jc w:val="both"/>
      </w:pPr>
    </w:p>
    <w:p w14:paraId="5E469185" w14:textId="77777777" w:rsidR="00BE6F84" w:rsidRDefault="00BE6F84" w:rsidP="009C3653">
      <w:pPr>
        <w:jc w:val="both"/>
      </w:pPr>
    </w:p>
    <w:p w14:paraId="296E37D9" w14:textId="77777777" w:rsidR="003B69E8" w:rsidRPr="0079330E" w:rsidRDefault="003B69E8" w:rsidP="009C3653">
      <w:pPr>
        <w:jc w:val="both"/>
      </w:pPr>
      <w:bookmarkStart w:id="0" w:name="_GoBack"/>
      <w:bookmarkEnd w:id="0"/>
    </w:p>
    <w:sectPr w:rsidR="003B69E8" w:rsidRPr="0079330E" w:rsidSect="00453326">
      <w:pgSz w:w="11906" w:h="16838"/>
      <w:pgMar w:top="1134" w:right="991"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Tunga">
    <w:panose1 w:val="00000400000000000000"/>
    <w:charset w:val="00"/>
    <w:family w:val="swiss"/>
    <w:pitch w:val="variable"/>
    <w:sig w:usb0="004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rial-BoldItalicMT">
    <w:altName w:val="Arial"/>
    <w:panose1 w:val="00000000000000000000"/>
    <w:charset w:val="00"/>
    <w:family w:val="swiss"/>
    <w:notTrueType/>
    <w:pitch w:val="default"/>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92D9B58"/>
    <w:multiLevelType w:val="hybridMultilevel"/>
    <w:tmpl w:val="27A681C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65178C"/>
    <w:multiLevelType w:val="hybridMultilevel"/>
    <w:tmpl w:val="183C034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06355E30"/>
    <w:multiLevelType w:val="hybridMultilevel"/>
    <w:tmpl w:val="3F1A1EC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0AC1431F"/>
    <w:multiLevelType w:val="hybridMultilevel"/>
    <w:tmpl w:val="3D8ECA5A"/>
    <w:lvl w:ilvl="0" w:tplc="520E71FC">
      <w:start w:val="1"/>
      <w:numFmt w:val="bullet"/>
      <w:lvlText w:val="-"/>
      <w:lvlJc w:val="left"/>
      <w:pPr>
        <w:ind w:left="720" w:hanging="360"/>
      </w:pPr>
      <w:rPr>
        <w:rFonts w:ascii="Times New Roman" w:eastAsia="Calibr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14455075"/>
    <w:multiLevelType w:val="hybridMultilevel"/>
    <w:tmpl w:val="D47C32A4"/>
    <w:lvl w:ilvl="0" w:tplc="080C2C00">
      <w:start w:val="1"/>
      <w:numFmt w:val="decimal"/>
      <w:lvlText w:val="%1."/>
      <w:lvlJc w:val="left"/>
      <w:pPr>
        <w:ind w:left="720" w:hanging="360"/>
      </w:pPr>
      <w:rPr>
        <w:rFonts w:ascii="Times New Roman" w:eastAsia="Calibri" w:hAnsi="Times New Roman" w:cs="Times New Roman"/>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7A735F"/>
    <w:multiLevelType w:val="multilevel"/>
    <w:tmpl w:val="825C8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EC0D63"/>
    <w:multiLevelType w:val="hybridMultilevel"/>
    <w:tmpl w:val="C980ADD8"/>
    <w:lvl w:ilvl="0" w:tplc="E3225630">
      <w:numFmt w:val="bullet"/>
      <w:lvlText w:val="-"/>
      <w:lvlJc w:val="left"/>
      <w:pPr>
        <w:ind w:left="720" w:hanging="360"/>
      </w:pPr>
      <w:rPr>
        <w:rFonts w:ascii="Times New Roman" w:eastAsia="Calibr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2C1F6FA0"/>
    <w:multiLevelType w:val="hybridMultilevel"/>
    <w:tmpl w:val="EA205D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5B38C9"/>
    <w:multiLevelType w:val="hybridMultilevel"/>
    <w:tmpl w:val="04048E8E"/>
    <w:lvl w:ilvl="0" w:tplc="37AC3170">
      <w:numFmt w:val="bullet"/>
      <w:lvlText w:val="-"/>
      <w:lvlJc w:val="left"/>
      <w:pPr>
        <w:ind w:left="720" w:hanging="360"/>
      </w:pPr>
      <w:rPr>
        <w:rFonts w:ascii="Times New Roman" w:eastAsia="Calibri" w:hAnsi="Times New Roman" w:cs="Times New Roman"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9" w15:restartNumberingAfterBreak="0">
    <w:nsid w:val="39471241"/>
    <w:multiLevelType w:val="hybridMultilevel"/>
    <w:tmpl w:val="3F1A1EC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39FA660F"/>
    <w:multiLevelType w:val="hybridMultilevel"/>
    <w:tmpl w:val="55C00582"/>
    <w:lvl w:ilvl="0" w:tplc="44DABA2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3EB56E23"/>
    <w:multiLevelType w:val="hybridMultilevel"/>
    <w:tmpl w:val="C7D60D92"/>
    <w:lvl w:ilvl="0" w:tplc="5EA677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748473A"/>
    <w:multiLevelType w:val="multilevel"/>
    <w:tmpl w:val="9C283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50862AB"/>
    <w:multiLevelType w:val="hybridMultilevel"/>
    <w:tmpl w:val="00C28752"/>
    <w:lvl w:ilvl="0" w:tplc="44DABA2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59044961"/>
    <w:multiLevelType w:val="multilevel"/>
    <w:tmpl w:val="943A1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ADD14E3"/>
    <w:multiLevelType w:val="hybridMultilevel"/>
    <w:tmpl w:val="DFD0EDC6"/>
    <w:lvl w:ilvl="0" w:tplc="FF1A305E">
      <w:start w:val="1"/>
      <w:numFmt w:val="bullet"/>
      <w:lvlText w:val="-"/>
      <w:lvlJc w:val="left"/>
      <w:pPr>
        <w:ind w:left="1080" w:hanging="360"/>
      </w:pPr>
      <w:rPr>
        <w:rFonts w:ascii="Times New Roman" w:eastAsia="Calibri"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6" w15:restartNumberingAfterBreak="0">
    <w:nsid w:val="6CD6159E"/>
    <w:multiLevelType w:val="hybridMultilevel"/>
    <w:tmpl w:val="97F4DCBC"/>
    <w:lvl w:ilvl="0" w:tplc="36FA71EA">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7" w15:restartNumberingAfterBreak="0">
    <w:nsid w:val="6DEB265E"/>
    <w:multiLevelType w:val="hybridMultilevel"/>
    <w:tmpl w:val="3A22A1FC"/>
    <w:lvl w:ilvl="0" w:tplc="A73665A8">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15:restartNumberingAfterBreak="0">
    <w:nsid w:val="6FEC7736"/>
    <w:multiLevelType w:val="hybridMultilevel"/>
    <w:tmpl w:val="95D6A584"/>
    <w:lvl w:ilvl="0" w:tplc="34BEB836">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15:restartNumberingAfterBreak="0">
    <w:nsid w:val="7C727590"/>
    <w:multiLevelType w:val="hybridMultilevel"/>
    <w:tmpl w:val="6C7067E4"/>
    <w:lvl w:ilvl="0" w:tplc="239EBE80">
      <w:start w:val="1"/>
      <w:numFmt w:val="decimal"/>
      <w:lvlText w:val="%1."/>
      <w:lvlJc w:val="left"/>
      <w:pPr>
        <w:ind w:left="360" w:hanging="360"/>
      </w:pPr>
      <w:rPr>
        <w:rFonts w:ascii="Times New Roman" w:eastAsia="Times New Roman" w:hAnsi="Times New Roman" w:cs="Times New Roman"/>
      </w:rPr>
    </w:lvl>
    <w:lvl w:ilvl="1" w:tplc="04020019">
      <w:start w:val="1"/>
      <w:numFmt w:val="lowerLetter"/>
      <w:lvlText w:val="%2."/>
      <w:lvlJc w:val="left"/>
      <w:pPr>
        <w:ind w:left="1080" w:hanging="360"/>
      </w:pPr>
    </w:lvl>
    <w:lvl w:ilvl="2" w:tplc="0402001B">
      <w:start w:val="1"/>
      <w:numFmt w:val="lowerRoman"/>
      <w:lvlText w:val="%3."/>
      <w:lvlJc w:val="right"/>
      <w:pPr>
        <w:ind w:left="1800" w:hanging="180"/>
      </w:pPr>
    </w:lvl>
    <w:lvl w:ilvl="3" w:tplc="0402000F">
      <w:start w:val="1"/>
      <w:numFmt w:val="decimal"/>
      <w:lvlText w:val="%4."/>
      <w:lvlJc w:val="left"/>
      <w:pPr>
        <w:ind w:left="2520" w:hanging="360"/>
      </w:pPr>
    </w:lvl>
    <w:lvl w:ilvl="4" w:tplc="04020019">
      <w:start w:val="1"/>
      <w:numFmt w:val="lowerLetter"/>
      <w:lvlText w:val="%5."/>
      <w:lvlJc w:val="left"/>
      <w:pPr>
        <w:ind w:left="3240" w:hanging="360"/>
      </w:pPr>
    </w:lvl>
    <w:lvl w:ilvl="5" w:tplc="0402001B">
      <w:start w:val="1"/>
      <w:numFmt w:val="lowerRoman"/>
      <w:lvlText w:val="%6."/>
      <w:lvlJc w:val="right"/>
      <w:pPr>
        <w:ind w:left="3960" w:hanging="180"/>
      </w:pPr>
    </w:lvl>
    <w:lvl w:ilvl="6" w:tplc="0402000F">
      <w:start w:val="1"/>
      <w:numFmt w:val="decimal"/>
      <w:lvlText w:val="%7."/>
      <w:lvlJc w:val="left"/>
      <w:pPr>
        <w:ind w:left="4680" w:hanging="360"/>
      </w:pPr>
    </w:lvl>
    <w:lvl w:ilvl="7" w:tplc="04020019">
      <w:start w:val="1"/>
      <w:numFmt w:val="lowerLetter"/>
      <w:lvlText w:val="%8."/>
      <w:lvlJc w:val="left"/>
      <w:pPr>
        <w:ind w:left="5400" w:hanging="360"/>
      </w:pPr>
    </w:lvl>
    <w:lvl w:ilvl="8" w:tplc="0402001B">
      <w:start w:val="1"/>
      <w:numFmt w:val="lowerRoman"/>
      <w:lvlText w:val="%9."/>
      <w:lvlJc w:val="right"/>
      <w:pPr>
        <w:ind w:left="6120" w:hanging="180"/>
      </w:pPr>
    </w:lvl>
  </w:abstractNum>
  <w:num w:numId="1">
    <w:abstractNumId w:val="8"/>
  </w:num>
  <w:num w:numId="2">
    <w:abstractNumId w:val="4"/>
  </w:num>
  <w:num w:numId="3">
    <w:abstractNumId w:val="7"/>
  </w:num>
  <w:num w:numId="4">
    <w:abstractNumId w:val="11"/>
  </w:num>
  <w:num w:numId="5">
    <w:abstractNumId w:val="15"/>
  </w:num>
  <w:num w:numId="6">
    <w:abstractNumId w:val="3"/>
  </w:num>
  <w:num w:numId="7">
    <w:abstractNumId w:val="16"/>
  </w:num>
  <w:num w:numId="8">
    <w:abstractNumId w:val="18"/>
  </w:num>
  <w:num w:numId="9">
    <w:abstractNumId w:val="10"/>
  </w:num>
  <w:num w:numId="10">
    <w:abstractNumId w:val="13"/>
  </w:num>
  <w:num w:numId="11">
    <w:abstractNumId w:val="17"/>
  </w:num>
  <w:num w:numId="12">
    <w:abstractNumId w:val="19"/>
  </w:num>
  <w:num w:numId="13">
    <w:abstractNumId w:val="9"/>
  </w:num>
  <w:num w:numId="14">
    <w:abstractNumId w:val="2"/>
  </w:num>
  <w:num w:numId="15">
    <w:abstractNumId w:val="1"/>
  </w:num>
  <w:num w:numId="16">
    <w:abstractNumId w:val="0"/>
  </w:num>
  <w:num w:numId="17">
    <w:abstractNumId w:val="6"/>
  </w:num>
  <w:num w:numId="18">
    <w:abstractNumId w:val="5"/>
  </w:num>
  <w:num w:numId="19">
    <w:abstractNumId w:val="14"/>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2ADB"/>
    <w:rsid w:val="00006809"/>
    <w:rsid w:val="0000708D"/>
    <w:rsid w:val="00010F93"/>
    <w:rsid w:val="000303BE"/>
    <w:rsid w:val="00045E31"/>
    <w:rsid w:val="000B1F61"/>
    <w:rsid w:val="000C4556"/>
    <w:rsid w:val="000C7D57"/>
    <w:rsid w:val="00103E23"/>
    <w:rsid w:val="001260D2"/>
    <w:rsid w:val="00127252"/>
    <w:rsid w:val="00140FA5"/>
    <w:rsid w:val="001770E6"/>
    <w:rsid w:val="001A04C3"/>
    <w:rsid w:val="001A2EB5"/>
    <w:rsid w:val="001B6250"/>
    <w:rsid w:val="001C3818"/>
    <w:rsid w:val="001E0A5D"/>
    <w:rsid w:val="001E42D3"/>
    <w:rsid w:val="001F210C"/>
    <w:rsid w:val="001F4157"/>
    <w:rsid w:val="00201AE3"/>
    <w:rsid w:val="00253E4B"/>
    <w:rsid w:val="00276C84"/>
    <w:rsid w:val="002C13C2"/>
    <w:rsid w:val="002C7D3D"/>
    <w:rsid w:val="002D170F"/>
    <w:rsid w:val="002D79E6"/>
    <w:rsid w:val="002F073A"/>
    <w:rsid w:val="00301A18"/>
    <w:rsid w:val="00337E66"/>
    <w:rsid w:val="0035247B"/>
    <w:rsid w:val="00352650"/>
    <w:rsid w:val="003624D2"/>
    <w:rsid w:val="00387F18"/>
    <w:rsid w:val="00395797"/>
    <w:rsid w:val="003B16D4"/>
    <w:rsid w:val="003B69E8"/>
    <w:rsid w:val="003C0E9E"/>
    <w:rsid w:val="003E584B"/>
    <w:rsid w:val="003F72C5"/>
    <w:rsid w:val="004219E0"/>
    <w:rsid w:val="0044571C"/>
    <w:rsid w:val="00453326"/>
    <w:rsid w:val="00484054"/>
    <w:rsid w:val="004B4528"/>
    <w:rsid w:val="004D185A"/>
    <w:rsid w:val="004D1AE2"/>
    <w:rsid w:val="004D1C62"/>
    <w:rsid w:val="004F4890"/>
    <w:rsid w:val="004F78BF"/>
    <w:rsid w:val="00503D7F"/>
    <w:rsid w:val="005107E5"/>
    <w:rsid w:val="00535F7B"/>
    <w:rsid w:val="00537C77"/>
    <w:rsid w:val="00544458"/>
    <w:rsid w:val="005506CC"/>
    <w:rsid w:val="00575D90"/>
    <w:rsid w:val="005A593D"/>
    <w:rsid w:val="005B3297"/>
    <w:rsid w:val="005B488B"/>
    <w:rsid w:val="005C34AC"/>
    <w:rsid w:val="005D4A6D"/>
    <w:rsid w:val="005D4A9C"/>
    <w:rsid w:val="005E329D"/>
    <w:rsid w:val="005E3573"/>
    <w:rsid w:val="005E4E1C"/>
    <w:rsid w:val="005E76E8"/>
    <w:rsid w:val="005F1652"/>
    <w:rsid w:val="005F2AAB"/>
    <w:rsid w:val="005F6891"/>
    <w:rsid w:val="006260A8"/>
    <w:rsid w:val="00643CE2"/>
    <w:rsid w:val="006702CE"/>
    <w:rsid w:val="006706DF"/>
    <w:rsid w:val="00675642"/>
    <w:rsid w:val="00691F2E"/>
    <w:rsid w:val="006A14CD"/>
    <w:rsid w:val="006B2728"/>
    <w:rsid w:val="006F2382"/>
    <w:rsid w:val="00722DD4"/>
    <w:rsid w:val="007253C8"/>
    <w:rsid w:val="007345AC"/>
    <w:rsid w:val="00765F07"/>
    <w:rsid w:val="00766FC1"/>
    <w:rsid w:val="0077476C"/>
    <w:rsid w:val="007B011B"/>
    <w:rsid w:val="007C183E"/>
    <w:rsid w:val="007D6B24"/>
    <w:rsid w:val="007F0F0C"/>
    <w:rsid w:val="008206E0"/>
    <w:rsid w:val="00822E12"/>
    <w:rsid w:val="00823182"/>
    <w:rsid w:val="00823ABB"/>
    <w:rsid w:val="00831649"/>
    <w:rsid w:val="00841D56"/>
    <w:rsid w:val="00843FAC"/>
    <w:rsid w:val="00866E74"/>
    <w:rsid w:val="00872ADB"/>
    <w:rsid w:val="00880A69"/>
    <w:rsid w:val="0088273F"/>
    <w:rsid w:val="008848E1"/>
    <w:rsid w:val="008B7431"/>
    <w:rsid w:val="008E0F9A"/>
    <w:rsid w:val="008E1EFC"/>
    <w:rsid w:val="008E7F99"/>
    <w:rsid w:val="008F6AB1"/>
    <w:rsid w:val="00915D02"/>
    <w:rsid w:val="00924109"/>
    <w:rsid w:val="00932CC5"/>
    <w:rsid w:val="00933C47"/>
    <w:rsid w:val="00950312"/>
    <w:rsid w:val="0096102E"/>
    <w:rsid w:val="00963DDB"/>
    <w:rsid w:val="00973F09"/>
    <w:rsid w:val="0097795E"/>
    <w:rsid w:val="00984B0B"/>
    <w:rsid w:val="0099691B"/>
    <w:rsid w:val="009A6944"/>
    <w:rsid w:val="009A6D3C"/>
    <w:rsid w:val="009B76AF"/>
    <w:rsid w:val="009C3653"/>
    <w:rsid w:val="009E6289"/>
    <w:rsid w:val="00A11DAB"/>
    <w:rsid w:val="00A25E9D"/>
    <w:rsid w:val="00A26775"/>
    <w:rsid w:val="00A368D7"/>
    <w:rsid w:val="00A44851"/>
    <w:rsid w:val="00A50939"/>
    <w:rsid w:val="00A66C04"/>
    <w:rsid w:val="00A90BB7"/>
    <w:rsid w:val="00AA2A94"/>
    <w:rsid w:val="00AA6250"/>
    <w:rsid w:val="00AA72A0"/>
    <w:rsid w:val="00AB5E77"/>
    <w:rsid w:val="00AE07FB"/>
    <w:rsid w:val="00AF54E1"/>
    <w:rsid w:val="00B160DD"/>
    <w:rsid w:val="00B352E6"/>
    <w:rsid w:val="00B356BB"/>
    <w:rsid w:val="00B360DE"/>
    <w:rsid w:val="00B578A1"/>
    <w:rsid w:val="00B72136"/>
    <w:rsid w:val="00B74B90"/>
    <w:rsid w:val="00B815AF"/>
    <w:rsid w:val="00B93AE8"/>
    <w:rsid w:val="00BA3601"/>
    <w:rsid w:val="00BE6F84"/>
    <w:rsid w:val="00BF0ECF"/>
    <w:rsid w:val="00BF6F08"/>
    <w:rsid w:val="00C02AFC"/>
    <w:rsid w:val="00C1291E"/>
    <w:rsid w:val="00C2191C"/>
    <w:rsid w:val="00C354F4"/>
    <w:rsid w:val="00C37F69"/>
    <w:rsid w:val="00C4449C"/>
    <w:rsid w:val="00C4486D"/>
    <w:rsid w:val="00C80A12"/>
    <w:rsid w:val="00C87ABF"/>
    <w:rsid w:val="00CA01E5"/>
    <w:rsid w:val="00CD3554"/>
    <w:rsid w:val="00CD46C7"/>
    <w:rsid w:val="00CE14E8"/>
    <w:rsid w:val="00CF700B"/>
    <w:rsid w:val="00D02B3E"/>
    <w:rsid w:val="00D451C6"/>
    <w:rsid w:val="00D544BE"/>
    <w:rsid w:val="00D5726C"/>
    <w:rsid w:val="00D70040"/>
    <w:rsid w:val="00DA6355"/>
    <w:rsid w:val="00DB4022"/>
    <w:rsid w:val="00DB5737"/>
    <w:rsid w:val="00DB5FD3"/>
    <w:rsid w:val="00DE7DC0"/>
    <w:rsid w:val="00E221B3"/>
    <w:rsid w:val="00E354C7"/>
    <w:rsid w:val="00E513E0"/>
    <w:rsid w:val="00E64F2C"/>
    <w:rsid w:val="00E65644"/>
    <w:rsid w:val="00EA0C31"/>
    <w:rsid w:val="00EA4D39"/>
    <w:rsid w:val="00EA6EC9"/>
    <w:rsid w:val="00EB2C2C"/>
    <w:rsid w:val="00EB73C6"/>
    <w:rsid w:val="00EC675A"/>
    <w:rsid w:val="00ED0CDF"/>
    <w:rsid w:val="00ED76F7"/>
    <w:rsid w:val="00EE3C4C"/>
    <w:rsid w:val="00EE73DE"/>
    <w:rsid w:val="00F152BB"/>
    <w:rsid w:val="00F22C6A"/>
    <w:rsid w:val="00F36EC5"/>
    <w:rsid w:val="00F3760B"/>
    <w:rsid w:val="00F72329"/>
    <w:rsid w:val="00F80550"/>
    <w:rsid w:val="00F822B6"/>
    <w:rsid w:val="00F82A28"/>
    <w:rsid w:val="00F92B77"/>
    <w:rsid w:val="00FA7E07"/>
    <w:rsid w:val="00FF244C"/>
    <w:rsid w:val="00FF438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01EAA"/>
  <w15:docId w15:val="{C52FA012-BDBE-4D57-A598-E2F3EB408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2ADB"/>
    <w:pPr>
      <w:spacing w:after="0" w:line="240" w:lineRule="auto"/>
    </w:pPr>
    <w:rPr>
      <w:rFonts w:ascii="Times New Roman" w:eastAsia="Times New Roman" w:hAnsi="Times New Roman" w:cs="Times New Roman"/>
      <w:sz w:val="24"/>
      <w:szCs w:val="24"/>
      <w:lang w:eastAsia="bg-BG"/>
    </w:rPr>
  </w:style>
  <w:style w:type="paragraph" w:styleId="Heading1">
    <w:name w:val="heading 1"/>
    <w:basedOn w:val="Normal"/>
    <w:next w:val="Normal"/>
    <w:link w:val="Heading1Char"/>
    <w:uiPriority w:val="99"/>
    <w:qFormat/>
    <w:rsid w:val="004B4528"/>
    <w:pPr>
      <w:keepNext/>
      <w:outlineLvl w:val="0"/>
    </w:pPr>
    <w:rPr>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984B0B"/>
    <w:pPr>
      <w:ind w:left="720"/>
      <w:contextualSpacing/>
    </w:pPr>
  </w:style>
  <w:style w:type="character" w:customStyle="1" w:styleId="Heading1Char">
    <w:name w:val="Heading 1 Char"/>
    <w:basedOn w:val="DefaultParagraphFont"/>
    <w:link w:val="Heading1"/>
    <w:uiPriority w:val="99"/>
    <w:rsid w:val="004B4528"/>
    <w:rPr>
      <w:rFonts w:ascii="Times New Roman" w:eastAsia="Times New Roman" w:hAnsi="Times New Roman" w:cs="Times New Roman"/>
      <w:b/>
      <w:sz w:val="28"/>
      <w:szCs w:val="20"/>
      <w:lang w:eastAsia="bg-BG"/>
    </w:rPr>
  </w:style>
  <w:style w:type="character" w:styleId="Hyperlink">
    <w:name w:val="Hyperlink"/>
    <w:uiPriority w:val="99"/>
    <w:rsid w:val="004B4528"/>
    <w:rPr>
      <w:rFonts w:ascii="Verdana" w:hAnsi="Verdana" w:cs="Times New Roman"/>
      <w:color w:val="666666"/>
      <w:sz w:val="15"/>
      <w:szCs w:val="15"/>
      <w:u w:val="none"/>
      <w:effect w:val="none"/>
    </w:rPr>
  </w:style>
  <w:style w:type="paragraph" w:styleId="PlainText">
    <w:name w:val="Plain Text"/>
    <w:basedOn w:val="Normal"/>
    <w:link w:val="PlainTextChar"/>
    <w:uiPriority w:val="99"/>
    <w:unhideWhenUsed/>
    <w:rsid w:val="00F92B77"/>
    <w:rPr>
      <w:rFonts w:ascii="Calibri" w:eastAsia="Calibri" w:hAnsi="Calibri"/>
      <w:sz w:val="22"/>
      <w:szCs w:val="21"/>
      <w:lang w:eastAsia="en-US"/>
    </w:rPr>
  </w:style>
  <w:style w:type="character" w:customStyle="1" w:styleId="PlainTextChar">
    <w:name w:val="Plain Text Char"/>
    <w:basedOn w:val="DefaultParagraphFont"/>
    <w:link w:val="PlainText"/>
    <w:uiPriority w:val="99"/>
    <w:rsid w:val="00F92B77"/>
    <w:rPr>
      <w:rFonts w:ascii="Calibri" w:eastAsia="Calibri" w:hAnsi="Calibri" w:cs="Times New Roman"/>
      <w:szCs w:val="21"/>
    </w:rPr>
  </w:style>
  <w:style w:type="paragraph" w:customStyle="1" w:styleId="Default">
    <w:name w:val="Default"/>
    <w:rsid w:val="001260D2"/>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F8055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0550"/>
    <w:rPr>
      <w:rFonts w:ascii="Segoe UI" w:eastAsia="Times New Roman" w:hAnsi="Segoe UI" w:cs="Segoe UI"/>
      <w:sz w:val="18"/>
      <w:szCs w:val="18"/>
      <w:lang w:eastAsia="bg-BG"/>
    </w:rPr>
  </w:style>
  <w:style w:type="table" w:styleId="TableGrid">
    <w:name w:val="Table Grid"/>
    <w:basedOn w:val="TableNormal"/>
    <w:uiPriority w:val="39"/>
    <w:rsid w:val="009C36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D6B24"/>
    <w:pPr>
      <w:spacing w:before="100" w:beforeAutospacing="1" w:after="100" w:afterAutospacing="1"/>
    </w:pPr>
  </w:style>
  <w:style w:type="character" w:styleId="Strong">
    <w:name w:val="Strong"/>
    <w:basedOn w:val="DefaultParagraphFont"/>
    <w:uiPriority w:val="22"/>
    <w:qFormat/>
    <w:rsid w:val="007D6B2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4044145">
      <w:bodyDiv w:val="1"/>
      <w:marLeft w:val="0"/>
      <w:marRight w:val="0"/>
      <w:marTop w:val="0"/>
      <w:marBottom w:val="0"/>
      <w:divBdr>
        <w:top w:val="none" w:sz="0" w:space="0" w:color="auto"/>
        <w:left w:val="none" w:sz="0" w:space="0" w:color="auto"/>
        <w:bottom w:val="none" w:sz="0" w:space="0" w:color="auto"/>
        <w:right w:val="none" w:sz="0" w:space="0" w:color="auto"/>
      </w:divBdr>
    </w:div>
    <w:div w:id="692726796">
      <w:bodyDiv w:val="1"/>
      <w:marLeft w:val="0"/>
      <w:marRight w:val="0"/>
      <w:marTop w:val="0"/>
      <w:marBottom w:val="0"/>
      <w:divBdr>
        <w:top w:val="none" w:sz="0" w:space="0" w:color="auto"/>
        <w:left w:val="none" w:sz="0" w:space="0" w:color="auto"/>
        <w:bottom w:val="none" w:sz="0" w:space="0" w:color="auto"/>
        <w:right w:val="none" w:sz="0" w:space="0" w:color="auto"/>
      </w:divBdr>
    </w:div>
    <w:div w:id="767118721">
      <w:bodyDiv w:val="1"/>
      <w:marLeft w:val="0"/>
      <w:marRight w:val="0"/>
      <w:marTop w:val="0"/>
      <w:marBottom w:val="0"/>
      <w:divBdr>
        <w:top w:val="none" w:sz="0" w:space="0" w:color="auto"/>
        <w:left w:val="none" w:sz="0" w:space="0" w:color="auto"/>
        <w:bottom w:val="none" w:sz="0" w:space="0" w:color="auto"/>
        <w:right w:val="none" w:sz="0" w:space="0" w:color="auto"/>
      </w:divBdr>
    </w:div>
    <w:div w:id="2004091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97B38B-41E6-4403-9D73-0101A14977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1232</Words>
  <Characters>7026</Characters>
  <Application>Microsoft Office Word</Application>
  <DocSecurity>0</DocSecurity>
  <Lines>58</Lines>
  <Paragraphs>16</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8242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Windows User</cp:lastModifiedBy>
  <cp:revision>3</cp:revision>
  <cp:lastPrinted>2024-06-10T14:16:00Z</cp:lastPrinted>
  <dcterms:created xsi:type="dcterms:W3CDTF">2025-07-21T08:52:00Z</dcterms:created>
  <dcterms:modified xsi:type="dcterms:W3CDTF">2025-07-21T09:18:00Z</dcterms:modified>
</cp:coreProperties>
</file>