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B2F370" w14:textId="77777777" w:rsidR="00D302D7" w:rsidRPr="004C0D0B" w:rsidRDefault="00D302D7" w:rsidP="004C0D0B">
      <w:pPr>
        <w:widowControl w:val="0"/>
        <w:autoSpaceDE w:val="0"/>
        <w:adjustRightInd w:val="0"/>
        <w:spacing w:after="0"/>
        <w:jc w:val="right"/>
        <w:rPr>
          <w:rFonts w:ascii="Times New Roman" w:eastAsia="Times New Roman" w:hAnsi="Times New Roman"/>
          <w:bCs/>
          <w:sz w:val="24"/>
          <w:szCs w:val="24"/>
        </w:rPr>
      </w:pPr>
      <w:bookmarkStart w:id="0" w:name="_Hlk151539726"/>
      <w:r w:rsidRPr="004C0D0B">
        <w:rPr>
          <w:rFonts w:ascii="Times New Roman" w:hAnsi="Times New Roman"/>
          <w:bCs/>
          <w:sz w:val="24"/>
          <w:szCs w:val="24"/>
        </w:rPr>
        <w:t>До Общински съвет - Бургас</w:t>
      </w:r>
    </w:p>
    <w:p w14:paraId="58EC4E47" w14:textId="58C3ABC6" w:rsidR="00D302D7" w:rsidRDefault="00D302D7" w:rsidP="004C0D0B">
      <w:pPr>
        <w:pStyle w:val="Bodytext30"/>
        <w:shd w:val="clear" w:color="auto" w:fill="auto"/>
        <w:spacing w:after="0"/>
        <w:rPr>
          <w:sz w:val="24"/>
          <w:szCs w:val="24"/>
        </w:rPr>
      </w:pPr>
    </w:p>
    <w:p w14:paraId="7C280158" w14:textId="77777777" w:rsidR="004C0D0B" w:rsidRPr="004C0D0B" w:rsidRDefault="004C0D0B" w:rsidP="004C0D0B">
      <w:pPr>
        <w:pStyle w:val="Bodytext30"/>
        <w:shd w:val="clear" w:color="auto" w:fill="auto"/>
        <w:spacing w:after="0"/>
        <w:rPr>
          <w:sz w:val="24"/>
          <w:szCs w:val="24"/>
        </w:rPr>
      </w:pPr>
    </w:p>
    <w:p w14:paraId="7C83E8E9" w14:textId="77777777" w:rsidR="00D302D7" w:rsidRPr="004C0D0B" w:rsidRDefault="00D302D7" w:rsidP="004C0D0B">
      <w:pPr>
        <w:pStyle w:val="Bodytext30"/>
        <w:shd w:val="clear" w:color="auto" w:fill="auto"/>
        <w:spacing w:after="0" w:line="276" w:lineRule="auto"/>
        <w:rPr>
          <w:sz w:val="24"/>
          <w:szCs w:val="24"/>
        </w:rPr>
      </w:pPr>
    </w:p>
    <w:p w14:paraId="6B8B1ACB" w14:textId="324A5626" w:rsidR="00D302D7" w:rsidRPr="004C0D0B" w:rsidRDefault="00BA4194" w:rsidP="004C0D0B">
      <w:pPr>
        <w:pStyle w:val="Bodytext30"/>
        <w:shd w:val="clear" w:color="auto" w:fill="auto"/>
        <w:spacing w:after="0" w:line="276" w:lineRule="auto"/>
        <w:rPr>
          <w:b w:val="0"/>
          <w:bCs w:val="0"/>
          <w:sz w:val="24"/>
          <w:szCs w:val="24"/>
        </w:rPr>
      </w:pPr>
      <w:bookmarkStart w:id="1" w:name="_Hlk156032702"/>
      <w:r w:rsidRPr="004C0D0B">
        <w:rPr>
          <w:b w:val="0"/>
          <w:bCs w:val="0"/>
          <w:sz w:val="24"/>
          <w:szCs w:val="24"/>
        </w:rPr>
        <w:t>ДОКЛАД</w:t>
      </w:r>
    </w:p>
    <w:p w14:paraId="528FCA2B" w14:textId="77777777" w:rsidR="00D302D7" w:rsidRPr="004C0D0B" w:rsidRDefault="00D302D7" w:rsidP="004C0D0B">
      <w:pPr>
        <w:pStyle w:val="Bodytext30"/>
        <w:shd w:val="clear" w:color="auto" w:fill="auto"/>
        <w:spacing w:after="0" w:line="276" w:lineRule="auto"/>
        <w:rPr>
          <w:b w:val="0"/>
          <w:bCs w:val="0"/>
          <w:sz w:val="24"/>
          <w:szCs w:val="24"/>
        </w:rPr>
      </w:pPr>
    </w:p>
    <w:p w14:paraId="714BA72A" w14:textId="6740D92F" w:rsidR="00D302D7" w:rsidRPr="004C0D0B" w:rsidRDefault="00BA4194" w:rsidP="004C0D0B">
      <w:pPr>
        <w:pStyle w:val="Bodytext30"/>
        <w:shd w:val="clear" w:color="auto" w:fill="auto"/>
        <w:spacing w:after="0" w:line="276" w:lineRule="auto"/>
        <w:rPr>
          <w:b w:val="0"/>
          <w:bCs w:val="0"/>
          <w:sz w:val="24"/>
          <w:szCs w:val="24"/>
        </w:rPr>
      </w:pPr>
      <w:bookmarkStart w:id="2" w:name="_Hlk156033937"/>
      <w:r w:rsidRPr="004C0D0B">
        <w:rPr>
          <w:b w:val="0"/>
          <w:bCs w:val="0"/>
          <w:sz w:val="24"/>
          <w:szCs w:val="24"/>
        </w:rPr>
        <w:t xml:space="preserve">Относно: </w:t>
      </w:r>
      <w:bookmarkStart w:id="3" w:name="_GoBack"/>
      <w:r w:rsidRPr="004C0D0B">
        <w:rPr>
          <w:b w:val="0"/>
          <w:bCs w:val="0"/>
          <w:sz w:val="24"/>
          <w:szCs w:val="24"/>
        </w:rPr>
        <w:t xml:space="preserve">Правилник </w:t>
      </w:r>
      <w:r w:rsidR="00D302D7" w:rsidRPr="004C0D0B">
        <w:rPr>
          <w:b w:val="0"/>
          <w:bCs w:val="0"/>
          <w:sz w:val="24"/>
          <w:szCs w:val="24"/>
        </w:rPr>
        <w:t>за изменение</w:t>
      </w:r>
      <w:bookmarkEnd w:id="0"/>
      <w:bookmarkEnd w:id="1"/>
      <w:bookmarkEnd w:id="2"/>
      <w:r w:rsidR="00D302D7" w:rsidRPr="004C0D0B">
        <w:rPr>
          <w:b w:val="0"/>
          <w:bCs w:val="0"/>
          <w:sz w:val="24"/>
          <w:szCs w:val="24"/>
        </w:rPr>
        <w:t xml:space="preserve"> </w:t>
      </w:r>
      <w:r w:rsidR="00E35600" w:rsidRPr="004C0D0B">
        <w:rPr>
          <w:b w:val="0"/>
          <w:bCs w:val="0"/>
          <w:sz w:val="24"/>
          <w:szCs w:val="24"/>
        </w:rPr>
        <w:t xml:space="preserve">и допълнение </w:t>
      </w:r>
      <w:r w:rsidR="00D302D7" w:rsidRPr="004C0D0B">
        <w:rPr>
          <w:b w:val="0"/>
          <w:bCs w:val="0"/>
          <w:sz w:val="24"/>
          <w:szCs w:val="24"/>
        </w:rPr>
        <w:t>на Правилника за организацията и дейността на обществения посредник на територията на Бургаска община</w:t>
      </w:r>
    </w:p>
    <w:bookmarkEnd w:id="3"/>
    <w:p w14:paraId="7E58E466" w14:textId="77777777" w:rsidR="00D302D7" w:rsidRPr="004C0D0B" w:rsidRDefault="00D302D7" w:rsidP="004C0D0B">
      <w:pPr>
        <w:pStyle w:val="Bodytext30"/>
        <w:shd w:val="clear" w:color="auto" w:fill="auto"/>
        <w:spacing w:after="0" w:line="276" w:lineRule="auto"/>
        <w:rPr>
          <w:b w:val="0"/>
          <w:bCs w:val="0"/>
          <w:sz w:val="24"/>
          <w:szCs w:val="24"/>
        </w:rPr>
      </w:pPr>
      <w:r w:rsidRPr="004C0D0B">
        <w:rPr>
          <w:b w:val="0"/>
          <w:bCs w:val="0"/>
          <w:sz w:val="24"/>
          <w:szCs w:val="24"/>
        </w:rPr>
        <w:t>от</w:t>
      </w:r>
    </w:p>
    <w:p w14:paraId="333F1DDC" w14:textId="77777777" w:rsidR="00D302D7" w:rsidRPr="004C0D0B" w:rsidRDefault="00D302D7" w:rsidP="004C0D0B">
      <w:pPr>
        <w:pStyle w:val="Bodytext30"/>
        <w:shd w:val="clear" w:color="auto" w:fill="auto"/>
        <w:spacing w:after="0" w:line="276" w:lineRule="auto"/>
        <w:rPr>
          <w:b w:val="0"/>
          <w:bCs w:val="0"/>
          <w:sz w:val="24"/>
          <w:szCs w:val="24"/>
        </w:rPr>
      </w:pPr>
      <w:r w:rsidRPr="004C0D0B">
        <w:rPr>
          <w:b w:val="0"/>
          <w:bCs w:val="0"/>
          <w:sz w:val="24"/>
          <w:szCs w:val="24"/>
        </w:rPr>
        <w:t>д-р Георги Дракалиев – председател на ПК по общинска собственост, общински предприятия и дружества</w:t>
      </w:r>
    </w:p>
    <w:p w14:paraId="3B706EB1" w14:textId="339069CE" w:rsidR="00D302D7" w:rsidRDefault="00D302D7" w:rsidP="004C0D0B">
      <w:pPr>
        <w:pStyle w:val="Bodytext30"/>
        <w:shd w:val="clear" w:color="auto" w:fill="auto"/>
        <w:spacing w:after="0" w:line="276" w:lineRule="auto"/>
        <w:jc w:val="left"/>
        <w:rPr>
          <w:b w:val="0"/>
          <w:bCs w:val="0"/>
          <w:sz w:val="24"/>
          <w:szCs w:val="24"/>
        </w:rPr>
      </w:pPr>
    </w:p>
    <w:p w14:paraId="4637C074" w14:textId="77777777" w:rsidR="004C0D0B" w:rsidRPr="004C0D0B" w:rsidRDefault="004C0D0B" w:rsidP="004C0D0B">
      <w:pPr>
        <w:pStyle w:val="Bodytext30"/>
        <w:shd w:val="clear" w:color="auto" w:fill="auto"/>
        <w:spacing w:after="0" w:line="276" w:lineRule="auto"/>
        <w:jc w:val="left"/>
        <w:rPr>
          <w:b w:val="0"/>
          <w:bCs w:val="0"/>
          <w:sz w:val="24"/>
          <w:szCs w:val="24"/>
        </w:rPr>
      </w:pPr>
    </w:p>
    <w:p w14:paraId="63534966" w14:textId="77777777" w:rsidR="00D302D7" w:rsidRPr="004C0D0B" w:rsidRDefault="00D302D7" w:rsidP="004C0D0B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C0D0B">
        <w:rPr>
          <w:rFonts w:ascii="Times New Roman" w:hAnsi="Times New Roman"/>
          <w:sz w:val="24"/>
          <w:szCs w:val="24"/>
        </w:rPr>
        <w:t xml:space="preserve">        Уважаеми общински съветници, </w:t>
      </w:r>
    </w:p>
    <w:p w14:paraId="005219FA" w14:textId="31CAF64E" w:rsidR="00E35600" w:rsidRPr="004C0D0B" w:rsidRDefault="00D302D7" w:rsidP="004C0D0B">
      <w:pPr>
        <w:spacing w:after="0" w:line="27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C0D0B">
        <w:rPr>
          <w:rFonts w:ascii="Times New Roman" w:hAnsi="Times New Roman"/>
          <w:sz w:val="24"/>
          <w:szCs w:val="24"/>
        </w:rPr>
        <w:t xml:space="preserve">        Предлагам на Вашето внимание Правилник за изменение </w:t>
      </w:r>
      <w:r w:rsidR="00E35600" w:rsidRPr="004C0D0B">
        <w:rPr>
          <w:rFonts w:ascii="Times New Roman" w:hAnsi="Times New Roman"/>
          <w:sz w:val="24"/>
          <w:szCs w:val="24"/>
        </w:rPr>
        <w:t xml:space="preserve">и допълнение </w:t>
      </w:r>
      <w:r w:rsidRPr="004C0D0B">
        <w:rPr>
          <w:rFonts w:ascii="Times New Roman" w:hAnsi="Times New Roman"/>
          <w:sz w:val="24"/>
          <w:szCs w:val="24"/>
        </w:rPr>
        <w:t>на Правилника за организацията и дейността на обществения посредник на територията на Бургаска община</w:t>
      </w:r>
      <w:r w:rsidR="009B3F89">
        <w:rPr>
          <w:rFonts w:ascii="Times New Roman" w:hAnsi="Times New Roman"/>
          <w:sz w:val="24"/>
          <w:szCs w:val="24"/>
        </w:rPr>
        <w:t>.</w:t>
      </w:r>
    </w:p>
    <w:p w14:paraId="3DFCB579" w14:textId="4FD93E47" w:rsidR="00E35600" w:rsidRPr="004C0D0B" w:rsidRDefault="00E35600" w:rsidP="004C0D0B">
      <w:pPr>
        <w:spacing w:after="0" w:line="240" w:lineRule="auto"/>
        <w:jc w:val="both"/>
        <w:rPr>
          <w:rStyle w:val="Strong"/>
          <w:rFonts w:ascii="Times New Roman" w:hAnsi="Times New Roman"/>
          <w:b w:val="0"/>
          <w:bCs w:val="0"/>
          <w:spacing w:val="-1"/>
          <w:sz w:val="24"/>
          <w:szCs w:val="24"/>
        </w:rPr>
      </w:pPr>
      <w:r w:rsidRPr="004C0D0B">
        <w:rPr>
          <w:rStyle w:val="Strong"/>
          <w:rFonts w:ascii="Times New Roman" w:hAnsi="Times New Roman"/>
          <w:sz w:val="24"/>
          <w:szCs w:val="24"/>
        </w:rPr>
        <w:t xml:space="preserve">        Причини, които налагат приемане на</w:t>
      </w:r>
      <w:r w:rsidRPr="004C0D0B">
        <w:rPr>
          <w:rStyle w:val="Strong"/>
          <w:rFonts w:ascii="Times New Roman" w:hAnsi="Times New Roman"/>
          <w:b w:val="0"/>
          <w:bCs w:val="0"/>
          <w:sz w:val="24"/>
          <w:szCs w:val="24"/>
        </w:rPr>
        <w:t xml:space="preserve"> </w:t>
      </w:r>
      <w:r w:rsidRPr="004C0D0B">
        <w:rPr>
          <w:rFonts w:ascii="Times New Roman" w:hAnsi="Times New Roman"/>
          <w:b/>
          <w:bCs/>
          <w:sz w:val="24"/>
          <w:szCs w:val="24"/>
        </w:rPr>
        <w:t>Правилник за изменение и допълнение на Правилника за организацията и дейността на обществения посредник на територията на Бургаска община</w:t>
      </w:r>
      <w:r w:rsidRPr="004C0D0B">
        <w:rPr>
          <w:rStyle w:val="Strong"/>
          <w:rFonts w:ascii="Times New Roman" w:hAnsi="Times New Roman"/>
          <w:b w:val="0"/>
          <w:bCs w:val="0"/>
          <w:sz w:val="24"/>
          <w:szCs w:val="24"/>
        </w:rPr>
        <w:t>:</w:t>
      </w:r>
    </w:p>
    <w:p w14:paraId="22CAA7D1" w14:textId="0EE2A1E1" w:rsidR="00E35600" w:rsidRPr="004C0D0B" w:rsidRDefault="00E35600" w:rsidP="004C0D0B">
      <w:pPr>
        <w:pStyle w:val="NormalWeb"/>
        <w:spacing w:before="0" w:beforeAutospacing="0" w:after="0" w:afterAutospacing="0" w:line="240" w:lineRule="atLeast"/>
        <w:contextualSpacing/>
        <w:jc w:val="both"/>
        <w:rPr>
          <w:rStyle w:val="Strong"/>
          <w:b w:val="0"/>
          <w:bCs w:val="0"/>
        </w:rPr>
      </w:pPr>
      <w:r w:rsidRPr="004C0D0B">
        <w:rPr>
          <w:rStyle w:val="Strong"/>
          <w:b w:val="0"/>
          <w:bCs w:val="0"/>
        </w:rPr>
        <w:t xml:space="preserve">     Действащият Правилник е създаден преди повече от 20 години и въпреки, че през този период в него са правени редица изменения и допълнения, се налага отново да бъде коригиран. Една от причините е, че изборът на обществен посредник не може да става, чрез провеждане на конкурс, а чрез процедура по избор. Друга причина е, че действията и правомощията на комисията от общински съветници, избрана за участие в тази процедура не са добре изяснени, а и самите етапи на процедурата не са детайлизирани, което затруднява самият избор. Трета причина е, че има противоречие в текстовете, отнасящи се до броя на сътрудниците на обществения посредник, както и в такива, указващи определянето на работното им време. Съществува и необходимост от доизясняване на процедурата по </w:t>
      </w:r>
      <w:r w:rsidRPr="004C0D0B">
        <w:rPr>
          <w:color w:val="000000"/>
        </w:rPr>
        <w:t xml:space="preserve">предсрочно прекратяване на правомощията на обществения посредник, а също така, в случай че бъдат прекратени предсрочно правомощията на действащия такъв, да се добави текст, регламентиращ кой от сътрудниците му ще изпълнява неговите функции до встъпването в длъжност на нов обществен посредник. </w:t>
      </w:r>
    </w:p>
    <w:p w14:paraId="5394D3FE" w14:textId="00880DBD" w:rsidR="00E35600" w:rsidRPr="004C0D0B" w:rsidRDefault="00E35600" w:rsidP="004C0D0B">
      <w:pPr>
        <w:pStyle w:val="NormalWeb"/>
        <w:spacing w:before="0" w:beforeAutospacing="0" w:after="0" w:afterAutospacing="0" w:line="240" w:lineRule="atLeast"/>
        <w:contextualSpacing/>
        <w:jc w:val="both"/>
        <w:rPr>
          <w:rStyle w:val="Strong"/>
          <w:b w:val="0"/>
          <w:bCs w:val="0"/>
        </w:rPr>
      </w:pPr>
      <w:r w:rsidRPr="004C0D0B">
        <w:rPr>
          <w:color w:val="000000"/>
        </w:rPr>
        <w:t xml:space="preserve">            Също така, се налага уточняване на задължението на обществения посредник да уведомява </w:t>
      </w:r>
      <w:r w:rsidRPr="004C0D0B">
        <w:t>подалите сигнали или жалби до него граждани какви мерки е предприел по случая им, както и в какъв срок. Освен това, се регламентира възможността дейността на обществения посредник да се подпомага и със средства, постъпили от партньорства с местни и чуждестранни неправителствени организации и структури.</w:t>
      </w:r>
    </w:p>
    <w:p w14:paraId="784E92CF" w14:textId="6F69A45D" w:rsidR="00E35600" w:rsidRPr="004C0D0B" w:rsidRDefault="00E35600" w:rsidP="004C0D0B">
      <w:pPr>
        <w:pStyle w:val="NormalWeb"/>
        <w:spacing w:before="0" w:beforeAutospacing="0" w:after="0" w:afterAutospacing="0" w:line="240" w:lineRule="atLeast"/>
        <w:contextualSpacing/>
        <w:jc w:val="both"/>
      </w:pPr>
      <w:r w:rsidRPr="004C0D0B">
        <w:rPr>
          <w:rStyle w:val="Strong"/>
          <w:b w:val="0"/>
          <w:bCs w:val="0"/>
        </w:rPr>
        <w:t xml:space="preserve">            В допълнение, е необходимо да бъдат изчистени някои текстове от тавтология или от наличието на неправилно построени изречения.</w:t>
      </w:r>
    </w:p>
    <w:p w14:paraId="7962F5EC" w14:textId="3D84CB07" w:rsidR="00E35600" w:rsidRPr="004C0D0B" w:rsidRDefault="00E35600" w:rsidP="004C0D0B">
      <w:pPr>
        <w:pStyle w:val="NormalWeb"/>
        <w:spacing w:before="0" w:beforeAutospacing="0" w:after="0" w:afterAutospacing="0" w:line="240" w:lineRule="atLeast"/>
        <w:contextualSpacing/>
        <w:jc w:val="both"/>
      </w:pPr>
      <w:r w:rsidRPr="004C0D0B">
        <w:rPr>
          <w:rStyle w:val="Strong"/>
        </w:rPr>
        <w:t>           Цели, които се поставят с предложения изменения и допълнения:</w:t>
      </w:r>
    </w:p>
    <w:p w14:paraId="64816022" w14:textId="1581778D" w:rsidR="00E35600" w:rsidRPr="004C0D0B" w:rsidRDefault="00E35600" w:rsidP="004C0D0B">
      <w:pPr>
        <w:pStyle w:val="NormalWeb"/>
        <w:spacing w:before="0" w:beforeAutospacing="0" w:after="0" w:afterAutospacing="0" w:line="240" w:lineRule="atLeast"/>
        <w:contextualSpacing/>
        <w:jc w:val="both"/>
      </w:pPr>
      <w:r w:rsidRPr="004C0D0B">
        <w:t xml:space="preserve">           Целта, която се преследва с проекта, е актуализиране на Правилника, премахване на противоречиви текстове и добавяне на нови такива, облекчаващи неговото спазване и употреба.</w:t>
      </w:r>
    </w:p>
    <w:p w14:paraId="2BF8C56F" w14:textId="77777777" w:rsidR="00E35600" w:rsidRPr="004C0D0B" w:rsidRDefault="00E35600" w:rsidP="004C0D0B">
      <w:pPr>
        <w:pStyle w:val="NormalWeb"/>
        <w:spacing w:before="0" w:beforeAutospacing="0" w:after="0" w:afterAutospacing="0" w:line="240" w:lineRule="atLeast"/>
        <w:contextualSpacing/>
        <w:jc w:val="both"/>
      </w:pPr>
      <w:r w:rsidRPr="004C0D0B">
        <w:t xml:space="preserve">          </w:t>
      </w:r>
      <w:r w:rsidRPr="004C0D0B">
        <w:rPr>
          <w:rStyle w:val="Strong"/>
        </w:rPr>
        <w:t>Финансови и други средства, необходими за прилагане на новият правилник.</w:t>
      </w:r>
    </w:p>
    <w:p w14:paraId="01BB036D" w14:textId="13B499E2" w:rsidR="00E35600" w:rsidRPr="004C0D0B" w:rsidRDefault="00E35600" w:rsidP="004C0D0B">
      <w:pPr>
        <w:pStyle w:val="NormalWeb"/>
        <w:spacing w:before="0" w:beforeAutospacing="0" w:after="0" w:afterAutospacing="0" w:line="240" w:lineRule="atLeast"/>
        <w:contextualSpacing/>
        <w:jc w:val="both"/>
      </w:pPr>
      <w:r w:rsidRPr="004C0D0B">
        <w:t>           За прилагането на Правилника за изменение и допълнение на Правилника не са необходими допълнителни финансови средства.</w:t>
      </w:r>
    </w:p>
    <w:p w14:paraId="6EFE1F10" w14:textId="77777777" w:rsidR="00E35600" w:rsidRPr="004C0D0B" w:rsidRDefault="00E35600" w:rsidP="004C0D0B">
      <w:pPr>
        <w:pStyle w:val="NormalWeb"/>
        <w:spacing w:before="0" w:beforeAutospacing="0" w:after="0" w:afterAutospacing="0" w:line="240" w:lineRule="atLeast"/>
        <w:ind w:firstLine="709"/>
        <w:contextualSpacing/>
        <w:jc w:val="both"/>
      </w:pPr>
      <w:r w:rsidRPr="004C0D0B">
        <w:rPr>
          <w:rStyle w:val="Strong"/>
        </w:rPr>
        <w:lastRenderedPageBreak/>
        <w:t>Очаквани резултати от прилагането.</w:t>
      </w:r>
    </w:p>
    <w:p w14:paraId="25FAAA11" w14:textId="70E09575" w:rsidR="00E35600" w:rsidRPr="004C0D0B" w:rsidRDefault="00E35600" w:rsidP="004C0D0B">
      <w:pPr>
        <w:pStyle w:val="NormalWeb"/>
        <w:spacing w:before="0" w:beforeAutospacing="0" w:after="0" w:afterAutospacing="0" w:line="240" w:lineRule="atLeast"/>
        <w:contextualSpacing/>
        <w:jc w:val="both"/>
      </w:pPr>
      <w:r w:rsidRPr="004C0D0B">
        <w:t xml:space="preserve">          Очакваните резултати от приемане на Правилник за изменение и допълнение на</w:t>
      </w:r>
      <w:r w:rsidRPr="004C0D0B">
        <w:rPr>
          <w:b/>
          <w:bCs/>
        </w:rPr>
        <w:t xml:space="preserve"> </w:t>
      </w:r>
      <w:r w:rsidRPr="004C0D0B">
        <w:t>Правилника за организацията и дейността на обществения посредник на територията на Бургаска община, са оптимизиране на процедурите, заложени в Правилника и улесняване на дейността на обществения посредник.</w:t>
      </w:r>
    </w:p>
    <w:p w14:paraId="6C43DF5A" w14:textId="77777777" w:rsidR="00E35600" w:rsidRPr="004C0D0B" w:rsidRDefault="00E35600" w:rsidP="004C0D0B">
      <w:pPr>
        <w:pStyle w:val="NormalWeb"/>
        <w:spacing w:before="0" w:beforeAutospacing="0" w:after="0" w:afterAutospacing="0"/>
        <w:ind w:firstLine="709"/>
        <w:contextualSpacing/>
        <w:rPr>
          <w:b/>
          <w:bCs/>
        </w:rPr>
      </w:pPr>
      <w:r w:rsidRPr="004C0D0B">
        <w:rPr>
          <w:b/>
          <w:bCs/>
        </w:rPr>
        <w:t>Анализ на съответствието с правото на Европейския съюз.</w:t>
      </w:r>
    </w:p>
    <w:p w14:paraId="1BA8EB55" w14:textId="77777777" w:rsidR="00E35600" w:rsidRPr="004C0D0B" w:rsidRDefault="00E35600" w:rsidP="004C0D0B">
      <w:pPr>
        <w:pStyle w:val="NormalWeb"/>
        <w:spacing w:before="0" w:beforeAutospacing="0" w:after="0" w:afterAutospacing="0"/>
        <w:ind w:firstLine="709"/>
        <w:contextualSpacing/>
        <w:jc w:val="both"/>
        <w:rPr>
          <w:bCs/>
        </w:rPr>
      </w:pPr>
      <w:r w:rsidRPr="004C0D0B">
        <w:rPr>
          <w:bCs/>
        </w:rPr>
        <w:t xml:space="preserve">Предложените изменения и допълнения на </w:t>
      </w:r>
      <w:r w:rsidRPr="004C0D0B">
        <w:t xml:space="preserve">Правилника за организацията и дейността на обществения посредник на територията на Бургаска община </w:t>
      </w:r>
      <w:r w:rsidRPr="004C0D0B">
        <w:rPr>
          <w:bCs/>
        </w:rPr>
        <w:t xml:space="preserve">е в съответствие с европейското законодателство. </w:t>
      </w:r>
    </w:p>
    <w:p w14:paraId="16F82DB5" w14:textId="3AEF8DA2" w:rsidR="00E35600" w:rsidRPr="004C0D0B" w:rsidRDefault="00E35600" w:rsidP="004C0D0B">
      <w:pPr>
        <w:pStyle w:val="NormalWeb"/>
        <w:spacing w:before="0" w:beforeAutospacing="0" w:after="0" w:afterAutospacing="0"/>
        <w:ind w:firstLine="709"/>
        <w:contextualSpacing/>
        <w:jc w:val="both"/>
      </w:pPr>
      <w:r w:rsidRPr="004C0D0B">
        <w:rPr>
          <w:bCs/>
        </w:rPr>
        <w:t xml:space="preserve"> </w:t>
      </w:r>
      <w:r w:rsidR="00EF33EB" w:rsidRPr="004C0D0B">
        <w:t>П</w:t>
      </w:r>
      <w:r w:rsidR="00D302D7" w:rsidRPr="004C0D0B">
        <w:t>роект</w:t>
      </w:r>
      <w:r w:rsidR="00EF33EB" w:rsidRPr="004C0D0B">
        <w:t>ът</w:t>
      </w:r>
      <w:r w:rsidR="00D302D7" w:rsidRPr="004C0D0B">
        <w:t xml:space="preserve"> на Правилник за изменение </w:t>
      </w:r>
      <w:r w:rsidR="00EF33EB" w:rsidRPr="004C0D0B">
        <w:t xml:space="preserve">и допълнение </w:t>
      </w:r>
      <w:r w:rsidR="00D302D7" w:rsidRPr="004C0D0B">
        <w:t xml:space="preserve">на Правилника за организацията и дейността на обществения посредник на територията на Бургаска община, е публикуван на сайта на Общински съвет – Бургас на </w:t>
      </w:r>
      <w:r w:rsidR="00EF33EB" w:rsidRPr="004C0D0B">
        <w:t xml:space="preserve">19.06.2025 </w:t>
      </w:r>
      <w:r w:rsidR="00D302D7" w:rsidRPr="004C0D0B">
        <w:t>г., като на заинтересованите, в съответствие с чл.</w:t>
      </w:r>
      <w:r w:rsidRPr="004C0D0B">
        <w:t xml:space="preserve"> </w:t>
      </w:r>
      <w:r w:rsidR="00D302D7" w:rsidRPr="004C0D0B">
        <w:t>26, ал.</w:t>
      </w:r>
      <w:r w:rsidR="00E22FDD" w:rsidRPr="004C0D0B">
        <w:t>3</w:t>
      </w:r>
      <w:r w:rsidR="00D302D7" w:rsidRPr="004C0D0B">
        <w:t xml:space="preserve"> от ЗНА</w:t>
      </w:r>
      <w:r w:rsidRPr="004C0D0B">
        <w:t>,</w:t>
      </w:r>
      <w:r w:rsidR="00D302D7" w:rsidRPr="004C0D0B">
        <w:t xml:space="preserve"> е предоставена възможност за изразяване на предложения и становища по проекта в 30-дневен срок от публикуването. В предоставения срок </w:t>
      </w:r>
      <w:r w:rsidRPr="004C0D0B">
        <w:t>са постъпили едно становище и едно</w:t>
      </w:r>
      <w:r w:rsidR="004C0D0B">
        <w:t xml:space="preserve"> предложение</w:t>
      </w:r>
      <w:r w:rsidRPr="004C0D0B">
        <w:t>, които са описани в отделна справка</w:t>
      </w:r>
      <w:r w:rsidR="00D302D7" w:rsidRPr="004C0D0B">
        <w:t>.</w:t>
      </w:r>
    </w:p>
    <w:p w14:paraId="6B58BEE3" w14:textId="77777777" w:rsidR="008D21BA" w:rsidRPr="004C0D0B" w:rsidRDefault="00D302D7" w:rsidP="004C0D0B">
      <w:pPr>
        <w:pStyle w:val="NormalWeb"/>
        <w:spacing w:before="0" w:beforeAutospacing="0" w:after="0" w:afterAutospacing="0"/>
        <w:ind w:firstLine="709"/>
        <w:contextualSpacing/>
        <w:jc w:val="both"/>
        <w:rPr>
          <w:bCs/>
        </w:rPr>
      </w:pPr>
      <w:r w:rsidRPr="004C0D0B">
        <w:t>Въз основа на описаните мотиви, предлагам на Общински съвет – Бургас, на основание на чл. 21</w:t>
      </w:r>
      <w:r w:rsidR="00EF33EB" w:rsidRPr="004C0D0B">
        <w:rPr>
          <w:bCs/>
        </w:rPr>
        <w:t>а</w:t>
      </w:r>
      <w:r w:rsidRPr="004C0D0B">
        <w:t>, ал.</w:t>
      </w:r>
      <w:r w:rsidR="00682CCF" w:rsidRPr="004C0D0B">
        <w:rPr>
          <w:bCs/>
        </w:rPr>
        <w:t xml:space="preserve"> </w:t>
      </w:r>
      <w:r w:rsidR="00EF33EB" w:rsidRPr="004C0D0B">
        <w:rPr>
          <w:bCs/>
        </w:rPr>
        <w:t>3</w:t>
      </w:r>
      <w:r w:rsidRPr="004C0D0B">
        <w:t xml:space="preserve"> от ЗМСМА</w:t>
      </w:r>
      <w:r w:rsidR="00BA4194" w:rsidRPr="004C0D0B">
        <w:t xml:space="preserve">, </w:t>
      </w:r>
      <w:r w:rsidRPr="004C0D0B">
        <w:t xml:space="preserve"> да</w:t>
      </w:r>
      <w:r w:rsidR="00BA4194" w:rsidRPr="004C0D0B">
        <w:t xml:space="preserve"> вземе следното</w:t>
      </w:r>
    </w:p>
    <w:p w14:paraId="07C8F3F7" w14:textId="77777777" w:rsidR="008D21BA" w:rsidRPr="004C0D0B" w:rsidRDefault="008D21BA" w:rsidP="004C0D0B">
      <w:pPr>
        <w:pStyle w:val="NormalWeb"/>
        <w:spacing w:before="0" w:beforeAutospacing="0" w:after="0" w:afterAutospacing="0"/>
        <w:ind w:firstLine="709"/>
        <w:contextualSpacing/>
        <w:jc w:val="both"/>
        <w:rPr>
          <w:bCs/>
        </w:rPr>
      </w:pPr>
    </w:p>
    <w:p w14:paraId="01859219" w14:textId="434404E0" w:rsidR="00BA4194" w:rsidRPr="004C0D0B" w:rsidRDefault="00BA4194" w:rsidP="004C0D0B">
      <w:pPr>
        <w:pStyle w:val="NormalWeb"/>
        <w:spacing w:before="0" w:beforeAutospacing="0" w:after="0" w:afterAutospacing="0"/>
        <w:ind w:firstLine="709"/>
        <w:contextualSpacing/>
        <w:jc w:val="center"/>
        <w:rPr>
          <w:b/>
          <w:bCs/>
        </w:rPr>
      </w:pPr>
      <w:r w:rsidRPr="004C0D0B">
        <w:t>РЕШЕНИЕ</w:t>
      </w:r>
      <w:r w:rsidR="005819ED" w:rsidRPr="004C0D0B">
        <w:t>:</w:t>
      </w:r>
    </w:p>
    <w:p w14:paraId="61F365E3" w14:textId="77777777" w:rsidR="00E35600" w:rsidRPr="004C0D0B" w:rsidRDefault="00E35600" w:rsidP="004C0D0B">
      <w:pPr>
        <w:pStyle w:val="Bodytext30"/>
        <w:shd w:val="clear" w:color="auto" w:fill="auto"/>
        <w:spacing w:after="0" w:line="276" w:lineRule="auto"/>
        <w:jc w:val="both"/>
        <w:rPr>
          <w:b w:val="0"/>
          <w:bCs w:val="0"/>
          <w:sz w:val="24"/>
          <w:szCs w:val="24"/>
        </w:rPr>
      </w:pPr>
    </w:p>
    <w:p w14:paraId="70C76852" w14:textId="5C928D56" w:rsidR="00682CCF" w:rsidRPr="004C0D0B" w:rsidRDefault="00BA4194" w:rsidP="004C0D0B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pPr>
      <w:r w:rsidRPr="004C0D0B">
        <w:rPr>
          <w:rFonts w:ascii="Times New Roman" w:hAnsi="Times New Roman"/>
          <w:sz w:val="24"/>
          <w:szCs w:val="24"/>
        </w:rPr>
        <w:t xml:space="preserve"> </w:t>
      </w:r>
      <w:r w:rsidR="00D302D7" w:rsidRPr="004C0D0B">
        <w:rPr>
          <w:rFonts w:ascii="Times New Roman" w:hAnsi="Times New Roman"/>
          <w:sz w:val="24"/>
          <w:szCs w:val="24"/>
        </w:rPr>
        <w:t xml:space="preserve"> </w:t>
      </w:r>
      <w:r w:rsidRPr="004C0D0B">
        <w:rPr>
          <w:rFonts w:ascii="Times New Roman" w:hAnsi="Times New Roman"/>
          <w:sz w:val="24"/>
          <w:szCs w:val="24"/>
        </w:rPr>
        <w:t xml:space="preserve">          П</w:t>
      </w:r>
      <w:r w:rsidR="00D302D7" w:rsidRPr="004C0D0B">
        <w:rPr>
          <w:rFonts w:ascii="Times New Roman" w:hAnsi="Times New Roman"/>
          <w:sz w:val="24"/>
          <w:szCs w:val="24"/>
        </w:rPr>
        <w:t>рием</w:t>
      </w:r>
      <w:r w:rsidRPr="004C0D0B">
        <w:rPr>
          <w:rFonts w:ascii="Times New Roman" w:hAnsi="Times New Roman"/>
          <w:sz w:val="24"/>
          <w:szCs w:val="24"/>
        </w:rPr>
        <w:t>а</w:t>
      </w:r>
      <w:r w:rsidR="00D302D7" w:rsidRPr="004C0D0B">
        <w:rPr>
          <w:rFonts w:ascii="Times New Roman" w:hAnsi="Times New Roman"/>
          <w:sz w:val="24"/>
          <w:szCs w:val="24"/>
        </w:rPr>
        <w:t xml:space="preserve"> Правилник за изменение </w:t>
      </w:r>
      <w:r w:rsidR="00682CCF" w:rsidRPr="004C0D0B">
        <w:rPr>
          <w:rFonts w:ascii="Times New Roman" w:hAnsi="Times New Roman"/>
          <w:sz w:val="24"/>
          <w:szCs w:val="24"/>
        </w:rPr>
        <w:t xml:space="preserve">и допълнение </w:t>
      </w:r>
      <w:r w:rsidR="00D302D7" w:rsidRPr="004C0D0B">
        <w:rPr>
          <w:rFonts w:ascii="Times New Roman" w:hAnsi="Times New Roman"/>
          <w:sz w:val="24"/>
          <w:szCs w:val="24"/>
        </w:rPr>
        <w:t>на Правилника за организацията и дейността на обществения посредник на територията на Бургаска община</w:t>
      </w:r>
      <w:r w:rsidR="00D302D7" w:rsidRPr="004C0D0B">
        <w:rPr>
          <w:rFonts w:ascii="Times New Roman" w:hAnsi="Times New Roman"/>
          <w:color w:val="000000"/>
          <w:sz w:val="24"/>
          <w:szCs w:val="24"/>
        </w:rPr>
        <w:t>, със следното съдържание:</w:t>
      </w:r>
      <w:r w:rsidR="00682CCF" w:rsidRPr="004C0D0B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</w:p>
    <w:p w14:paraId="2CFA1092" w14:textId="77777777" w:rsidR="00682CCF" w:rsidRPr="004C0D0B" w:rsidRDefault="00682CCF" w:rsidP="004C0D0B">
      <w:pPr>
        <w:shd w:val="clear" w:color="auto" w:fill="FFFFFF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4C0D0B">
        <w:rPr>
          <w:rFonts w:ascii="Times New Roman" w:hAnsi="Times New Roman"/>
          <w:b/>
          <w:bCs/>
          <w:color w:val="000000"/>
          <w:sz w:val="24"/>
          <w:szCs w:val="24"/>
        </w:rPr>
        <w:t xml:space="preserve">§1. </w:t>
      </w:r>
      <w:r w:rsidRPr="004C0D0B">
        <w:rPr>
          <w:rFonts w:ascii="Times New Roman" w:hAnsi="Times New Roman"/>
          <w:bCs/>
          <w:color w:val="000000"/>
          <w:sz w:val="24"/>
          <w:szCs w:val="24"/>
        </w:rPr>
        <w:t>Чл. 7 се</w:t>
      </w:r>
      <w:r w:rsidRPr="004C0D0B">
        <w:rPr>
          <w:rFonts w:ascii="Times New Roman" w:hAnsi="Times New Roman"/>
          <w:sz w:val="24"/>
          <w:szCs w:val="24"/>
        </w:rPr>
        <w:t xml:space="preserve"> изменя и допълва, като</w:t>
      </w:r>
      <w:r w:rsidRPr="004C0D0B">
        <w:rPr>
          <w:rFonts w:ascii="Times New Roman" w:hAnsi="Times New Roman"/>
          <w:bCs/>
          <w:color w:val="000000"/>
          <w:sz w:val="24"/>
          <w:szCs w:val="24"/>
        </w:rPr>
        <w:t xml:space="preserve"> придобива следния вид:</w:t>
      </w:r>
    </w:p>
    <w:p w14:paraId="105A7168" w14:textId="77777777" w:rsidR="00682CCF" w:rsidRPr="004C0D0B" w:rsidRDefault="00682CCF" w:rsidP="004C0D0B">
      <w:pPr>
        <w:shd w:val="clear" w:color="auto" w:fill="FFFFFF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4C0D0B">
        <w:rPr>
          <w:rFonts w:ascii="Times New Roman" w:hAnsi="Times New Roman"/>
          <w:bCs/>
          <w:sz w:val="24"/>
          <w:szCs w:val="24"/>
        </w:rPr>
        <w:t xml:space="preserve">„Чл. 7 (1) </w:t>
      </w:r>
      <w:r w:rsidRPr="004C0D0B">
        <w:rPr>
          <w:rFonts w:ascii="Times New Roman" w:hAnsi="Times New Roman"/>
          <w:sz w:val="24"/>
          <w:szCs w:val="24"/>
        </w:rPr>
        <w:t>Общественият посредник на територията на Бургаска община се избира от Общински съвет – Бургас, чрез процедура по избор.</w:t>
      </w:r>
    </w:p>
    <w:p w14:paraId="78BD5761" w14:textId="77777777" w:rsidR="00682CCF" w:rsidRPr="004C0D0B" w:rsidRDefault="00682CCF" w:rsidP="004C0D0B">
      <w:pPr>
        <w:shd w:val="clear" w:color="auto" w:fill="FFFFFF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4C0D0B">
        <w:rPr>
          <w:rFonts w:ascii="Times New Roman" w:hAnsi="Times New Roman"/>
          <w:bCs/>
          <w:sz w:val="24"/>
          <w:szCs w:val="24"/>
        </w:rPr>
        <w:t xml:space="preserve">(2) </w:t>
      </w:r>
      <w:r w:rsidRPr="004C0D0B">
        <w:rPr>
          <w:rFonts w:ascii="Times New Roman" w:hAnsi="Times New Roman"/>
          <w:sz w:val="24"/>
          <w:szCs w:val="24"/>
        </w:rPr>
        <w:t>(изм. с решение по т.7 от Протокол №20/24.</w:t>
      </w:r>
      <w:r w:rsidRPr="004C0D0B">
        <w:rPr>
          <w:rFonts w:ascii="Times New Roman" w:hAnsi="Times New Roman"/>
          <w:sz w:val="24"/>
          <w:szCs w:val="24"/>
          <w:lang w:val="en-US"/>
        </w:rPr>
        <w:t>0</w:t>
      </w:r>
      <w:r w:rsidRPr="004C0D0B">
        <w:rPr>
          <w:rFonts w:ascii="Times New Roman" w:hAnsi="Times New Roman"/>
          <w:sz w:val="24"/>
          <w:szCs w:val="24"/>
        </w:rPr>
        <w:t>2.20</w:t>
      </w:r>
      <w:r w:rsidRPr="004C0D0B">
        <w:rPr>
          <w:rFonts w:ascii="Times New Roman" w:hAnsi="Times New Roman"/>
          <w:sz w:val="24"/>
          <w:szCs w:val="24"/>
          <w:lang w:val="en-US"/>
        </w:rPr>
        <w:t>0</w:t>
      </w:r>
      <w:r w:rsidRPr="004C0D0B">
        <w:rPr>
          <w:rFonts w:ascii="Times New Roman" w:hAnsi="Times New Roman"/>
          <w:sz w:val="24"/>
          <w:szCs w:val="24"/>
        </w:rPr>
        <w:t>5 г.; изм., Протокол № 18/20.12.2024 г.) Процедурата по избор се обявява от Председателя на Общинския съвет публично на интернет страницата на Общинския съвет и чрез електронни медии, и се провежда в месечен срок от обявяването.“</w:t>
      </w:r>
    </w:p>
    <w:p w14:paraId="12CE11B6" w14:textId="77777777" w:rsidR="00682CCF" w:rsidRPr="004C0D0B" w:rsidRDefault="00682CCF" w:rsidP="004C0D0B">
      <w:pPr>
        <w:shd w:val="clear" w:color="auto" w:fill="FFFFFF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4C0D0B">
        <w:rPr>
          <w:rFonts w:ascii="Times New Roman" w:hAnsi="Times New Roman"/>
          <w:b/>
          <w:sz w:val="24"/>
          <w:szCs w:val="24"/>
        </w:rPr>
        <w:t>§2.</w:t>
      </w:r>
      <w:r w:rsidRPr="004C0D0B">
        <w:rPr>
          <w:rFonts w:ascii="Times New Roman" w:hAnsi="Times New Roman"/>
          <w:sz w:val="24"/>
          <w:szCs w:val="24"/>
        </w:rPr>
        <w:t xml:space="preserve"> Чл. 8 се изменя, като придобива следния вид:</w:t>
      </w:r>
    </w:p>
    <w:p w14:paraId="068A3522" w14:textId="1EA6A84C" w:rsidR="00682CCF" w:rsidRPr="004C0D0B" w:rsidRDefault="00682CCF" w:rsidP="004C0D0B">
      <w:pPr>
        <w:shd w:val="clear" w:color="auto" w:fill="FFFFFF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4C0D0B">
        <w:rPr>
          <w:rFonts w:ascii="Times New Roman" w:hAnsi="Times New Roman"/>
          <w:bCs/>
          <w:sz w:val="24"/>
          <w:szCs w:val="24"/>
        </w:rPr>
        <w:t>„Чл. 8.</w:t>
      </w:r>
      <w:r w:rsidRPr="004C0D0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C0D0B">
        <w:rPr>
          <w:rFonts w:ascii="Times New Roman" w:hAnsi="Times New Roman"/>
          <w:bCs/>
          <w:sz w:val="24"/>
          <w:szCs w:val="24"/>
        </w:rPr>
        <w:t xml:space="preserve">(1) </w:t>
      </w:r>
      <w:r w:rsidRPr="004C0D0B">
        <w:rPr>
          <w:rFonts w:ascii="Times New Roman" w:hAnsi="Times New Roman"/>
          <w:sz w:val="24"/>
          <w:szCs w:val="24"/>
        </w:rPr>
        <w:t xml:space="preserve">За обществен посредник се избира пълнолетен, психически здрав, </w:t>
      </w:r>
      <w:proofErr w:type="spellStart"/>
      <w:r w:rsidRPr="004C0D0B">
        <w:rPr>
          <w:rFonts w:ascii="Times New Roman" w:hAnsi="Times New Roman"/>
          <w:sz w:val="24"/>
          <w:szCs w:val="24"/>
        </w:rPr>
        <w:t>неосъждан</w:t>
      </w:r>
      <w:proofErr w:type="spellEnd"/>
      <w:r w:rsidRPr="004C0D0B">
        <w:rPr>
          <w:rFonts w:ascii="Times New Roman" w:hAnsi="Times New Roman"/>
          <w:sz w:val="24"/>
          <w:szCs w:val="24"/>
        </w:rPr>
        <w:t xml:space="preserve">, български гражданин, с високи морални качества, с </w:t>
      </w:r>
      <w:r w:rsidR="00500D28" w:rsidRPr="004C0D0B">
        <w:rPr>
          <w:rFonts w:ascii="Times New Roman" w:hAnsi="Times New Roman"/>
          <w:sz w:val="24"/>
          <w:szCs w:val="24"/>
        </w:rPr>
        <w:t xml:space="preserve">най-малко 6 месеца </w:t>
      </w:r>
      <w:r w:rsidRPr="004C0D0B">
        <w:rPr>
          <w:rFonts w:ascii="Times New Roman" w:hAnsi="Times New Roman"/>
          <w:sz w:val="24"/>
          <w:szCs w:val="24"/>
        </w:rPr>
        <w:t>постоянен адрес на територията на Бургаска община, със завършено висше образование и 10 години трудов стаж.</w:t>
      </w:r>
    </w:p>
    <w:p w14:paraId="7F250DCC" w14:textId="77777777" w:rsidR="00682CCF" w:rsidRPr="004C0D0B" w:rsidRDefault="00682CCF" w:rsidP="004C0D0B">
      <w:pPr>
        <w:shd w:val="clear" w:color="auto" w:fill="FFFFFF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4C0D0B">
        <w:rPr>
          <w:rFonts w:ascii="Times New Roman" w:hAnsi="Times New Roman"/>
          <w:bCs/>
          <w:sz w:val="24"/>
          <w:szCs w:val="24"/>
        </w:rPr>
        <w:t xml:space="preserve">(2) </w:t>
      </w:r>
      <w:r w:rsidRPr="004C0D0B">
        <w:rPr>
          <w:rFonts w:ascii="Times New Roman" w:hAnsi="Times New Roman"/>
          <w:sz w:val="24"/>
          <w:szCs w:val="24"/>
        </w:rPr>
        <w:t>При равни други условия, кандидатите със завършено висше образование „Право“ имат предимство.</w:t>
      </w:r>
    </w:p>
    <w:p w14:paraId="4B8F5101" w14:textId="77777777" w:rsidR="00682CCF" w:rsidRPr="004C0D0B" w:rsidRDefault="00682CCF" w:rsidP="004C0D0B">
      <w:pPr>
        <w:shd w:val="clear" w:color="auto" w:fill="FFFFFF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4C0D0B">
        <w:rPr>
          <w:rFonts w:ascii="Times New Roman" w:hAnsi="Times New Roman"/>
          <w:bCs/>
          <w:sz w:val="24"/>
          <w:szCs w:val="24"/>
        </w:rPr>
        <w:t xml:space="preserve">(3) </w:t>
      </w:r>
      <w:r w:rsidRPr="004C0D0B">
        <w:rPr>
          <w:rFonts w:ascii="Times New Roman" w:hAnsi="Times New Roman"/>
          <w:sz w:val="24"/>
          <w:szCs w:val="24"/>
        </w:rPr>
        <w:t>(изм. с решение по т.7 от Протокол №20/24.</w:t>
      </w:r>
      <w:r w:rsidRPr="004C0D0B">
        <w:rPr>
          <w:rFonts w:ascii="Times New Roman" w:hAnsi="Times New Roman"/>
          <w:sz w:val="24"/>
          <w:szCs w:val="24"/>
          <w:lang w:val="en-US"/>
        </w:rPr>
        <w:t>0</w:t>
      </w:r>
      <w:r w:rsidRPr="004C0D0B">
        <w:rPr>
          <w:rFonts w:ascii="Times New Roman" w:hAnsi="Times New Roman"/>
          <w:sz w:val="24"/>
          <w:szCs w:val="24"/>
        </w:rPr>
        <w:t>2.20</w:t>
      </w:r>
      <w:r w:rsidRPr="004C0D0B">
        <w:rPr>
          <w:rFonts w:ascii="Times New Roman" w:hAnsi="Times New Roman"/>
          <w:sz w:val="24"/>
          <w:szCs w:val="24"/>
          <w:lang w:val="en-US"/>
        </w:rPr>
        <w:t>0</w:t>
      </w:r>
      <w:r w:rsidRPr="004C0D0B">
        <w:rPr>
          <w:rFonts w:ascii="Times New Roman" w:hAnsi="Times New Roman"/>
          <w:sz w:val="24"/>
          <w:szCs w:val="24"/>
        </w:rPr>
        <w:t>5 г.) За участие в процедурата по чл.7 кандидатите подават до Председателя на Общинския съвет заявление, мотивационно писмо, придружено с автобиография и други документи, удостоверяващи обстоятелствата по ал. 1.“</w:t>
      </w:r>
    </w:p>
    <w:p w14:paraId="542383FB" w14:textId="77777777" w:rsidR="00682CCF" w:rsidRPr="004C0D0B" w:rsidRDefault="00682CCF" w:rsidP="004C0D0B">
      <w:pPr>
        <w:shd w:val="clear" w:color="auto" w:fill="FFFFFF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4C0D0B">
        <w:rPr>
          <w:rFonts w:ascii="Times New Roman" w:hAnsi="Times New Roman"/>
          <w:b/>
          <w:bCs/>
          <w:sz w:val="24"/>
          <w:szCs w:val="24"/>
        </w:rPr>
        <w:t xml:space="preserve">§3. </w:t>
      </w:r>
      <w:r w:rsidRPr="004C0D0B">
        <w:rPr>
          <w:rFonts w:ascii="Times New Roman" w:hAnsi="Times New Roman"/>
          <w:bCs/>
          <w:sz w:val="24"/>
          <w:szCs w:val="24"/>
        </w:rPr>
        <w:t>Чл. 9</w:t>
      </w:r>
      <w:r w:rsidRPr="004C0D0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C0D0B">
        <w:rPr>
          <w:rFonts w:ascii="Times New Roman" w:hAnsi="Times New Roman"/>
          <w:bCs/>
          <w:sz w:val="24"/>
          <w:szCs w:val="24"/>
        </w:rPr>
        <w:t xml:space="preserve"> се изменя по следния начин:</w:t>
      </w:r>
    </w:p>
    <w:p w14:paraId="718B0E3F" w14:textId="77777777" w:rsidR="00682CCF" w:rsidRPr="004C0D0B" w:rsidRDefault="00682CCF" w:rsidP="004C0D0B">
      <w:pPr>
        <w:shd w:val="clear" w:color="auto" w:fill="FFFFFF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4C0D0B">
        <w:rPr>
          <w:rFonts w:ascii="Times New Roman" w:hAnsi="Times New Roman"/>
          <w:bCs/>
          <w:sz w:val="24"/>
          <w:szCs w:val="24"/>
        </w:rPr>
        <w:t>„Чл. 9 (1)</w:t>
      </w:r>
      <w:r w:rsidRPr="004C0D0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C0D0B">
        <w:rPr>
          <w:rFonts w:ascii="Times New Roman" w:hAnsi="Times New Roman"/>
          <w:sz w:val="24"/>
          <w:szCs w:val="24"/>
        </w:rPr>
        <w:t>Документите на кандидатите се проверяват по допустимост от комисия в състав от седем общински съветници, определени с решение на Общинския съвет.</w:t>
      </w:r>
    </w:p>
    <w:p w14:paraId="7EAE6D76" w14:textId="77777777" w:rsidR="00682CCF" w:rsidRPr="004C0D0B" w:rsidRDefault="00682CCF" w:rsidP="004C0D0B">
      <w:pPr>
        <w:shd w:val="clear" w:color="auto" w:fill="FFFFFF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trike/>
          <w:sz w:val="24"/>
          <w:szCs w:val="24"/>
        </w:rPr>
      </w:pPr>
      <w:r w:rsidRPr="004C0D0B">
        <w:rPr>
          <w:rFonts w:ascii="Times New Roman" w:hAnsi="Times New Roman"/>
          <w:bCs/>
          <w:sz w:val="24"/>
          <w:szCs w:val="24"/>
        </w:rPr>
        <w:t>(2)</w:t>
      </w:r>
      <w:r w:rsidRPr="004C0D0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C0D0B">
        <w:rPr>
          <w:rFonts w:ascii="Times New Roman" w:hAnsi="Times New Roman"/>
          <w:sz w:val="24"/>
          <w:szCs w:val="24"/>
        </w:rPr>
        <w:t>(изм. с решение по т.7 от Протокол №20/24.</w:t>
      </w:r>
      <w:r w:rsidRPr="004C0D0B">
        <w:rPr>
          <w:rFonts w:ascii="Times New Roman" w:hAnsi="Times New Roman"/>
          <w:sz w:val="24"/>
          <w:szCs w:val="24"/>
          <w:lang w:val="en-US"/>
        </w:rPr>
        <w:t>0</w:t>
      </w:r>
      <w:r w:rsidRPr="004C0D0B">
        <w:rPr>
          <w:rFonts w:ascii="Times New Roman" w:hAnsi="Times New Roman"/>
          <w:sz w:val="24"/>
          <w:szCs w:val="24"/>
        </w:rPr>
        <w:t>2.20</w:t>
      </w:r>
      <w:r w:rsidRPr="004C0D0B">
        <w:rPr>
          <w:rFonts w:ascii="Times New Roman" w:hAnsi="Times New Roman"/>
          <w:sz w:val="24"/>
          <w:szCs w:val="24"/>
          <w:lang w:val="en-US"/>
        </w:rPr>
        <w:t>0</w:t>
      </w:r>
      <w:r w:rsidRPr="004C0D0B">
        <w:rPr>
          <w:rFonts w:ascii="Times New Roman" w:hAnsi="Times New Roman"/>
          <w:sz w:val="24"/>
          <w:szCs w:val="24"/>
        </w:rPr>
        <w:t>5 г.) Комисията провежда изслушване на допуснатите кандидати, след което изготвя доклад до Общинския съвет.“</w:t>
      </w:r>
    </w:p>
    <w:p w14:paraId="04AA3B56" w14:textId="0461E83C" w:rsidR="00682CCF" w:rsidRPr="004C0D0B" w:rsidRDefault="00682CCF" w:rsidP="004C0D0B">
      <w:pPr>
        <w:shd w:val="clear" w:color="auto" w:fill="FFFFFF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4C0D0B">
        <w:rPr>
          <w:rFonts w:ascii="Times New Roman" w:hAnsi="Times New Roman"/>
          <w:b/>
          <w:bCs/>
          <w:sz w:val="24"/>
          <w:szCs w:val="24"/>
        </w:rPr>
        <w:lastRenderedPageBreak/>
        <w:t xml:space="preserve">§4. </w:t>
      </w:r>
      <w:r w:rsidRPr="004C0D0B">
        <w:rPr>
          <w:rFonts w:ascii="Times New Roman" w:hAnsi="Times New Roman"/>
          <w:bCs/>
          <w:sz w:val="24"/>
          <w:szCs w:val="24"/>
        </w:rPr>
        <w:t>Чл. 10</w:t>
      </w:r>
      <w:r w:rsidRPr="004C0D0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C0D0B">
        <w:rPr>
          <w:rFonts w:ascii="Times New Roman" w:hAnsi="Times New Roman"/>
          <w:bCs/>
          <w:sz w:val="24"/>
          <w:szCs w:val="24"/>
        </w:rPr>
        <w:t xml:space="preserve"> се изменя и допълва с нови ал. 2, ал. </w:t>
      </w:r>
      <w:r w:rsidR="005F0992" w:rsidRPr="004C0D0B">
        <w:rPr>
          <w:rFonts w:ascii="Times New Roman" w:hAnsi="Times New Roman"/>
          <w:bCs/>
          <w:sz w:val="24"/>
          <w:szCs w:val="24"/>
        </w:rPr>
        <w:t>6,</w:t>
      </w:r>
      <w:r w:rsidRPr="004C0D0B">
        <w:rPr>
          <w:rFonts w:ascii="Times New Roman" w:hAnsi="Times New Roman"/>
          <w:bCs/>
          <w:sz w:val="24"/>
          <w:szCs w:val="24"/>
        </w:rPr>
        <w:t xml:space="preserve"> ал. 7</w:t>
      </w:r>
      <w:r w:rsidR="005F0992" w:rsidRPr="004C0D0B">
        <w:rPr>
          <w:rFonts w:ascii="Times New Roman" w:hAnsi="Times New Roman"/>
          <w:bCs/>
          <w:sz w:val="24"/>
          <w:szCs w:val="24"/>
        </w:rPr>
        <w:t xml:space="preserve"> и ал. 8</w:t>
      </w:r>
      <w:r w:rsidRPr="004C0D0B">
        <w:rPr>
          <w:rFonts w:ascii="Times New Roman" w:hAnsi="Times New Roman"/>
          <w:bCs/>
          <w:sz w:val="24"/>
          <w:szCs w:val="24"/>
        </w:rPr>
        <w:t xml:space="preserve">, а досегашните ал. 2, ал. 3, ал. 4 и ал. 5 се преномерират и стават съответно ал. 3, ал. 4, ал. 5 и ал. </w:t>
      </w:r>
      <w:r w:rsidR="005F0992" w:rsidRPr="004C0D0B">
        <w:rPr>
          <w:rFonts w:ascii="Times New Roman" w:hAnsi="Times New Roman"/>
          <w:bCs/>
          <w:sz w:val="24"/>
          <w:szCs w:val="24"/>
        </w:rPr>
        <w:t>9</w:t>
      </w:r>
      <w:r w:rsidRPr="004C0D0B">
        <w:rPr>
          <w:rFonts w:ascii="Times New Roman" w:hAnsi="Times New Roman"/>
          <w:bCs/>
          <w:sz w:val="24"/>
          <w:szCs w:val="24"/>
        </w:rPr>
        <w:t>. Така членът придобива следния вид:</w:t>
      </w:r>
    </w:p>
    <w:p w14:paraId="11B30246" w14:textId="77777777" w:rsidR="00682CCF" w:rsidRPr="004C0D0B" w:rsidRDefault="00682CCF" w:rsidP="004C0D0B">
      <w:pPr>
        <w:shd w:val="clear" w:color="auto" w:fill="FFFFFF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4C0D0B">
        <w:rPr>
          <w:rFonts w:ascii="Times New Roman" w:hAnsi="Times New Roman"/>
          <w:bCs/>
          <w:sz w:val="24"/>
          <w:szCs w:val="24"/>
        </w:rPr>
        <w:t>„Чл. 10.</w:t>
      </w:r>
      <w:r w:rsidRPr="004C0D0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C0D0B">
        <w:rPr>
          <w:rFonts w:ascii="Times New Roman" w:hAnsi="Times New Roman"/>
          <w:bCs/>
          <w:sz w:val="24"/>
          <w:szCs w:val="24"/>
        </w:rPr>
        <w:t xml:space="preserve">(1) </w:t>
      </w:r>
      <w:r w:rsidRPr="004C0D0B">
        <w:rPr>
          <w:rFonts w:ascii="Times New Roman" w:hAnsi="Times New Roman"/>
          <w:sz w:val="24"/>
          <w:szCs w:val="24"/>
        </w:rPr>
        <w:t>Общинският съвет избира обществен посредник с тайно гласуване, с квалифицирано мнозинство 2/3 от общия брой на общинските съветници.</w:t>
      </w:r>
    </w:p>
    <w:p w14:paraId="1B6AFB78" w14:textId="77777777" w:rsidR="00682CCF" w:rsidRPr="004C0D0B" w:rsidRDefault="00682CCF" w:rsidP="004C0D0B">
      <w:pPr>
        <w:shd w:val="clear" w:color="auto" w:fill="FFFFFF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4C0D0B">
        <w:rPr>
          <w:rFonts w:ascii="Times New Roman" w:hAnsi="Times New Roman"/>
          <w:sz w:val="24"/>
          <w:szCs w:val="24"/>
        </w:rPr>
        <w:t>(2) Преди самото гласуване, кандидатите за обществен посредник имат право на изказване пред Общинския съвет, в рамките на 5 минути;</w:t>
      </w:r>
    </w:p>
    <w:p w14:paraId="723DDB5F" w14:textId="77777777" w:rsidR="00682CCF" w:rsidRPr="004C0D0B" w:rsidRDefault="00682CCF" w:rsidP="004C0D0B">
      <w:pPr>
        <w:shd w:val="clear" w:color="auto" w:fill="FFFFFF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  <w:r w:rsidRPr="004C0D0B">
        <w:rPr>
          <w:rFonts w:ascii="Times New Roman" w:hAnsi="Times New Roman"/>
          <w:sz w:val="24"/>
          <w:szCs w:val="24"/>
        </w:rPr>
        <w:t>(3) (нова, Протокол №6/28.</w:t>
      </w:r>
      <w:r w:rsidRPr="004C0D0B">
        <w:rPr>
          <w:rFonts w:ascii="Times New Roman" w:hAnsi="Times New Roman"/>
          <w:sz w:val="24"/>
          <w:szCs w:val="24"/>
          <w:lang w:val="en-US"/>
        </w:rPr>
        <w:t>0</w:t>
      </w:r>
      <w:r w:rsidRPr="004C0D0B">
        <w:rPr>
          <w:rFonts w:ascii="Times New Roman" w:hAnsi="Times New Roman"/>
          <w:sz w:val="24"/>
          <w:szCs w:val="24"/>
        </w:rPr>
        <w:t>1.20</w:t>
      </w:r>
      <w:r w:rsidRPr="004C0D0B">
        <w:rPr>
          <w:rFonts w:ascii="Times New Roman" w:hAnsi="Times New Roman"/>
          <w:sz w:val="24"/>
          <w:szCs w:val="24"/>
          <w:lang w:val="en-US"/>
        </w:rPr>
        <w:t>20</w:t>
      </w:r>
      <w:r w:rsidRPr="004C0D0B">
        <w:rPr>
          <w:rFonts w:ascii="Times New Roman" w:hAnsi="Times New Roman"/>
          <w:sz w:val="24"/>
          <w:szCs w:val="24"/>
        </w:rPr>
        <w:t xml:space="preserve"> г.)</w:t>
      </w:r>
      <w:r w:rsidRPr="004C0D0B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4C0D0B">
        <w:rPr>
          <w:rFonts w:ascii="Times New Roman" w:hAnsi="Times New Roman"/>
          <w:sz w:val="24"/>
          <w:szCs w:val="24"/>
        </w:rPr>
        <w:t>Гласуването за обществен посредник се извършва с интегрална бюлетина, върху която са изписани имената на съответните кандидати.</w:t>
      </w:r>
    </w:p>
    <w:p w14:paraId="4A15AEDE" w14:textId="77777777" w:rsidR="00682CCF" w:rsidRPr="004C0D0B" w:rsidRDefault="00682CCF" w:rsidP="004C0D0B">
      <w:pPr>
        <w:shd w:val="clear" w:color="auto" w:fill="FFFFFF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4C0D0B">
        <w:rPr>
          <w:rFonts w:ascii="Times New Roman" w:hAnsi="Times New Roman"/>
          <w:sz w:val="24"/>
          <w:szCs w:val="24"/>
        </w:rPr>
        <w:t>(4) (нова, Протокол №6/28.</w:t>
      </w:r>
      <w:r w:rsidRPr="004C0D0B">
        <w:rPr>
          <w:rFonts w:ascii="Times New Roman" w:hAnsi="Times New Roman"/>
          <w:sz w:val="24"/>
          <w:szCs w:val="24"/>
          <w:lang w:val="en-US"/>
        </w:rPr>
        <w:t>0</w:t>
      </w:r>
      <w:r w:rsidRPr="004C0D0B">
        <w:rPr>
          <w:rFonts w:ascii="Times New Roman" w:hAnsi="Times New Roman"/>
          <w:sz w:val="24"/>
          <w:szCs w:val="24"/>
        </w:rPr>
        <w:t>1.20</w:t>
      </w:r>
      <w:r w:rsidRPr="004C0D0B">
        <w:rPr>
          <w:rFonts w:ascii="Times New Roman" w:hAnsi="Times New Roman"/>
          <w:sz w:val="24"/>
          <w:szCs w:val="24"/>
          <w:lang w:val="en-US"/>
        </w:rPr>
        <w:t>20</w:t>
      </w:r>
      <w:r w:rsidRPr="004C0D0B">
        <w:rPr>
          <w:rFonts w:ascii="Times New Roman" w:hAnsi="Times New Roman"/>
          <w:sz w:val="24"/>
          <w:szCs w:val="24"/>
        </w:rPr>
        <w:t xml:space="preserve"> г.)</w:t>
      </w:r>
      <w:r w:rsidRPr="004C0D0B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4C0D0B">
        <w:rPr>
          <w:rFonts w:ascii="Times New Roman" w:hAnsi="Times New Roman"/>
          <w:sz w:val="24"/>
          <w:szCs w:val="24"/>
        </w:rPr>
        <w:t>Гласуването става с отбелязване на вот, със знак Х или V в квадратчето пред имената на съответния кандидат.</w:t>
      </w:r>
    </w:p>
    <w:p w14:paraId="3CE24F18" w14:textId="77777777" w:rsidR="00682CCF" w:rsidRPr="004C0D0B" w:rsidRDefault="00682CCF" w:rsidP="004C0D0B">
      <w:pPr>
        <w:shd w:val="clear" w:color="auto" w:fill="FFFFFF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4C0D0B">
        <w:rPr>
          <w:rFonts w:ascii="Times New Roman" w:hAnsi="Times New Roman"/>
          <w:sz w:val="24"/>
          <w:szCs w:val="24"/>
        </w:rPr>
        <w:t xml:space="preserve"> (5) (нова, Протокол №6/28.</w:t>
      </w:r>
      <w:r w:rsidRPr="004C0D0B">
        <w:rPr>
          <w:rFonts w:ascii="Times New Roman" w:hAnsi="Times New Roman"/>
          <w:sz w:val="24"/>
          <w:szCs w:val="24"/>
          <w:lang w:val="en-US"/>
        </w:rPr>
        <w:t>0</w:t>
      </w:r>
      <w:r w:rsidRPr="004C0D0B">
        <w:rPr>
          <w:rFonts w:ascii="Times New Roman" w:hAnsi="Times New Roman"/>
          <w:sz w:val="24"/>
          <w:szCs w:val="24"/>
        </w:rPr>
        <w:t>1.20</w:t>
      </w:r>
      <w:r w:rsidRPr="004C0D0B">
        <w:rPr>
          <w:rFonts w:ascii="Times New Roman" w:hAnsi="Times New Roman"/>
          <w:sz w:val="24"/>
          <w:szCs w:val="24"/>
          <w:lang w:val="en-US"/>
        </w:rPr>
        <w:t>20</w:t>
      </w:r>
      <w:r w:rsidRPr="004C0D0B">
        <w:rPr>
          <w:rFonts w:ascii="Times New Roman" w:hAnsi="Times New Roman"/>
          <w:sz w:val="24"/>
          <w:szCs w:val="24"/>
        </w:rPr>
        <w:t xml:space="preserve"> г.)</w:t>
      </w:r>
      <w:r w:rsidRPr="004C0D0B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4C0D0B">
        <w:rPr>
          <w:rFonts w:ascii="Times New Roman" w:hAnsi="Times New Roman"/>
          <w:sz w:val="24"/>
          <w:szCs w:val="24"/>
        </w:rPr>
        <w:t>Зачертани и ръчно изписани бюлетини, празни пликове, бюлетини без отбелязвания на вот и с повече от едно отбелязвания, се смятат за недействителни гласове.</w:t>
      </w:r>
    </w:p>
    <w:p w14:paraId="51011A65" w14:textId="4F2F9D67" w:rsidR="00682CCF" w:rsidRPr="004C0D0B" w:rsidRDefault="00682CCF" w:rsidP="004C0D0B">
      <w:pPr>
        <w:shd w:val="clear" w:color="auto" w:fill="FFFFFF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4C0D0B">
        <w:rPr>
          <w:rFonts w:ascii="Times New Roman" w:hAnsi="Times New Roman"/>
          <w:sz w:val="24"/>
          <w:szCs w:val="24"/>
        </w:rPr>
        <w:t>(</w:t>
      </w:r>
      <w:r w:rsidR="008D21BA" w:rsidRPr="004C0D0B">
        <w:rPr>
          <w:rFonts w:ascii="Times New Roman" w:hAnsi="Times New Roman"/>
          <w:sz w:val="24"/>
          <w:szCs w:val="24"/>
        </w:rPr>
        <w:t>6</w:t>
      </w:r>
      <w:r w:rsidRPr="004C0D0B">
        <w:rPr>
          <w:rFonts w:ascii="Times New Roman" w:hAnsi="Times New Roman"/>
          <w:sz w:val="24"/>
          <w:szCs w:val="24"/>
        </w:rPr>
        <w:t>) Комисията по чл. 9 проверява резултатите от гласуването и съставя протокол, който се обявява пред Общинския съвет;</w:t>
      </w:r>
    </w:p>
    <w:p w14:paraId="325E63E4" w14:textId="451E6405" w:rsidR="00682CCF" w:rsidRPr="004C0D0B" w:rsidRDefault="005F0992" w:rsidP="004C0D0B">
      <w:pPr>
        <w:shd w:val="clear" w:color="auto" w:fill="FFFFFF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4C0D0B">
        <w:rPr>
          <w:rFonts w:ascii="Times New Roman" w:hAnsi="Times New Roman"/>
          <w:sz w:val="24"/>
          <w:szCs w:val="24"/>
        </w:rPr>
        <w:t>(7</w:t>
      </w:r>
      <w:r w:rsidR="00682CCF" w:rsidRPr="004C0D0B">
        <w:rPr>
          <w:rFonts w:ascii="Times New Roman" w:hAnsi="Times New Roman"/>
          <w:sz w:val="24"/>
          <w:szCs w:val="24"/>
        </w:rPr>
        <w:t xml:space="preserve">) В случай, че при първото гласуване не бъде избран обществен посредник, се провежда избор </w:t>
      </w:r>
      <w:r w:rsidR="008D21BA" w:rsidRPr="004C0D0B">
        <w:rPr>
          <w:rFonts w:ascii="Times New Roman" w:hAnsi="Times New Roman"/>
          <w:sz w:val="24"/>
          <w:szCs w:val="24"/>
        </w:rPr>
        <w:t xml:space="preserve">между </w:t>
      </w:r>
      <w:r w:rsidR="00682CCF" w:rsidRPr="004C0D0B">
        <w:rPr>
          <w:rFonts w:ascii="Times New Roman" w:hAnsi="Times New Roman"/>
          <w:sz w:val="24"/>
          <w:szCs w:val="24"/>
        </w:rPr>
        <w:t>кандидатите, класирани на първо и второ място.</w:t>
      </w:r>
    </w:p>
    <w:p w14:paraId="6A2AFB71" w14:textId="7694EB7A" w:rsidR="00682CCF" w:rsidRPr="004C0D0B" w:rsidRDefault="005F0992" w:rsidP="004C0D0B">
      <w:pPr>
        <w:shd w:val="clear" w:color="auto" w:fill="FFFFFF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4C0D0B">
        <w:rPr>
          <w:rFonts w:ascii="Times New Roman" w:hAnsi="Times New Roman"/>
          <w:sz w:val="24"/>
          <w:szCs w:val="24"/>
        </w:rPr>
        <w:t>(8</w:t>
      </w:r>
      <w:r w:rsidR="00682CCF" w:rsidRPr="004C0D0B">
        <w:rPr>
          <w:rFonts w:ascii="Times New Roman" w:hAnsi="Times New Roman"/>
          <w:sz w:val="24"/>
          <w:szCs w:val="24"/>
        </w:rPr>
        <w:t>) В случай, че и при второто гласуване не бъде избран обществен посредник, но един от кандидатите е получил 2/3 или повече от действителните гласове, се провежда избор само за него.</w:t>
      </w:r>
    </w:p>
    <w:p w14:paraId="0DFD012F" w14:textId="2077426B" w:rsidR="00682CCF" w:rsidRPr="004C0D0B" w:rsidRDefault="00682CCF" w:rsidP="004C0D0B">
      <w:pPr>
        <w:shd w:val="clear" w:color="auto" w:fill="FFFFFF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4C0D0B">
        <w:rPr>
          <w:rFonts w:ascii="Times New Roman" w:hAnsi="Times New Roman"/>
          <w:sz w:val="24"/>
          <w:szCs w:val="24"/>
        </w:rPr>
        <w:t>(</w:t>
      </w:r>
      <w:r w:rsidR="005F0992" w:rsidRPr="004C0D0B">
        <w:rPr>
          <w:rFonts w:ascii="Times New Roman" w:hAnsi="Times New Roman"/>
          <w:sz w:val="24"/>
          <w:szCs w:val="24"/>
        </w:rPr>
        <w:t>9</w:t>
      </w:r>
      <w:r w:rsidRPr="004C0D0B">
        <w:rPr>
          <w:rFonts w:ascii="Times New Roman" w:hAnsi="Times New Roman"/>
          <w:sz w:val="24"/>
          <w:szCs w:val="24"/>
        </w:rPr>
        <w:t>) (изм. с решение по т.7 от Протокол №20/24.</w:t>
      </w:r>
      <w:r w:rsidRPr="004C0D0B">
        <w:rPr>
          <w:rFonts w:ascii="Times New Roman" w:hAnsi="Times New Roman"/>
          <w:sz w:val="24"/>
          <w:szCs w:val="24"/>
          <w:lang w:val="en-US"/>
        </w:rPr>
        <w:t>0</w:t>
      </w:r>
      <w:r w:rsidRPr="004C0D0B">
        <w:rPr>
          <w:rFonts w:ascii="Times New Roman" w:hAnsi="Times New Roman"/>
          <w:sz w:val="24"/>
          <w:szCs w:val="24"/>
        </w:rPr>
        <w:t>2.20</w:t>
      </w:r>
      <w:r w:rsidRPr="004C0D0B">
        <w:rPr>
          <w:rFonts w:ascii="Times New Roman" w:hAnsi="Times New Roman"/>
          <w:sz w:val="24"/>
          <w:szCs w:val="24"/>
          <w:lang w:val="en-US"/>
        </w:rPr>
        <w:t>0</w:t>
      </w:r>
      <w:r w:rsidRPr="004C0D0B">
        <w:rPr>
          <w:rFonts w:ascii="Times New Roman" w:hAnsi="Times New Roman"/>
          <w:sz w:val="24"/>
          <w:szCs w:val="24"/>
        </w:rPr>
        <w:t>5 г., по т.4 от Протокол №13/28.06.2016 г., по т.27 от Протокол №6/28.01.2020 г.; изм., Протокол № 18/20.12.2024 г.) В случай, че процедурата приключи без избор, предложение за провеждане на нова такава може да се внесе не по-рано от 3 месеца, по инициатива на Председателя на Общинския съвет или по искане на най-малко една пета от всички общински съветници.“</w:t>
      </w:r>
    </w:p>
    <w:p w14:paraId="3E232777" w14:textId="77777777" w:rsidR="00682CCF" w:rsidRPr="004C0D0B" w:rsidRDefault="00682CCF" w:rsidP="004C0D0B">
      <w:pPr>
        <w:shd w:val="clear" w:color="auto" w:fill="FFFFFF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4C0D0B">
        <w:rPr>
          <w:rFonts w:ascii="Times New Roman" w:hAnsi="Times New Roman"/>
          <w:b/>
          <w:bCs/>
          <w:sz w:val="24"/>
          <w:szCs w:val="24"/>
        </w:rPr>
        <w:t xml:space="preserve">§5. </w:t>
      </w:r>
      <w:r w:rsidRPr="004C0D0B">
        <w:rPr>
          <w:rFonts w:ascii="Times New Roman" w:hAnsi="Times New Roman"/>
          <w:bCs/>
          <w:sz w:val="24"/>
          <w:szCs w:val="24"/>
        </w:rPr>
        <w:t>Чл. 12</w:t>
      </w:r>
      <w:r w:rsidRPr="004C0D0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C0D0B">
        <w:rPr>
          <w:rFonts w:ascii="Times New Roman" w:hAnsi="Times New Roman"/>
          <w:bCs/>
          <w:sz w:val="24"/>
          <w:szCs w:val="24"/>
        </w:rPr>
        <w:t xml:space="preserve"> се изменя по следния начин:</w:t>
      </w:r>
    </w:p>
    <w:p w14:paraId="65ADCD54" w14:textId="77777777" w:rsidR="00682CCF" w:rsidRPr="004C0D0B" w:rsidRDefault="00682CCF" w:rsidP="004C0D0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4C0D0B">
        <w:rPr>
          <w:rFonts w:ascii="Times New Roman" w:hAnsi="Times New Roman"/>
          <w:bCs/>
          <w:sz w:val="24"/>
          <w:szCs w:val="24"/>
        </w:rPr>
        <w:t xml:space="preserve">„Чл. 12. </w:t>
      </w:r>
      <w:r w:rsidRPr="004C0D0B">
        <w:rPr>
          <w:rFonts w:ascii="Times New Roman" w:hAnsi="Times New Roman"/>
          <w:sz w:val="24"/>
          <w:szCs w:val="24"/>
        </w:rPr>
        <w:t>Изборът за нов обществен посредник се произвежда не по-късно от два месеца преди изтичането на мандата на действащия такъв, който продължава да изпълнява задълженията си до встъпване в длъжност на новоизбран обществен посредник.“</w:t>
      </w:r>
    </w:p>
    <w:p w14:paraId="57AB0C32" w14:textId="77777777" w:rsidR="00682CCF" w:rsidRPr="004C0D0B" w:rsidRDefault="00682CCF" w:rsidP="004C0D0B">
      <w:pPr>
        <w:shd w:val="clear" w:color="auto" w:fill="FFFFFF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4C0D0B">
        <w:rPr>
          <w:rFonts w:ascii="Times New Roman" w:hAnsi="Times New Roman"/>
          <w:b/>
          <w:bCs/>
          <w:sz w:val="24"/>
          <w:szCs w:val="24"/>
        </w:rPr>
        <w:t xml:space="preserve">§6. </w:t>
      </w:r>
      <w:r w:rsidRPr="004C0D0B">
        <w:rPr>
          <w:rFonts w:ascii="Times New Roman" w:hAnsi="Times New Roman"/>
          <w:bCs/>
          <w:sz w:val="24"/>
          <w:szCs w:val="24"/>
        </w:rPr>
        <w:t>В  чл. 14</w:t>
      </w:r>
      <w:r w:rsidRPr="004C0D0B">
        <w:rPr>
          <w:rFonts w:ascii="Times New Roman" w:hAnsi="Times New Roman"/>
          <w:b/>
          <w:bCs/>
          <w:sz w:val="24"/>
          <w:szCs w:val="24"/>
        </w:rPr>
        <w:t>,</w:t>
      </w:r>
      <w:r w:rsidRPr="004C0D0B">
        <w:rPr>
          <w:rFonts w:ascii="Times New Roman" w:hAnsi="Times New Roman"/>
          <w:bCs/>
          <w:sz w:val="24"/>
          <w:szCs w:val="24"/>
        </w:rPr>
        <w:t xml:space="preserve"> ал. 3 се изменя и допълва, ал. 4 се отменя, а ал. 5 става ал. 4 с допълнен текст. Така членът придобива следния вид:</w:t>
      </w:r>
    </w:p>
    <w:p w14:paraId="57FFBD98" w14:textId="77777777" w:rsidR="00682CCF" w:rsidRPr="004C0D0B" w:rsidRDefault="00682CCF" w:rsidP="004C0D0B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/>
          <w:strike/>
          <w:sz w:val="24"/>
          <w:szCs w:val="24"/>
          <w:lang w:bidi="bg-BG"/>
        </w:rPr>
      </w:pPr>
      <w:r w:rsidRPr="004C0D0B">
        <w:rPr>
          <w:rFonts w:ascii="Times New Roman" w:hAnsi="Times New Roman"/>
          <w:sz w:val="24"/>
          <w:szCs w:val="24"/>
        </w:rPr>
        <w:t xml:space="preserve">          </w:t>
      </w:r>
      <w:r w:rsidRPr="004C0D0B">
        <w:rPr>
          <w:rFonts w:ascii="Times New Roman" w:hAnsi="Times New Roman"/>
          <w:bCs/>
          <w:sz w:val="24"/>
          <w:szCs w:val="24"/>
        </w:rPr>
        <w:t>„Чл. 14.</w:t>
      </w:r>
      <w:r w:rsidRPr="004C0D0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C0D0B">
        <w:rPr>
          <w:rFonts w:ascii="Times New Roman" w:hAnsi="Times New Roman"/>
          <w:sz w:val="24"/>
          <w:szCs w:val="24"/>
          <w:lang w:bidi="bg-BG"/>
        </w:rPr>
        <w:t>(3) По предложение на обществения посредник, кметът на Общината назначава и освобождава неговите сътрудници, съобразно предвидените в бюджета на общината средства за дейността му.</w:t>
      </w:r>
    </w:p>
    <w:p w14:paraId="09194B7C" w14:textId="77777777" w:rsidR="00682CCF" w:rsidRPr="004C0D0B" w:rsidRDefault="00682CCF" w:rsidP="004C0D0B">
      <w:pPr>
        <w:shd w:val="clear" w:color="auto" w:fill="FFFFFF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4C0D0B">
        <w:rPr>
          <w:rFonts w:ascii="Times New Roman" w:hAnsi="Times New Roman"/>
          <w:sz w:val="24"/>
          <w:szCs w:val="24"/>
          <w:lang w:bidi="bg-BG"/>
        </w:rPr>
        <w:t>(4) Дейността на обществения посредник може да се подпомага от външни експерти и специалисти, които работят по граждански договор при условията на ал. 3, или на обществени начала.“</w:t>
      </w:r>
    </w:p>
    <w:p w14:paraId="2A7190AA" w14:textId="77777777" w:rsidR="00682CCF" w:rsidRPr="004C0D0B" w:rsidRDefault="00682CCF" w:rsidP="004C0D0B">
      <w:pPr>
        <w:shd w:val="clear" w:color="auto" w:fill="FFFFFF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4C0D0B">
        <w:rPr>
          <w:rFonts w:ascii="Times New Roman" w:hAnsi="Times New Roman"/>
          <w:b/>
          <w:bCs/>
          <w:sz w:val="24"/>
          <w:szCs w:val="24"/>
        </w:rPr>
        <w:t xml:space="preserve">§7. </w:t>
      </w:r>
      <w:r w:rsidRPr="004C0D0B">
        <w:rPr>
          <w:rFonts w:ascii="Times New Roman" w:hAnsi="Times New Roman"/>
          <w:bCs/>
          <w:sz w:val="24"/>
          <w:szCs w:val="24"/>
        </w:rPr>
        <w:t>Чл. 15,</w:t>
      </w:r>
      <w:r w:rsidRPr="004C0D0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C0D0B">
        <w:rPr>
          <w:rFonts w:ascii="Times New Roman" w:hAnsi="Times New Roman"/>
          <w:bCs/>
          <w:sz w:val="24"/>
          <w:szCs w:val="24"/>
        </w:rPr>
        <w:t>ал. 2 и ал. 4 се изменят по следния начин:</w:t>
      </w:r>
    </w:p>
    <w:p w14:paraId="61C7A192" w14:textId="77777777" w:rsidR="00682CCF" w:rsidRPr="004C0D0B" w:rsidRDefault="00682CCF" w:rsidP="004C0D0B">
      <w:pPr>
        <w:shd w:val="clear" w:color="auto" w:fill="FFFFFF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4C0D0B">
        <w:rPr>
          <w:rFonts w:ascii="Times New Roman" w:hAnsi="Times New Roman"/>
          <w:bCs/>
          <w:sz w:val="24"/>
          <w:szCs w:val="24"/>
        </w:rPr>
        <w:t>„Чл. 15.</w:t>
      </w:r>
      <w:r w:rsidRPr="004C0D0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C0D0B">
        <w:rPr>
          <w:rFonts w:ascii="Times New Roman" w:hAnsi="Times New Roman"/>
          <w:bCs/>
          <w:sz w:val="24"/>
          <w:szCs w:val="24"/>
        </w:rPr>
        <w:t xml:space="preserve">(2) </w:t>
      </w:r>
      <w:r w:rsidRPr="004C0D0B">
        <w:rPr>
          <w:rFonts w:ascii="Times New Roman" w:hAnsi="Times New Roman"/>
          <w:sz w:val="24"/>
          <w:szCs w:val="24"/>
        </w:rPr>
        <w:t>Предложението за предсрочно прекратяване на правомощията на обществения посредник по ал. 1, т. 1, т. 2 и т. 4 се разглежда по искане най-малко на една пета от състава на Общинския съвет, а основанията по ал. 1, т. 3, т. 5 и т. 6 се обявяват пред Общинския съвет от неговия председател.</w:t>
      </w:r>
    </w:p>
    <w:p w14:paraId="428E59BF" w14:textId="77777777" w:rsidR="00682CCF" w:rsidRPr="004C0D0B" w:rsidRDefault="00682CCF" w:rsidP="004C0D0B">
      <w:pPr>
        <w:shd w:val="clear" w:color="auto" w:fill="FFFFFF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4C0D0B">
        <w:rPr>
          <w:rFonts w:ascii="Times New Roman" w:hAnsi="Times New Roman"/>
          <w:bCs/>
          <w:sz w:val="24"/>
          <w:szCs w:val="24"/>
        </w:rPr>
        <w:t xml:space="preserve"> (4) </w:t>
      </w:r>
      <w:r w:rsidRPr="004C0D0B">
        <w:rPr>
          <w:rFonts w:ascii="Times New Roman" w:hAnsi="Times New Roman"/>
          <w:sz w:val="24"/>
          <w:szCs w:val="24"/>
        </w:rPr>
        <w:t>В случаите по ал. 1, т. 1, т. 2 и т. 4, решението на Общинския съвет се взима по реда на чл. 10.“</w:t>
      </w:r>
    </w:p>
    <w:p w14:paraId="6A15C9F4" w14:textId="77777777" w:rsidR="00682CCF" w:rsidRPr="004C0D0B" w:rsidRDefault="00682CCF" w:rsidP="004C0D0B">
      <w:pPr>
        <w:shd w:val="clear" w:color="auto" w:fill="FFFFFF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4C0D0B">
        <w:rPr>
          <w:rFonts w:ascii="Times New Roman" w:hAnsi="Times New Roman"/>
          <w:b/>
          <w:bCs/>
          <w:sz w:val="24"/>
          <w:szCs w:val="24"/>
        </w:rPr>
        <w:lastRenderedPageBreak/>
        <w:t xml:space="preserve">§8. </w:t>
      </w:r>
      <w:r w:rsidRPr="004C0D0B">
        <w:rPr>
          <w:rFonts w:ascii="Times New Roman" w:hAnsi="Times New Roman"/>
          <w:bCs/>
          <w:sz w:val="24"/>
          <w:szCs w:val="24"/>
        </w:rPr>
        <w:t>Чл. 16</w:t>
      </w:r>
      <w:r w:rsidRPr="004C0D0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C0D0B">
        <w:rPr>
          <w:rFonts w:ascii="Times New Roman" w:hAnsi="Times New Roman"/>
          <w:bCs/>
          <w:sz w:val="24"/>
          <w:szCs w:val="24"/>
        </w:rPr>
        <w:t xml:space="preserve"> се изменя и допълва по следния начин:</w:t>
      </w:r>
    </w:p>
    <w:p w14:paraId="60F1801D" w14:textId="77777777" w:rsidR="00682CCF" w:rsidRPr="004C0D0B" w:rsidRDefault="00682CCF" w:rsidP="004C0D0B">
      <w:pPr>
        <w:shd w:val="clear" w:color="auto" w:fill="FFFFFF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trike/>
          <w:sz w:val="24"/>
          <w:szCs w:val="24"/>
        </w:rPr>
      </w:pPr>
      <w:r w:rsidRPr="004C0D0B">
        <w:rPr>
          <w:rFonts w:ascii="Times New Roman" w:hAnsi="Times New Roman"/>
          <w:bCs/>
          <w:sz w:val="24"/>
          <w:szCs w:val="24"/>
        </w:rPr>
        <w:t>„Чл. 16.</w:t>
      </w:r>
      <w:r w:rsidRPr="004C0D0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C0D0B">
        <w:rPr>
          <w:rFonts w:ascii="Times New Roman" w:hAnsi="Times New Roman"/>
          <w:bCs/>
          <w:sz w:val="24"/>
          <w:szCs w:val="24"/>
        </w:rPr>
        <w:t xml:space="preserve">(1) (изм. с решение по т.4 от Протокол №13/28.06.2016 г.) </w:t>
      </w:r>
      <w:r w:rsidRPr="004C0D0B">
        <w:rPr>
          <w:rFonts w:ascii="Times New Roman" w:hAnsi="Times New Roman"/>
          <w:sz w:val="24"/>
          <w:szCs w:val="24"/>
        </w:rPr>
        <w:t xml:space="preserve">В случаите на предсрочно прекратяване правомощията на обществения посредник, в срок от три месеца се провежда нова процедура по реда на чл. 10. </w:t>
      </w:r>
    </w:p>
    <w:p w14:paraId="2BCCB6A6" w14:textId="77777777" w:rsidR="00682CCF" w:rsidRPr="004C0D0B" w:rsidRDefault="00682CCF" w:rsidP="004C0D0B">
      <w:pPr>
        <w:shd w:val="clear" w:color="auto" w:fill="FFFFFF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4C0D0B">
        <w:rPr>
          <w:rFonts w:ascii="Times New Roman" w:hAnsi="Times New Roman"/>
          <w:bCs/>
          <w:sz w:val="24"/>
          <w:szCs w:val="24"/>
        </w:rPr>
        <w:t xml:space="preserve">(2) </w:t>
      </w:r>
      <w:r w:rsidRPr="004C0D0B">
        <w:rPr>
          <w:rFonts w:ascii="Times New Roman" w:hAnsi="Times New Roman"/>
          <w:sz w:val="24"/>
          <w:szCs w:val="24"/>
        </w:rPr>
        <w:t>В случаите по ал. 1, сътрудникът с по-голям трудов стаж на длъжността изпълнява функциите на обществен посредник до избирането на нов.“</w:t>
      </w:r>
    </w:p>
    <w:p w14:paraId="6787B72C" w14:textId="77777777" w:rsidR="00682CCF" w:rsidRPr="004C0D0B" w:rsidRDefault="00682CCF" w:rsidP="004C0D0B">
      <w:pPr>
        <w:shd w:val="clear" w:color="auto" w:fill="FFFFFF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4C0D0B">
        <w:rPr>
          <w:rFonts w:ascii="Times New Roman" w:hAnsi="Times New Roman"/>
          <w:b/>
          <w:bCs/>
          <w:sz w:val="24"/>
          <w:szCs w:val="24"/>
        </w:rPr>
        <w:t xml:space="preserve">§9. </w:t>
      </w:r>
      <w:r w:rsidRPr="004C0D0B">
        <w:rPr>
          <w:rFonts w:ascii="Times New Roman" w:hAnsi="Times New Roman"/>
          <w:bCs/>
          <w:sz w:val="24"/>
          <w:szCs w:val="24"/>
        </w:rPr>
        <w:t>В чл. 17, ал. 1, т. 1, ал. 3 и ал. 4</w:t>
      </w:r>
      <w:r w:rsidRPr="004C0D0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C0D0B">
        <w:rPr>
          <w:rFonts w:ascii="Times New Roman" w:hAnsi="Times New Roman"/>
          <w:bCs/>
          <w:sz w:val="24"/>
          <w:szCs w:val="24"/>
        </w:rPr>
        <w:t xml:space="preserve"> се изменят по следния начин:</w:t>
      </w:r>
    </w:p>
    <w:p w14:paraId="5C8B0E04" w14:textId="77777777" w:rsidR="00682CCF" w:rsidRPr="004C0D0B" w:rsidRDefault="00682CCF" w:rsidP="004C0D0B">
      <w:pPr>
        <w:shd w:val="clear" w:color="auto" w:fill="FFFFFF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4C0D0B">
        <w:rPr>
          <w:rFonts w:ascii="Times New Roman" w:hAnsi="Times New Roman"/>
          <w:bCs/>
          <w:sz w:val="24"/>
          <w:szCs w:val="24"/>
        </w:rPr>
        <w:t>„Чл. 17.</w:t>
      </w:r>
      <w:r w:rsidRPr="004C0D0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C0D0B">
        <w:rPr>
          <w:rFonts w:ascii="Times New Roman" w:hAnsi="Times New Roman"/>
          <w:bCs/>
          <w:sz w:val="24"/>
          <w:szCs w:val="24"/>
        </w:rPr>
        <w:t xml:space="preserve">(1) </w:t>
      </w:r>
      <w:r w:rsidRPr="004C0D0B">
        <w:rPr>
          <w:rFonts w:ascii="Times New Roman" w:hAnsi="Times New Roman"/>
          <w:sz w:val="24"/>
          <w:szCs w:val="24"/>
        </w:rPr>
        <w:t>Общественият посредник:</w:t>
      </w:r>
    </w:p>
    <w:p w14:paraId="5DA59308" w14:textId="77777777" w:rsidR="00682CCF" w:rsidRPr="004C0D0B" w:rsidRDefault="00682CCF" w:rsidP="004C0D0B">
      <w:pPr>
        <w:shd w:val="clear" w:color="auto" w:fill="FFFFFF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4C0D0B">
        <w:rPr>
          <w:rFonts w:ascii="Times New Roman" w:hAnsi="Times New Roman"/>
          <w:bCs/>
          <w:sz w:val="24"/>
          <w:szCs w:val="24"/>
        </w:rPr>
        <w:t xml:space="preserve">1. </w:t>
      </w:r>
      <w:r w:rsidRPr="004C0D0B">
        <w:rPr>
          <w:rFonts w:ascii="Times New Roman" w:hAnsi="Times New Roman"/>
          <w:sz w:val="24"/>
          <w:szCs w:val="24"/>
        </w:rPr>
        <w:t>приема и разглежда жалби и сигнали за нарушения на права и свободи от общинските органи и техните администрации, както и от лицата, на които е възложено да предоставят обществени услуги;</w:t>
      </w:r>
    </w:p>
    <w:p w14:paraId="3406831B" w14:textId="77777777" w:rsidR="00682CCF" w:rsidRPr="004C0D0B" w:rsidRDefault="00682CCF" w:rsidP="004C0D0B">
      <w:pPr>
        <w:shd w:val="clear" w:color="auto" w:fill="FFFFFF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4C0D0B">
        <w:rPr>
          <w:rFonts w:ascii="Times New Roman" w:hAnsi="Times New Roman"/>
          <w:bCs/>
          <w:sz w:val="24"/>
          <w:szCs w:val="24"/>
        </w:rPr>
        <w:t xml:space="preserve">(3) </w:t>
      </w:r>
      <w:r w:rsidRPr="004C0D0B">
        <w:rPr>
          <w:rFonts w:ascii="Times New Roman" w:hAnsi="Times New Roman"/>
          <w:sz w:val="24"/>
          <w:szCs w:val="24"/>
        </w:rPr>
        <w:t>Общественият посредник може да възлага на сътрудниците си някои от своите правомощия.</w:t>
      </w:r>
    </w:p>
    <w:p w14:paraId="78E07D8B" w14:textId="77777777" w:rsidR="00682CCF" w:rsidRPr="004C0D0B" w:rsidRDefault="00682CCF" w:rsidP="004C0D0B">
      <w:pPr>
        <w:shd w:val="clear" w:color="auto" w:fill="FFFFFF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4C0D0B">
        <w:rPr>
          <w:rFonts w:ascii="Times New Roman" w:hAnsi="Times New Roman"/>
          <w:bCs/>
          <w:sz w:val="24"/>
          <w:szCs w:val="24"/>
        </w:rPr>
        <w:t xml:space="preserve">(4) (нова, Протокол №37/30.01.2018 г.) </w:t>
      </w:r>
      <w:r w:rsidRPr="004C0D0B">
        <w:rPr>
          <w:rFonts w:ascii="Times New Roman" w:hAnsi="Times New Roman"/>
          <w:bCs/>
          <w:iCs/>
          <w:sz w:val="24"/>
          <w:szCs w:val="24"/>
          <w:lang w:bidi="bg-BG"/>
        </w:rPr>
        <w:t>Общественият посредник може да прави предложения за промени, изменения или допълнения в нормативни актове, приети от Общински съвет – Бургас.</w:t>
      </w:r>
      <w:r w:rsidRPr="004C0D0B">
        <w:rPr>
          <w:rFonts w:ascii="Times New Roman" w:hAnsi="Times New Roman"/>
          <w:bCs/>
          <w:sz w:val="24"/>
          <w:szCs w:val="24"/>
        </w:rPr>
        <w:t xml:space="preserve"> </w:t>
      </w:r>
    </w:p>
    <w:p w14:paraId="573D3C6C" w14:textId="77777777" w:rsidR="00682CCF" w:rsidRPr="004C0D0B" w:rsidRDefault="00682CCF" w:rsidP="004C0D0B">
      <w:pPr>
        <w:shd w:val="clear" w:color="auto" w:fill="FFFFFF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4C0D0B">
        <w:rPr>
          <w:rFonts w:ascii="Times New Roman" w:hAnsi="Times New Roman"/>
          <w:b/>
          <w:bCs/>
          <w:sz w:val="24"/>
          <w:szCs w:val="24"/>
        </w:rPr>
        <w:t xml:space="preserve">§10. </w:t>
      </w:r>
      <w:r w:rsidRPr="004C0D0B">
        <w:rPr>
          <w:rFonts w:ascii="Times New Roman" w:hAnsi="Times New Roman"/>
          <w:bCs/>
          <w:sz w:val="24"/>
          <w:szCs w:val="24"/>
        </w:rPr>
        <w:t>Чл. 19</w:t>
      </w:r>
      <w:r w:rsidRPr="004C0D0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C0D0B">
        <w:rPr>
          <w:rFonts w:ascii="Times New Roman" w:hAnsi="Times New Roman"/>
          <w:bCs/>
          <w:sz w:val="24"/>
          <w:szCs w:val="24"/>
        </w:rPr>
        <w:t xml:space="preserve"> се изменя по следния начин:</w:t>
      </w:r>
    </w:p>
    <w:p w14:paraId="6343F00C" w14:textId="77777777" w:rsidR="00682CCF" w:rsidRPr="004C0D0B" w:rsidRDefault="00682CCF" w:rsidP="004C0D0B">
      <w:pPr>
        <w:shd w:val="clear" w:color="auto" w:fill="FFFFFF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4C0D0B">
        <w:rPr>
          <w:rFonts w:ascii="Times New Roman" w:hAnsi="Times New Roman"/>
          <w:bCs/>
          <w:sz w:val="24"/>
          <w:szCs w:val="24"/>
        </w:rPr>
        <w:t>„Чл. 19.</w:t>
      </w:r>
      <w:r w:rsidRPr="004C0D0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C0D0B">
        <w:rPr>
          <w:rFonts w:ascii="Times New Roman" w:hAnsi="Times New Roman"/>
          <w:bCs/>
          <w:sz w:val="24"/>
          <w:szCs w:val="24"/>
        </w:rPr>
        <w:t>Правомощията на обществения посредник не се отнасят до:</w:t>
      </w:r>
    </w:p>
    <w:p w14:paraId="405CDD04" w14:textId="77777777" w:rsidR="00682CCF" w:rsidRPr="004C0D0B" w:rsidRDefault="00682CCF" w:rsidP="004C0D0B">
      <w:pPr>
        <w:shd w:val="clear" w:color="auto" w:fill="FFFFFF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4C0D0B">
        <w:rPr>
          <w:rFonts w:ascii="Times New Roman" w:hAnsi="Times New Roman"/>
          <w:bCs/>
          <w:sz w:val="24"/>
          <w:szCs w:val="24"/>
        </w:rPr>
        <w:t xml:space="preserve">2.  </w:t>
      </w:r>
      <w:r w:rsidRPr="004C0D0B">
        <w:rPr>
          <w:rFonts w:ascii="Times New Roman" w:hAnsi="Times New Roman"/>
          <w:sz w:val="24"/>
          <w:szCs w:val="24"/>
        </w:rPr>
        <w:t>приватизацията и търговската дейност на общински дружества“</w:t>
      </w:r>
    </w:p>
    <w:p w14:paraId="4597C86E" w14:textId="77777777" w:rsidR="00682CCF" w:rsidRPr="004C0D0B" w:rsidRDefault="00682CCF" w:rsidP="004C0D0B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4"/>
          <w:szCs w:val="24"/>
        </w:rPr>
      </w:pPr>
      <w:r w:rsidRPr="004C0D0B">
        <w:rPr>
          <w:rFonts w:ascii="Times New Roman" w:hAnsi="Times New Roman"/>
          <w:b/>
          <w:bCs/>
          <w:sz w:val="24"/>
          <w:szCs w:val="24"/>
        </w:rPr>
        <w:t xml:space="preserve">          §11. </w:t>
      </w:r>
      <w:r w:rsidRPr="004C0D0B">
        <w:rPr>
          <w:rFonts w:ascii="Times New Roman" w:hAnsi="Times New Roman"/>
          <w:bCs/>
          <w:sz w:val="24"/>
          <w:szCs w:val="24"/>
        </w:rPr>
        <w:t>Чл. 25, ал. 1</w:t>
      </w:r>
      <w:r w:rsidRPr="004C0D0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C0D0B">
        <w:rPr>
          <w:rFonts w:ascii="Times New Roman" w:hAnsi="Times New Roman"/>
          <w:bCs/>
          <w:sz w:val="24"/>
          <w:szCs w:val="24"/>
        </w:rPr>
        <w:t>се изменя по следния начин:</w:t>
      </w:r>
    </w:p>
    <w:p w14:paraId="6AF105F7" w14:textId="77777777" w:rsidR="00682CCF" w:rsidRPr="004C0D0B" w:rsidRDefault="00682CCF" w:rsidP="004C0D0B">
      <w:pPr>
        <w:shd w:val="clear" w:color="auto" w:fill="FFFFFF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4C0D0B">
        <w:rPr>
          <w:rFonts w:ascii="Times New Roman" w:hAnsi="Times New Roman"/>
          <w:bCs/>
          <w:sz w:val="24"/>
          <w:szCs w:val="24"/>
        </w:rPr>
        <w:t>„Чл. 25.</w:t>
      </w:r>
      <w:r w:rsidRPr="004C0D0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C0D0B">
        <w:rPr>
          <w:rFonts w:ascii="Times New Roman" w:hAnsi="Times New Roman"/>
          <w:bCs/>
          <w:sz w:val="24"/>
          <w:szCs w:val="24"/>
        </w:rPr>
        <w:t xml:space="preserve">(1) </w:t>
      </w:r>
      <w:r w:rsidRPr="004C0D0B">
        <w:rPr>
          <w:rFonts w:ascii="Times New Roman" w:hAnsi="Times New Roman"/>
          <w:sz w:val="24"/>
          <w:szCs w:val="24"/>
        </w:rPr>
        <w:t>Общественият посредник е длъжен да уведоми жалбоподателите в срока по чл. 17, ал. 1, т. 3 какви мерки е предприел по случая.</w:t>
      </w:r>
    </w:p>
    <w:p w14:paraId="3B7EC50C" w14:textId="77777777" w:rsidR="00682CCF" w:rsidRPr="004C0D0B" w:rsidRDefault="00682CCF" w:rsidP="004C0D0B">
      <w:pPr>
        <w:shd w:val="clear" w:color="auto" w:fill="FFFFFF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  <w:r w:rsidRPr="004C0D0B">
        <w:rPr>
          <w:rFonts w:ascii="Times New Roman" w:hAnsi="Times New Roman"/>
          <w:b/>
          <w:bCs/>
          <w:sz w:val="24"/>
          <w:szCs w:val="24"/>
        </w:rPr>
        <w:t xml:space="preserve">§12. </w:t>
      </w:r>
      <w:r w:rsidRPr="004C0D0B">
        <w:rPr>
          <w:rFonts w:ascii="Times New Roman" w:hAnsi="Times New Roman"/>
          <w:bCs/>
          <w:sz w:val="24"/>
          <w:szCs w:val="24"/>
        </w:rPr>
        <w:t>Чл. 32, ал. 2, ал. 5 и ал. 6</w:t>
      </w:r>
      <w:r w:rsidRPr="004C0D0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C0D0B">
        <w:rPr>
          <w:rFonts w:ascii="Times New Roman" w:hAnsi="Times New Roman"/>
          <w:bCs/>
          <w:sz w:val="24"/>
          <w:szCs w:val="24"/>
        </w:rPr>
        <w:t xml:space="preserve"> се изменят и придобиват следния вид:</w:t>
      </w:r>
    </w:p>
    <w:p w14:paraId="095A41FE" w14:textId="77777777" w:rsidR="00682CCF" w:rsidRPr="004C0D0B" w:rsidRDefault="00682CCF" w:rsidP="004C0D0B">
      <w:pPr>
        <w:shd w:val="clear" w:color="auto" w:fill="FFFFFF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4C0D0B">
        <w:rPr>
          <w:rFonts w:ascii="Times New Roman" w:hAnsi="Times New Roman"/>
          <w:bCs/>
          <w:sz w:val="24"/>
          <w:szCs w:val="24"/>
        </w:rPr>
        <w:t xml:space="preserve">„Чл. 32. (2) </w:t>
      </w:r>
      <w:r w:rsidRPr="004C0D0B">
        <w:rPr>
          <w:rFonts w:ascii="Times New Roman" w:hAnsi="Times New Roman"/>
          <w:sz w:val="24"/>
          <w:szCs w:val="24"/>
        </w:rPr>
        <w:t>(изм. с решение по т. 2 от Протокол №44/30.</w:t>
      </w:r>
      <w:r w:rsidRPr="004C0D0B">
        <w:rPr>
          <w:rFonts w:ascii="Times New Roman" w:hAnsi="Times New Roman"/>
          <w:sz w:val="24"/>
          <w:szCs w:val="24"/>
          <w:lang w:val="en-US"/>
        </w:rPr>
        <w:t>0</w:t>
      </w:r>
      <w:r w:rsidRPr="004C0D0B">
        <w:rPr>
          <w:rFonts w:ascii="Times New Roman" w:hAnsi="Times New Roman"/>
          <w:sz w:val="24"/>
          <w:szCs w:val="24"/>
        </w:rPr>
        <w:t>1.20</w:t>
      </w:r>
      <w:r w:rsidRPr="004C0D0B">
        <w:rPr>
          <w:rFonts w:ascii="Times New Roman" w:hAnsi="Times New Roman"/>
          <w:sz w:val="24"/>
          <w:szCs w:val="24"/>
          <w:lang w:val="en-US"/>
        </w:rPr>
        <w:t>0</w:t>
      </w:r>
      <w:r w:rsidRPr="004C0D0B">
        <w:rPr>
          <w:rFonts w:ascii="Times New Roman" w:hAnsi="Times New Roman"/>
          <w:sz w:val="24"/>
          <w:szCs w:val="24"/>
        </w:rPr>
        <w:t>7 г.; по т.51 от  Протокол №10/</w:t>
      </w:r>
      <w:r w:rsidRPr="004C0D0B">
        <w:rPr>
          <w:rFonts w:ascii="Times New Roman" w:hAnsi="Times New Roman"/>
          <w:sz w:val="24"/>
          <w:szCs w:val="24"/>
          <w:lang w:val="en-US"/>
        </w:rPr>
        <w:t>19</w:t>
      </w:r>
      <w:r w:rsidRPr="004C0D0B">
        <w:rPr>
          <w:rFonts w:ascii="Times New Roman" w:hAnsi="Times New Roman"/>
          <w:sz w:val="24"/>
          <w:szCs w:val="24"/>
        </w:rPr>
        <w:t>.</w:t>
      </w:r>
      <w:r w:rsidRPr="004C0D0B">
        <w:rPr>
          <w:rFonts w:ascii="Times New Roman" w:hAnsi="Times New Roman"/>
          <w:sz w:val="24"/>
          <w:szCs w:val="24"/>
          <w:lang w:val="en-US"/>
        </w:rPr>
        <w:t>06</w:t>
      </w:r>
      <w:r w:rsidRPr="004C0D0B">
        <w:rPr>
          <w:rFonts w:ascii="Times New Roman" w:hAnsi="Times New Roman"/>
          <w:sz w:val="24"/>
          <w:szCs w:val="24"/>
        </w:rPr>
        <w:t>.200</w:t>
      </w:r>
      <w:r w:rsidRPr="004C0D0B">
        <w:rPr>
          <w:rFonts w:ascii="Times New Roman" w:hAnsi="Times New Roman"/>
          <w:sz w:val="24"/>
          <w:szCs w:val="24"/>
          <w:lang w:val="en-US"/>
        </w:rPr>
        <w:t>8</w:t>
      </w:r>
      <w:r w:rsidRPr="004C0D0B">
        <w:rPr>
          <w:rFonts w:ascii="Times New Roman" w:hAnsi="Times New Roman"/>
          <w:sz w:val="24"/>
          <w:szCs w:val="24"/>
        </w:rPr>
        <w:t xml:space="preserve"> г.; по т.4 от Протокол №13/28.06.2016 г., изм. Протокол №6/28.01.2020 г.; изм. Протокол №20/23 и 24.02.2021 г.) Общественият посредник получава месечно възнаграждение в размер на 90% от възнаграждението на председателя на Общинския съвет, определено в </w:t>
      </w:r>
      <w:r w:rsidRPr="004C0D0B">
        <w:rPr>
          <w:rFonts w:ascii="Times New Roman" w:hAnsi="Times New Roman"/>
          <w:bCs/>
          <w:sz w:val="24"/>
          <w:szCs w:val="24"/>
        </w:rPr>
        <w:t>Правилника за организацията и дейността на Общинския съвет, неговите комисии и взаимодействието му с общинската администрация на Община Бургас</w:t>
      </w:r>
      <w:r w:rsidRPr="004C0D0B">
        <w:rPr>
          <w:rFonts w:ascii="Times New Roman" w:hAnsi="Times New Roman"/>
          <w:sz w:val="24"/>
          <w:szCs w:val="24"/>
        </w:rPr>
        <w:t>.</w:t>
      </w:r>
    </w:p>
    <w:p w14:paraId="66A25E93" w14:textId="77777777" w:rsidR="00682CCF" w:rsidRPr="004C0D0B" w:rsidRDefault="00682CCF" w:rsidP="004C0D0B">
      <w:pPr>
        <w:shd w:val="clear" w:color="auto" w:fill="FFFFFF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4C0D0B">
        <w:rPr>
          <w:rFonts w:ascii="Times New Roman" w:hAnsi="Times New Roman"/>
          <w:bCs/>
          <w:sz w:val="24"/>
          <w:szCs w:val="24"/>
        </w:rPr>
        <w:t xml:space="preserve">(5) </w:t>
      </w:r>
      <w:r w:rsidRPr="004C0D0B">
        <w:rPr>
          <w:rFonts w:ascii="Times New Roman" w:hAnsi="Times New Roman"/>
          <w:sz w:val="24"/>
          <w:szCs w:val="24"/>
        </w:rPr>
        <w:t xml:space="preserve">Работното време на обществения посредник и неговите </w:t>
      </w:r>
      <w:r w:rsidRPr="004C0D0B">
        <w:rPr>
          <w:rFonts w:ascii="Times New Roman" w:hAnsi="Times New Roman"/>
          <w:sz w:val="24"/>
          <w:szCs w:val="24"/>
          <w:lang w:bidi="bg-BG"/>
        </w:rPr>
        <w:t xml:space="preserve">сътрудници </w:t>
      </w:r>
      <w:r w:rsidRPr="004C0D0B">
        <w:rPr>
          <w:rFonts w:ascii="Times New Roman" w:hAnsi="Times New Roman"/>
          <w:sz w:val="24"/>
          <w:szCs w:val="24"/>
        </w:rPr>
        <w:t xml:space="preserve"> съвпада с това на общинската администрация.</w:t>
      </w:r>
    </w:p>
    <w:p w14:paraId="7E131B2B" w14:textId="77777777" w:rsidR="00682CCF" w:rsidRPr="004C0D0B" w:rsidRDefault="00682CCF" w:rsidP="004C0D0B">
      <w:pPr>
        <w:shd w:val="clear" w:color="auto" w:fill="FFFFFF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4C0D0B">
        <w:rPr>
          <w:rFonts w:ascii="Times New Roman" w:hAnsi="Times New Roman"/>
          <w:bCs/>
          <w:sz w:val="24"/>
          <w:szCs w:val="24"/>
        </w:rPr>
        <w:t xml:space="preserve">(6) </w:t>
      </w:r>
      <w:r w:rsidRPr="004C0D0B">
        <w:rPr>
          <w:rFonts w:ascii="Times New Roman" w:hAnsi="Times New Roman"/>
          <w:sz w:val="24"/>
          <w:szCs w:val="24"/>
        </w:rPr>
        <w:t>С решение на Общинския съвет, дейността на общественият посредник може да се подпомага и със средства, постъпили в община Бургас от партньорства с местни и чуждестранни неправителствени организации и структури.</w:t>
      </w:r>
    </w:p>
    <w:p w14:paraId="3E0644CC" w14:textId="65A19E2C" w:rsidR="00682CCF" w:rsidRDefault="00682CCF" w:rsidP="004C0D0B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43DF69F" w14:textId="77777777" w:rsidR="009B3F89" w:rsidRDefault="009B3F89" w:rsidP="004C0D0B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4A88913" w14:textId="3C8A5BAC" w:rsidR="00D302D7" w:rsidRDefault="004C0D0B" w:rsidP="004C0D0B">
      <w:pPr>
        <w:pStyle w:val="NormalWeb"/>
        <w:spacing w:before="0" w:beforeAutospacing="0" w:after="0" w:afterAutospacing="0" w:line="276" w:lineRule="auto"/>
        <w:contextualSpacing/>
        <w:jc w:val="both"/>
        <w:rPr>
          <w:bCs/>
        </w:rPr>
      </w:pPr>
      <w:r>
        <w:rPr>
          <w:bCs/>
        </w:rPr>
        <w:t>Прилагам:</w:t>
      </w:r>
    </w:p>
    <w:p w14:paraId="23936CEB" w14:textId="4173A6F1" w:rsidR="004C0D0B" w:rsidRDefault="004C0D0B" w:rsidP="004C0D0B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contextualSpacing/>
        <w:jc w:val="both"/>
        <w:rPr>
          <w:bCs/>
        </w:rPr>
      </w:pPr>
      <w:r>
        <w:rPr>
          <w:bCs/>
        </w:rPr>
        <w:t>Мотиви;</w:t>
      </w:r>
    </w:p>
    <w:p w14:paraId="0CD8459E" w14:textId="20D27CCA" w:rsidR="004C0D0B" w:rsidRDefault="004C0D0B" w:rsidP="004C0D0B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contextualSpacing/>
        <w:jc w:val="both"/>
        <w:rPr>
          <w:bCs/>
        </w:rPr>
      </w:pPr>
      <w:r>
        <w:rPr>
          <w:bCs/>
        </w:rPr>
        <w:t>Проект на Правилник;</w:t>
      </w:r>
    </w:p>
    <w:p w14:paraId="460A2394" w14:textId="3F479CFD" w:rsidR="004C0D0B" w:rsidRDefault="004C0D0B" w:rsidP="004C0D0B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contextualSpacing/>
        <w:jc w:val="both"/>
        <w:rPr>
          <w:bCs/>
        </w:rPr>
      </w:pPr>
      <w:r>
        <w:rPr>
          <w:bCs/>
        </w:rPr>
        <w:t>Справка за постъпилите становища и предложения.</w:t>
      </w:r>
    </w:p>
    <w:p w14:paraId="3C8A8FB6" w14:textId="22EBA8A8" w:rsidR="004C0D0B" w:rsidRDefault="004C0D0B" w:rsidP="004C0D0B">
      <w:pPr>
        <w:pStyle w:val="NormalWeb"/>
        <w:spacing w:before="0" w:beforeAutospacing="0" w:after="0" w:afterAutospacing="0" w:line="276" w:lineRule="auto"/>
        <w:ind w:firstLine="709"/>
        <w:contextualSpacing/>
        <w:jc w:val="both"/>
        <w:rPr>
          <w:bCs/>
        </w:rPr>
      </w:pPr>
    </w:p>
    <w:p w14:paraId="45B20056" w14:textId="77777777" w:rsidR="009B3F89" w:rsidRPr="004C0D0B" w:rsidRDefault="009B3F89" w:rsidP="004C0D0B">
      <w:pPr>
        <w:pStyle w:val="NormalWeb"/>
        <w:spacing w:before="0" w:beforeAutospacing="0" w:after="0" w:afterAutospacing="0" w:line="276" w:lineRule="auto"/>
        <w:ind w:firstLine="709"/>
        <w:contextualSpacing/>
        <w:jc w:val="both"/>
        <w:rPr>
          <w:bCs/>
        </w:rPr>
      </w:pPr>
    </w:p>
    <w:p w14:paraId="2400E86E" w14:textId="608F132A" w:rsidR="00D302D7" w:rsidRPr="004C0D0B" w:rsidRDefault="00D302D7" w:rsidP="004C0D0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C0D0B">
        <w:rPr>
          <w:rFonts w:ascii="Times New Roman" w:hAnsi="Times New Roman"/>
          <w:sz w:val="24"/>
          <w:szCs w:val="24"/>
        </w:rPr>
        <w:t xml:space="preserve">                                              </w:t>
      </w:r>
      <w:r w:rsidR="004C0D0B">
        <w:rPr>
          <w:rFonts w:ascii="Times New Roman" w:hAnsi="Times New Roman"/>
          <w:sz w:val="24"/>
          <w:szCs w:val="24"/>
        </w:rPr>
        <w:t xml:space="preserve">     </w:t>
      </w:r>
      <w:r w:rsidRPr="004C0D0B">
        <w:rPr>
          <w:rFonts w:ascii="Times New Roman" w:hAnsi="Times New Roman"/>
          <w:sz w:val="24"/>
          <w:szCs w:val="24"/>
        </w:rPr>
        <w:t xml:space="preserve">    С уважение:</w:t>
      </w:r>
    </w:p>
    <w:p w14:paraId="51E17E8E" w14:textId="13196203" w:rsidR="00D302D7" w:rsidRPr="004C0D0B" w:rsidRDefault="00D302D7" w:rsidP="004C0D0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EA44B3E" w14:textId="5A30271B" w:rsidR="00D302D7" w:rsidRPr="004C0D0B" w:rsidRDefault="00F72D89" w:rsidP="004C0D0B">
      <w:pPr>
        <w:spacing w:after="0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4C0D0B">
        <w:rPr>
          <w:rFonts w:ascii="Times New Roman" w:hAnsi="Times New Roman"/>
          <w:sz w:val="24"/>
          <w:szCs w:val="24"/>
        </w:rPr>
        <w:t>20.07.2025</w:t>
      </w:r>
      <w:r w:rsidR="00D302D7" w:rsidRPr="004C0D0B">
        <w:rPr>
          <w:rFonts w:ascii="Times New Roman" w:hAnsi="Times New Roman"/>
          <w:sz w:val="24"/>
          <w:szCs w:val="24"/>
        </w:rPr>
        <w:t xml:space="preserve"> г.                                </w:t>
      </w:r>
      <w:r w:rsidR="004C0D0B">
        <w:rPr>
          <w:rFonts w:ascii="Times New Roman" w:hAnsi="Times New Roman"/>
          <w:sz w:val="24"/>
          <w:szCs w:val="24"/>
        </w:rPr>
        <w:t xml:space="preserve">                                     </w:t>
      </w:r>
      <w:r w:rsidR="00D302D7" w:rsidRPr="004C0D0B">
        <w:rPr>
          <w:rFonts w:ascii="Times New Roman" w:hAnsi="Times New Roman"/>
          <w:sz w:val="24"/>
          <w:szCs w:val="24"/>
        </w:rPr>
        <w:t xml:space="preserve">                         Г. Дракалиев</w:t>
      </w:r>
    </w:p>
    <w:sectPr w:rsidR="00D302D7" w:rsidRPr="004C0D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3F04DF"/>
    <w:multiLevelType w:val="hybridMultilevel"/>
    <w:tmpl w:val="5B60D36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6B1"/>
    <w:rsid w:val="000566B1"/>
    <w:rsid w:val="00067704"/>
    <w:rsid w:val="000868AE"/>
    <w:rsid w:val="00102204"/>
    <w:rsid w:val="00212CA9"/>
    <w:rsid w:val="00367153"/>
    <w:rsid w:val="00425840"/>
    <w:rsid w:val="00432F46"/>
    <w:rsid w:val="004C0D0B"/>
    <w:rsid w:val="00500D28"/>
    <w:rsid w:val="00554DA7"/>
    <w:rsid w:val="005819ED"/>
    <w:rsid w:val="005F0992"/>
    <w:rsid w:val="006425FF"/>
    <w:rsid w:val="00682CCF"/>
    <w:rsid w:val="00696E00"/>
    <w:rsid w:val="006D52DF"/>
    <w:rsid w:val="00716020"/>
    <w:rsid w:val="007B16C5"/>
    <w:rsid w:val="007B6C95"/>
    <w:rsid w:val="007B77C2"/>
    <w:rsid w:val="008B189B"/>
    <w:rsid w:val="008D21BA"/>
    <w:rsid w:val="00901156"/>
    <w:rsid w:val="00927898"/>
    <w:rsid w:val="00966D14"/>
    <w:rsid w:val="009B3F89"/>
    <w:rsid w:val="00A167D6"/>
    <w:rsid w:val="00BA4194"/>
    <w:rsid w:val="00BD5C0F"/>
    <w:rsid w:val="00D302D7"/>
    <w:rsid w:val="00D53FDB"/>
    <w:rsid w:val="00E22FDD"/>
    <w:rsid w:val="00E35600"/>
    <w:rsid w:val="00EE7F4F"/>
    <w:rsid w:val="00EF0C78"/>
    <w:rsid w:val="00EF33EB"/>
    <w:rsid w:val="00F70C6C"/>
    <w:rsid w:val="00F72D89"/>
    <w:rsid w:val="00F72FE4"/>
    <w:rsid w:val="00FA7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6DE87"/>
  <w15:chartTrackingRefBased/>
  <w15:docId w15:val="{BFC71BD2-C512-4DC1-AC0C-19F557172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66B1"/>
    <w:pPr>
      <w:spacing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566B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character" w:customStyle="1" w:styleId="Bodytext3">
    <w:name w:val="Body text (3)_"/>
    <w:basedOn w:val="DefaultParagraphFont"/>
    <w:link w:val="Bodytext30"/>
    <w:locked/>
    <w:rsid w:val="000566B1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Bodytext30">
    <w:name w:val="Body text (3)"/>
    <w:basedOn w:val="Normal"/>
    <w:link w:val="Bodytext3"/>
    <w:rsid w:val="000566B1"/>
    <w:pPr>
      <w:widowControl w:val="0"/>
      <w:shd w:val="clear" w:color="auto" w:fill="FFFFFF"/>
      <w:spacing w:after="600" w:line="307" w:lineRule="exact"/>
      <w:jc w:val="center"/>
    </w:pPr>
    <w:rPr>
      <w:rFonts w:ascii="Times New Roman" w:eastAsia="Times New Roman" w:hAnsi="Times New Roman"/>
      <w:b/>
      <w:bCs/>
    </w:rPr>
  </w:style>
  <w:style w:type="character" w:styleId="Strong">
    <w:name w:val="Strong"/>
    <w:basedOn w:val="DefaultParagraphFont"/>
    <w:uiPriority w:val="22"/>
    <w:qFormat/>
    <w:rsid w:val="000566B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52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52D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1683</Words>
  <Characters>9596</Characters>
  <Application>Microsoft Office Word</Application>
  <DocSecurity>0</DocSecurity>
  <Lines>79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Teneva</dc:creator>
  <cp:keywords/>
  <dc:description/>
  <cp:lastModifiedBy>Gergana Chanakova</cp:lastModifiedBy>
  <cp:revision>2</cp:revision>
  <cp:lastPrinted>2025-07-21T06:53:00Z</cp:lastPrinted>
  <dcterms:created xsi:type="dcterms:W3CDTF">2025-07-21T06:55:00Z</dcterms:created>
  <dcterms:modified xsi:type="dcterms:W3CDTF">2025-07-21T06:55:00Z</dcterms:modified>
</cp:coreProperties>
</file>