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800585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margin">
              <wp:align>center</wp:align>
            </wp:positionH>
            <wp:positionV relativeFrom="paragraph">
              <wp:posOffset>-62913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="00800585">
        <w:rPr>
          <w:rFonts w:ascii="Century Gothic" w:hAnsi="Century Gothic" w:cs="Tunga"/>
          <w:sz w:val="32"/>
          <w:szCs w:val="36"/>
        </w:rPr>
        <w:tab/>
      </w:r>
      <w:r w:rsidR="00800585">
        <w:rPr>
          <w:rFonts w:ascii="Century Gothic" w:hAnsi="Century Gothic" w:cs="Tunga"/>
          <w:sz w:val="32"/>
          <w:szCs w:val="36"/>
        </w:rPr>
        <w:tab/>
        <w:t xml:space="preserve">  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800585" w:rsidRDefault="000002FE" w:rsidP="00800585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  <w:t xml:space="preserve">    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800585" w:rsidRDefault="000002FE" w:rsidP="00800585">
      <w:pPr>
        <w:pStyle w:val="Heading1"/>
        <w:rPr>
          <w:rFonts w:ascii="Century Gothic" w:hAnsi="Century Gothic"/>
          <w:sz w:val="16"/>
          <w:szCs w:val="16"/>
        </w:rPr>
      </w:pPr>
      <w:r w:rsidRPr="00824934">
        <w:rPr>
          <w:rFonts w:ascii="Century Gothic" w:hAnsi="Century Gothic" w:cs="Arial"/>
          <w:sz w:val="16"/>
        </w:rPr>
        <w:t>тел</w:t>
      </w:r>
      <w:r w:rsidR="00424F39">
        <w:rPr>
          <w:rFonts w:ascii="Century Gothic" w:hAnsi="Century Gothic" w:cs="Arial"/>
          <w:sz w:val="16"/>
        </w:rPr>
        <w:t>ефон</w:t>
      </w:r>
      <w:r w:rsidRPr="00824934">
        <w:rPr>
          <w:rFonts w:ascii="Century Gothic" w:hAnsi="Century Gothic" w:cs="Arial"/>
          <w:sz w:val="16"/>
        </w:rPr>
        <w:t>: 056/840915-19; факс: 056/841314</w:t>
      </w:r>
      <w:r w:rsidRPr="00824934">
        <w:rPr>
          <w:rFonts w:ascii="Century Gothic" w:hAnsi="Century Gothic" w:cs="Arial"/>
          <w:sz w:val="16"/>
        </w:rPr>
        <w:tab/>
      </w:r>
      <w:r w:rsidRPr="00824934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  <w:t xml:space="preserve">       </w:t>
      </w:r>
      <w:r w:rsidRPr="00824934">
        <w:rPr>
          <w:rFonts w:ascii="Century Gothic" w:hAnsi="Century Gothic" w:cs="Arial"/>
          <w:sz w:val="16"/>
          <w:lang w:val="en-US"/>
        </w:rPr>
        <w:t>Phone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 xml:space="preserve">56/840915-19; </w:t>
      </w:r>
      <w:r w:rsidRPr="00824934">
        <w:rPr>
          <w:rFonts w:ascii="Century Gothic" w:hAnsi="Century Gothic" w:cs="Arial"/>
          <w:sz w:val="16"/>
          <w:lang w:val="en-US"/>
        </w:rPr>
        <w:t>Fax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>56/841314</w:t>
      </w:r>
      <w:r>
        <w:rPr>
          <w:rFonts w:ascii="Century Gothic" w:hAnsi="Century Gothic"/>
          <w:sz w:val="16"/>
          <w:lang w:val="en-US"/>
        </w:rPr>
        <w:t xml:space="preserve"> </w:t>
      </w:r>
      <w:r w:rsidR="00800585">
        <w:rPr>
          <w:rFonts w:ascii="Century Gothic" w:hAnsi="Century Gothic"/>
          <w:sz w:val="16"/>
        </w:rPr>
        <w:t xml:space="preserve">  </w:t>
      </w:r>
      <w:r w:rsidRPr="00824934">
        <w:rPr>
          <w:rFonts w:ascii="Century Gothic" w:hAnsi="Century Gothic"/>
          <w:sz w:val="16"/>
        </w:rPr>
        <w:t>електронна поща:</w:t>
      </w:r>
      <w:r w:rsidRPr="00824934">
        <w:rPr>
          <w:rFonts w:ascii="Century Gothic" w:hAnsi="Century Gothic"/>
          <w:sz w:val="16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lang w:val="pt-BR"/>
        </w:rPr>
        <w:tab/>
      </w:r>
      <w:r w:rsidRPr="00824934">
        <w:rPr>
          <w:rFonts w:ascii="Century Gothic" w:hAnsi="Century Gothic"/>
          <w:sz w:val="16"/>
          <w:lang w:val="pt-BR"/>
        </w:rPr>
        <w:tab/>
      </w:r>
      <w:r w:rsidR="00800585">
        <w:rPr>
          <w:rFonts w:ascii="Century Gothic" w:hAnsi="Century Gothic"/>
          <w:sz w:val="16"/>
        </w:rPr>
        <w:t xml:space="preserve">                                       </w:t>
      </w:r>
      <w:r w:rsidRPr="00824934">
        <w:rPr>
          <w:rFonts w:ascii="Century Gothic" w:hAnsi="Century Gothic"/>
          <w:sz w:val="16"/>
          <w:lang w:val="en-US"/>
        </w:rPr>
        <w:t>e-mail</w:t>
      </w:r>
      <w:r w:rsidRPr="00824934">
        <w:rPr>
          <w:rFonts w:ascii="Century Gothic" w:hAnsi="Century Gothic"/>
          <w:sz w:val="16"/>
        </w:rPr>
        <w:t xml:space="preserve">: </w:t>
      </w:r>
      <w:hyperlink r:id="rId9" w:history="1"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obs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@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.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</w:p>
    <w:p w:rsidR="000002FE" w:rsidRPr="0028612F" w:rsidRDefault="00800585" w:rsidP="00800585">
      <w:pPr>
        <w:pStyle w:val="Heading1"/>
        <w:rPr>
          <w:rFonts w:ascii="Century Gothic" w:hAnsi="Century Gothic" w:cs="Arial"/>
          <w:b w:val="0"/>
          <w:sz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5723878</wp:posOffset>
            </wp:positionH>
            <wp:positionV relativeFrom="paragraph">
              <wp:posOffset>22333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 w:rsidRPr="0028612F">
        <w:rPr>
          <w:rFonts w:ascii="Century Gothic" w:hAnsi="Century Gothic"/>
          <w:sz w:val="16"/>
          <w:szCs w:val="16"/>
        </w:rPr>
        <w:t xml:space="preserve">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 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  <w:sz w:val="16"/>
          <w:szCs w:val="16"/>
        </w:rPr>
        <w:t xml:space="preserve">                            </w:t>
      </w:r>
      <w:r w:rsidRPr="0028612F">
        <w:rPr>
          <w:rFonts w:ascii="Century Gothic" w:hAnsi="Century Gothic"/>
          <w:sz w:val="16"/>
          <w:szCs w:val="16"/>
        </w:rPr>
        <w:t xml:space="preserve"> </w:t>
      </w:r>
      <w:hyperlink r:id="rId11" w:history="1">
        <w:r w:rsidRPr="006E1CF0">
          <w:rPr>
            <w:rStyle w:val="Hyperlink"/>
            <w:rFonts w:ascii="Century Gothic" w:hAnsi="Century Gothic"/>
            <w:sz w:val="16"/>
            <w:szCs w:val="16"/>
          </w:rPr>
          <w:t>www.burgas.bg</w:t>
        </w:r>
      </w:hyperlink>
      <w:r>
        <w:rPr>
          <w:rFonts w:ascii="Century Gothic" w:hAnsi="Century Gothic"/>
          <w:sz w:val="16"/>
          <w:szCs w:val="16"/>
        </w:rPr>
        <w:t xml:space="preserve">                </w:t>
      </w:r>
    </w:p>
    <w:p w:rsidR="003E5CA1" w:rsidRPr="003E5CA1" w:rsidRDefault="00833B54" w:rsidP="003E5CA1">
      <w:r>
        <w:tab/>
      </w:r>
    </w:p>
    <w:p w:rsidR="003E5CA1" w:rsidRPr="003E5CA1" w:rsidRDefault="003E5CA1" w:rsidP="003E5CA1"/>
    <w:p w:rsidR="003E5CA1" w:rsidRDefault="003E5CA1" w:rsidP="003E5CA1"/>
    <w:p w:rsidR="0080396F" w:rsidRPr="003C0448" w:rsidRDefault="0080396F" w:rsidP="0080396F">
      <w:pPr>
        <w:pStyle w:val="Heading1"/>
        <w:rPr>
          <w:szCs w:val="28"/>
        </w:rPr>
      </w:pPr>
      <w:r w:rsidRPr="003C0448">
        <w:rPr>
          <w:szCs w:val="28"/>
        </w:rPr>
        <w:t>ДО</w:t>
      </w:r>
    </w:p>
    <w:p w:rsidR="0080396F" w:rsidRPr="003C0448" w:rsidRDefault="0080396F" w:rsidP="0080396F">
      <w:pPr>
        <w:rPr>
          <w:b/>
          <w:sz w:val="28"/>
          <w:szCs w:val="28"/>
        </w:rPr>
      </w:pPr>
      <w:r w:rsidRPr="003C0448">
        <w:rPr>
          <w:b/>
          <w:sz w:val="28"/>
          <w:szCs w:val="28"/>
        </w:rPr>
        <w:t>ОБЩИНСКИ СЪВЕТ</w:t>
      </w:r>
    </w:p>
    <w:p w:rsidR="0080396F" w:rsidRPr="003C0448" w:rsidRDefault="0080396F" w:rsidP="0080396F">
      <w:pPr>
        <w:rPr>
          <w:b/>
          <w:sz w:val="28"/>
          <w:szCs w:val="28"/>
        </w:rPr>
      </w:pPr>
      <w:r w:rsidRPr="003C0448">
        <w:rPr>
          <w:b/>
          <w:sz w:val="28"/>
          <w:szCs w:val="28"/>
        </w:rPr>
        <w:t>БУРГАС</w:t>
      </w:r>
    </w:p>
    <w:p w:rsidR="0080396F" w:rsidRPr="003C0448" w:rsidRDefault="0080396F" w:rsidP="0080396F">
      <w:pPr>
        <w:keepNext/>
        <w:ind w:right="1"/>
        <w:outlineLvl w:val="1"/>
        <w:rPr>
          <w:b/>
          <w:sz w:val="28"/>
          <w:szCs w:val="28"/>
        </w:rPr>
      </w:pPr>
    </w:p>
    <w:p w:rsidR="0080396F" w:rsidRPr="003C0448" w:rsidRDefault="0080396F" w:rsidP="0080396F">
      <w:pPr>
        <w:keepNext/>
        <w:ind w:right="1"/>
        <w:jc w:val="center"/>
        <w:outlineLvl w:val="1"/>
        <w:rPr>
          <w:b/>
          <w:sz w:val="28"/>
          <w:szCs w:val="28"/>
        </w:rPr>
      </w:pPr>
    </w:p>
    <w:p w:rsidR="0080396F" w:rsidRPr="003C0448" w:rsidRDefault="0080396F" w:rsidP="0080396F">
      <w:pPr>
        <w:keepNext/>
        <w:ind w:right="1"/>
        <w:jc w:val="center"/>
        <w:outlineLvl w:val="1"/>
        <w:rPr>
          <w:b/>
          <w:sz w:val="28"/>
          <w:szCs w:val="28"/>
        </w:rPr>
      </w:pPr>
      <w:r w:rsidRPr="003C0448">
        <w:rPr>
          <w:b/>
          <w:sz w:val="28"/>
          <w:szCs w:val="28"/>
        </w:rPr>
        <w:t>Д  О  К  Л  А  Д  Н  А    З  А  П  И  С  К  А</w:t>
      </w:r>
    </w:p>
    <w:p w:rsidR="0080396F" w:rsidRPr="003C0448" w:rsidRDefault="0080396F" w:rsidP="0080396F">
      <w:pPr>
        <w:ind w:right="1"/>
        <w:rPr>
          <w:sz w:val="28"/>
          <w:szCs w:val="28"/>
        </w:rPr>
      </w:pPr>
    </w:p>
    <w:p w:rsidR="0080396F" w:rsidRPr="003C0448" w:rsidRDefault="0080396F" w:rsidP="0080396F">
      <w:pPr>
        <w:keepNext/>
        <w:ind w:right="1"/>
        <w:jc w:val="center"/>
        <w:outlineLvl w:val="2"/>
        <w:rPr>
          <w:b/>
          <w:sz w:val="28"/>
          <w:szCs w:val="28"/>
        </w:rPr>
      </w:pPr>
      <w:r w:rsidRPr="003C0448">
        <w:rPr>
          <w:b/>
          <w:sz w:val="28"/>
          <w:szCs w:val="28"/>
        </w:rPr>
        <w:t>от Димитър Николов Николов</w:t>
      </w:r>
    </w:p>
    <w:p w:rsidR="0080396F" w:rsidRPr="003C0448" w:rsidRDefault="0080396F" w:rsidP="0080396F">
      <w:pPr>
        <w:ind w:right="1"/>
        <w:jc w:val="center"/>
        <w:rPr>
          <w:sz w:val="28"/>
          <w:szCs w:val="28"/>
        </w:rPr>
      </w:pPr>
      <w:r w:rsidRPr="003C0448">
        <w:rPr>
          <w:sz w:val="28"/>
          <w:szCs w:val="28"/>
        </w:rPr>
        <w:t>Кмет на Община Бургас</w:t>
      </w:r>
    </w:p>
    <w:p w:rsidR="0080396F" w:rsidRPr="0028612F" w:rsidRDefault="0080396F" w:rsidP="0080396F">
      <w:pPr>
        <w:rPr>
          <w:b/>
          <w:sz w:val="28"/>
          <w:szCs w:val="28"/>
        </w:rPr>
      </w:pPr>
    </w:p>
    <w:p w:rsidR="0080396F" w:rsidRPr="003C0448" w:rsidRDefault="0080396F" w:rsidP="0080396F">
      <w:pPr>
        <w:jc w:val="both"/>
        <w:rPr>
          <w:sz w:val="28"/>
          <w:szCs w:val="28"/>
        </w:rPr>
      </w:pPr>
      <w:r w:rsidRPr="003C0448">
        <w:rPr>
          <w:b/>
          <w:sz w:val="28"/>
          <w:szCs w:val="28"/>
        </w:rPr>
        <w:t>Относно</w:t>
      </w:r>
      <w:r w:rsidRPr="003C0448">
        <w:rPr>
          <w:sz w:val="28"/>
          <w:szCs w:val="28"/>
        </w:rPr>
        <w:t>: Отправяне на искане за безвъзмездно предоставяне в собственост на Община Бургас на нед</w:t>
      </w:r>
      <w:r w:rsidR="002D37B4" w:rsidRPr="003C0448">
        <w:rPr>
          <w:sz w:val="28"/>
          <w:szCs w:val="28"/>
        </w:rPr>
        <w:t xml:space="preserve">вижим имот, представляващ УПИ </w:t>
      </w:r>
      <w:r w:rsidRPr="003C0448">
        <w:rPr>
          <w:sz w:val="28"/>
          <w:szCs w:val="28"/>
        </w:rPr>
        <w:t>ІІ-156</w:t>
      </w:r>
      <w:r w:rsidR="002D37B4" w:rsidRPr="003C0448">
        <w:rPr>
          <w:sz w:val="28"/>
          <w:szCs w:val="28"/>
        </w:rPr>
        <w:t>6</w:t>
      </w:r>
      <w:r w:rsidRPr="003C0448">
        <w:rPr>
          <w:sz w:val="28"/>
          <w:szCs w:val="28"/>
        </w:rPr>
        <w:t xml:space="preserve"> в кв.6 по ПУП-ПРЗ на кв.</w:t>
      </w:r>
      <w:r w:rsidR="0028612F">
        <w:rPr>
          <w:sz w:val="28"/>
          <w:szCs w:val="28"/>
        </w:rPr>
        <w:t xml:space="preserve"> </w:t>
      </w:r>
      <w:r w:rsidRPr="003C0448">
        <w:rPr>
          <w:sz w:val="28"/>
          <w:szCs w:val="28"/>
        </w:rPr>
        <w:t>Сарафово, гр.</w:t>
      </w:r>
      <w:r w:rsidR="0028612F">
        <w:rPr>
          <w:sz w:val="28"/>
          <w:szCs w:val="28"/>
        </w:rPr>
        <w:t xml:space="preserve"> </w:t>
      </w:r>
      <w:r w:rsidRPr="003C0448">
        <w:rPr>
          <w:sz w:val="28"/>
          <w:szCs w:val="28"/>
        </w:rPr>
        <w:t>Бургас, отразен като ПИ с идентификатор 07079.820.156</w:t>
      </w:r>
      <w:r w:rsidR="002D37B4" w:rsidRPr="003C0448">
        <w:rPr>
          <w:sz w:val="28"/>
          <w:szCs w:val="28"/>
        </w:rPr>
        <w:t>6</w:t>
      </w:r>
      <w:r w:rsidRPr="003C0448">
        <w:rPr>
          <w:sz w:val="28"/>
          <w:szCs w:val="28"/>
        </w:rPr>
        <w:t xml:space="preserve"> по КККР на гр.</w:t>
      </w:r>
      <w:r w:rsidR="0028612F">
        <w:rPr>
          <w:sz w:val="28"/>
          <w:szCs w:val="28"/>
        </w:rPr>
        <w:t xml:space="preserve"> </w:t>
      </w:r>
      <w:bookmarkStart w:id="0" w:name="_GoBack"/>
      <w:bookmarkEnd w:id="0"/>
      <w:r w:rsidRPr="003C0448">
        <w:rPr>
          <w:sz w:val="28"/>
          <w:szCs w:val="28"/>
        </w:rPr>
        <w:t>Бургас – частна държавна собственост.</w:t>
      </w:r>
    </w:p>
    <w:p w:rsidR="0080396F" w:rsidRPr="003C0448" w:rsidRDefault="0080396F" w:rsidP="0080396F">
      <w:pPr>
        <w:jc w:val="both"/>
        <w:rPr>
          <w:b/>
          <w:color w:val="FF0000"/>
          <w:sz w:val="28"/>
          <w:szCs w:val="28"/>
        </w:rPr>
      </w:pPr>
      <w:r w:rsidRPr="003C0448">
        <w:rPr>
          <w:color w:val="FF0000"/>
          <w:sz w:val="28"/>
          <w:szCs w:val="28"/>
        </w:rPr>
        <w:t xml:space="preserve"> </w:t>
      </w:r>
    </w:p>
    <w:p w:rsidR="0080396F" w:rsidRPr="003C0448" w:rsidRDefault="0080396F" w:rsidP="0080396F">
      <w:pPr>
        <w:rPr>
          <w:b/>
          <w:color w:val="FF0000"/>
          <w:sz w:val="28"/>
          <w:szCs w:val="28"/>
        </w:rPr>
      </w:pPr>
    </w:p>
    <w:p w:rsidR="0080396F" w:rsidRPr="003C0448" w:rsidRDefault="0080396F" w:rsidP="0080396F">
      <w:pPr>
        <w:rPr>
          <w:b/>
          <w:sz w:val="28"/>
          <w:szCs w:val="28"/>
        </w:rPr>
      </w:pPr>
      <w:r w:rsidRPr="003C0448">
        <w:rPr>
          <w:b/>
          <w:sz w:val="28"/>
          <w:szCs w:val="28"/>
        </w:rPr>
        <w:t>УВАЖАЕМИ ОБЩИНСКИ СЪВЕТНИЦИ,</w:t>
      </w:r>
    </w:p>
    <w:p w:rsidR="0080396F" w:rsidRPr="003C0448" w:rsidRDefault="0080396F" w:rsidP="0080396F">
      <w:pPr>
        <w:suppressAutoHyphens/>
        <w:autoSpaceDN w:val="0"/>
        <w:jc w:val="both"/>
        <w:textAlignment w:val="baseline"/>
        <w:rPr>
          <w:sz w:val="28"/>
          <w:szCs w:val="28"/>
        </w:rPr>
      </w:pPr>
    </w:p>
    <w:p w:rsidR="008D51B4" w:rsidRPr="003C0448" w:rsidRDefault="008D51B4" w:rsidP="008D51B4">
      <w:pPr>
        <w:ind w:firstLine="708"/>
        <w:jc w:val="both"/>
        <w:rPr>
          <w:sz w:val="28"/>
          <w:szCs w:val="28"/>
          <w:shd w:val="clear" w:color="auto" w:fill="FFFFFF"/>
        </w:rPr>
      </w:pPr>
      <w:r w:rsidRPr="003C0448">
        <w:rPr>
          <w:sz w:val="28"/>
          <w:szCs w:val="28"/>
        </w:rPr>
        <w:t>Непрекъснатите екологични, социални и икономически трансформации в градовете създават нови предизвикателства за общинската и държавна администрации и изискват вземане на решения относно планирането и създаване на нови градски паркове. Една от задачите на съвременните градоустройствени планове е създаването на нови зелени площи.</w:t>
      </w:r>
    </w:p>
    <w:p w:rsidR="008D51B4" w:rsidRPr="003C0448" w:rsidRDefault="008D51B4" w:rsidP="008D51B4">
      <w:pPr>
        <w:ind w:firstLine="708"/>
        <w:jc w:val="both"/>
        <w:rPr>
          <w:sz w:val="28"/>
          <w:szCs w:val="28"/>
        </w:rPr>
      </w:pPr>
      <w:r w:rsidRPr="003C0448">
        <w:rPr>
          <w:sz w:val="28"/>
          <w:szCs w:val="28"/>
        </w:rPr>
        <w:t xml:space="preserve">Всички сме наясно, че зелените площи в урбанизираните райони са недостатъчно, макар да са важен елемент за поддържане на здравословна и устойчива среда за обитаване. Растителността в градската среда  е силно свързана с човешкото здраве и повишава качеството на живот. </w:t>
      </w:r>
    </w:p>
    <w:p w:rsidR="008D51B4" w:rsidRPr="003C0448" w:rsidRDefault="008D51B4" w:rsidP="008D51B4">
      <w:pPr>
        <w:ind w:firstLine="708"/>
        <w:jc w:val="both"/>
        <w:rPr>
          <w:sz w:val="28"/>
          <w:szCs w:val="28"/>
          <w:shd w:val="clear" w:color="auto" w:fill="FFFFFF"/>
        </w:rPr>
      </w:pPr>
      <w:r w:rsidRPr="003C0448">
        <w:rPr>
          <w:bCs/>
          <w:sz w:val="28"/>
          <w:szCs w:val="28"/>
        </w:rPr>
        <w:t>Сарафово</w:t>
      </w:r>
      <w:r w:rsidRPr="003C0448">
        <w:rPr>
          <w:sz w:val="28"/>
          <w:szCs w:val="28"/>
        </w:rPr>
        <w:t xml:space="preserve"> е </w:t>
      </w:r>
      <w:r w:rsidRPr="003C0448">
        <w:rPr>
          <w:sz w:val="28"/>
          <w:szCs w:val="28"/>
          <w:shd w:val="clear" w:color="auto" w:fill="FFFFFF"/>
        </w:rPr>
        <w:t>един от най-бързо</w:t>
      </w:r>
      <w:r w:rsidR="0028612F">
        <w:rPr>
          <w:sz w:val="28"/>
          <w:szCs w:val="28"/>
          <w:shd w:val="clear" w:color="auto" w:fill="FFFFFF"/>
        </w:rPr>
        <w:t xml:space="preserve"> </w:t>
      </w:r>
      <w:r w:rsidRPr="003C0448">
        <w:rPr>
          <w:sz w:val="28"/>
          <w:szCs w:val="28"/>
          <w:shd w:val="clear" w:color="auto" w:fill="FFFFFF"/>
        </w:rPr>
        <w:t>разрастващите се квартали на територията на община Бургас и е сред най-предпочитаните за живеене от младите семейства през последните години.</w:t>
      </w:r>
      <w:r w:rsidRPr="003C0448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6505DD" w:rsidRPr="003C0448" w:rsidRDefault="006505DD" w:rsidP="006505DD">
      <w:pPr>
        <w:ind w:firstLine="708"/>
        <w:jc w:val="both"/>
        <w:rPr>
          <w:sz w:val="28"/>
          <w:szCs w:val="28"/>
        </w:rPr>
      </w:pPr>
      <w:r w:rsidRPr="003C0448">
        <w:rPr>
          <w:sz w:val="28"/>
          <w:szCs w:val="28"/>
        </w:rPr>
        <w:t>С ПУП-ПРЗ, одобрен със Заповед №1018/20.04.2021г. на Зам-кмет на Община Бургас от бивш УПИ ІІ в кв.6 по ПУП-ПРЗ на кв. Сарафово, гр. Бургас, се обособяват два нови УПИ: УПИ ІІ с площ 1</w:t>
      </w:r>
      <w:r w:rsidR="00D87290" w:rsidRPr="003C0448">
        <w:rPr>
          <w:sz w:val="28"/>
          <w:szCs w:val="28"/>
        </w:rPr>
        <w:t>4 399 кв. м и УПИ ХІІІ с площ 5</w:t>
      </w:r>
      <w:r w:rsidRPr="003C0448">
        <w:rPr>
          <w:sz w:val="28"/>
          <w:szCs w:val="28"/>
        </w:rPr>
        <w:t>603 кв. м, отредени „За курортни дейности“. Имотите са държавна собственост.</w:t>
      </w:r>
    </w:p>
    <w:p w:rsidR="006505DD" w:rsidRPr="003C0448" w:rsidRDefault="006505DD" w:rsidP="006505DD">
      <w:pPr>
        <w:spacing w:line="264" w:lineRule="auto"/>
        <w:ind w:firstLine="708"/>
        <w:jc w:val="both"/>
        <w:rPr>
          <w:sz w:val="28"/>
          <w:szCs w:val="28"/>
        </w:rPr>
      </w:pPr>
      <w:r w:rsidRPr="003C0448">
        <w:rPr>
          <w:sz w:val="28"/>
          <w:szCs w:val="28"/>
        </w:rPr>
        <w:t xml:space="preserve">На заседание на Общински съвет–Бургас, проведено на 25.06.2024 г.   по т.9 от Протокол № 11, е взето решение да бъде отправено искане до Министерски съвет на Република България, чрез Областния управител на област Бургас, за безвъзмездно прехвърляне в полза на Община Бургас правото на собственост върху  УПИ ХІІІ-1567, целият с площ 5603 кв. м  в  кв.6  по ПУП-ПРЗ на кв. Сарафово, </w:t>
      </w:r>
      <w:r w:rsidRPr="0028612F">
        <w:rPr>
          <w:sz w:val="28"/>
          <w:szCs w:val="28"/>
        </w:rPr>
        <w:t xml:space="preserve"> </w:t>
      </w:r>
      <w:r w:rsidRPr="003C0448">
        <w:rPr>
          <w:sz w:val="28"/>
          <w:szCs w:val="28"/>
        </w:rPr>
        <w:t xml:space="preserve">гр. Бургас, отразен като ПИ с идентификатор 07079.820.1567, с площ </w:t>
      </w:r>
      <w:r w:rsidRPr="003C0448">
        <w:rPr>
          <w:sz w:val="28"/>
          <w:szCs w:val="28"/>
        </w:rPr>
        <w:lastRenderedPageBreak/>
        <w:t>5599 кв. м по КККР на гр. Бургас – частна държавна собственост</w:t>
      </w:r>
      <w:r w:rsidRPr="003C0448">
        <w:rPr>
          <w:bCs/>
          <w:sz w:val="28"/>
          <w:szCs w:val="28"/>
        </w:rPr>
        <w:t xml:space="preserve">,  </w:t>
      </w:r>
      <w:r w:rsidRPr="003C0448">
        <w:rPr>
          <w:sz w:val="28"/>
          <w:szCs w:val="28"/>
        </w:rPr>
        <w:t>за изграждане на детска градина. В изпълнение на взетото решение е стартирана процедура по чл.54  от Закона за държавната собственост, за извършване на всички правни и фактически действия за безвъзмездно прехвърляне в полза на Община Бургас на описания в решението имот.</w:t>
      </w:r>
    </w:p>
    <w:p w:rsidR="006505DD" w:rsidRPr="003C0448" w:rsidRDefault="006505DD" w:rsidP="006505DD">
      <w:pPr>
        <w:ind w:firstLine="708"/>
        <w:jc w:val="both"/>
        <w:rPr>
          <w:sz w:val="28"/>
          <w:szCs w:val="28"/>
          <w:shd w:val="clear" w:color="auto" w:fill="FFFFFF"/>
        </w:rPr>
      </w:pPr>
      <w:r w:rsidRPr="003C0448">
        <w:rPr>
          <w:sz w:val="28"/>
          <w:szCs w:val="28"/>
        </w:rPr>
        <w:t>Инициативата и желанието за изграждане на нови</w:t>
      </w:r>
      <w:r w:rsidRPr="0028612F">
        <w:rPr>
          <w:sz w:val="28"/>
          <w:szCs w:val="28"/>
          <w:shd w:val="clear" w:color="auto" w:fill="FFFFFF"/>
        </w:rPr>
        <w:t xml:space="preserve"> детски площадки, паркови зони и паркинги върху свободните терени</w:t>
      </w:r>
      <w:r w:rsidRPr="003C0448">
        <w:rPr>
          <w:sz w:val="28"/>
          <w:szCs w:val="28"/>
          <w:shd w:val="clear" w:color="auto" w:fill="FFFFFF"/>
        </w:rPr>
        <w:t xml:space="preserve"> на територията на квартала е инициирана от</w:t>
      </w:r>
      <w:r w:rsidRPr="0028612F">
        <w:rPr>
          <w:sz w:val="28"/>
          <w:szCs w:val="28"/>
          <w:shd w:val="clear" w:color="auto" w:fill="FFFFFF"/>
        </w:rPr>
        <w:t xml:space="preserve"> </w:t>
      </w:r>
      <w:r w:rsidRPr="003C0448">
        <w:rPr>
          <w:sz w:val="28"/>
          <w:szCs w:val="28"/>
          <w:shd w:val="clear" w:color="auto" w:fill="FFFFFF"/>
        </w:rPr>
        <w:t>ж</w:t>
      </w:r>
      <w:r w:rsidRPr="0028612F">
        <w:rPr>
          <w:sz w:val="28"/>
          <w:szCs w:val="28"/>
          <w:shd w:val="clear" w:color="auto" w:fill="FFFFFF"/>
        </w:rPr>
        <w:t>ителите</w:t>
      </w:r>
      <w:r w:rsidRPr="003C0448">
        <w:rPr>
          <w:sz w:val="28"/>
          <w:szCs w:val="28"/>
          <w:shd w:val="clear" w:color="auto" w:fill="FFFFFF"/>
        </w:rPr>
        <w:t xml:space="preserve"> на кв.</w:t>
      </w:r>
      <w:r w:rsidR="0028612F">
        <w:rPr>
          <w:sz w:val="28"/>
          <w:szCs w:val="28"/>
          <w:shd w:val="clear" w:color="auto" w:fill="FFFFFF"/>
        </w:rPr>
        <w:t xml:space="preserve"> </w:t>
      </w:r>
      <w:r w:rsidRPr="003C0448">
        <w:rPr>
          <w:sz w:val="28"/>
          <w:szCs w:val="28"/>
          <w:shd w:val="clear" w:color="auto" w:fill="FFFFFF"/>
        </w:rPr>
        <w:t>Сарафово, гр.</w:t>
      </w:r>
      <w:r w:rsidR="0028612F">
        <w:rPr>
          <w:sz w:val="28"/>
          <w:szCs w:val="28"/>
          <w:shd w:val="clear" w:color="auto" w:fill="FFFFFF"/>
        </w:rPr>
        <w:t xml:space="preserve"> </w:t>
      </w:r>
      <w:r w:rsidRPr="003C0448">
        <w:rPr>
          <w:sz w:val="28"/>
          <w:szCs w:val="28"/>
          <w:shd w:val="clear" w:color="auto" w:fill="FFFFFF"/>
        </w:rPr>
        <w:t>Бургас при обществено обсъждане,</w:t>
      </w:r>
      <w:r w:rsidRPr="0028612F">
        <w:rPr>
          <w:sz w:val="28"/>
          <w:szCs w:val="28"/>
          <w:shd w:val="clear" w:color="auto" w:fill="FFFFFF"/>
        </w:rPr>
        <w:t xml:space="preserve"> </w:t>
      </w:r>
      <w:r w:rsidRPr="003C0448">
        <w:rPr>
          <w:sz w:val="28"/>
          <w:szCs w:val="28"/>
          <w:shd w:val="clear" w:color="auto" w:fill="FFFFFF"/>
        </w:rPr>
        <w:t>подкрепени от местната власт.</w:t>
      </w:r>
    </w:p>
    <w:p w:rsidR="006505DD" w:rsidRPr="003C0448" w:rsidRDefault="006505DD" w:rsidP="006505DD">
      <w:pPr>
        <w:ind w:firstLine="708"/>
        <w:jc w:val="both"/>
        <w:rPr>
          <w:sz w:val="28"/>
          <w:szCs w:val="28"/>
        </w:rPr>
      </w:pPr>
      <w:r w:rsidRPr="003C0448">
        <w:rPr>
          <w:sz w:val="28"/>
          <w:szCs w:val="28"/>
        </w:rPr>
        <w:t xml:space="preserve">Теренът в непосредствена близост до описания имот, представляващ УПИ ІІ-1566 в кв.6 е с площ 14 403 кв. м., с отреждане „За курортни дейности“, е държавна собственост и според своето местоположение и площ </w:t>
      </w:r>
      <w:r w:rsidR="00F6599C" w:rsidRPr="003C0448">
        <w:rPr>
          <w:sz w:val="28"/>
          <w:szCs w:val="28"/>
        </w:rPr>
        <w:t>е изключително подходящ</w:t>
      </w:r>
      <w:r w:rsidRPr="003C0448">
        <w:rPr>
          <w:sz w:val="28"/>
          <w:szCs w:val="28"/>
        </w:rPr>
        <w:t xml:space="preserve"> за реализиране на парк и детска площадка, толкова необходими и желани от местното население</w:t>
      </w:r>
      <w:r w:rsidR="00932610" w:rsidRPr="003C0448">
        <w:rPr>
          <w:sz w:val="28"/>
          <w:szCs w:val="28"/>
        </w:rPr>
        <w:t>.</w:t>
      </w:r>
    </w:p>
    <w:p w:rsidR="006505DD" w:rsidRPr="0028612F" w:rsidRDefault="006505DD" w:rsidP="006505DD">
      <w:pPr>
        <w:ind w:firstLine="708"/>
        <w:jc w:val="both"/>
        <w:rPr>
          <w:sz w:val="28"/>
          <w:szCs w:val="28"/>
        </w:rPr>
      </w:pPr>
      <w:r w:rsidRPr="003C0448">
        <w:rPr>
          <w:sz w:val="28"/>
          <w:szCs w:val="28"/>
          <w:shd w:val="clear" w:color="auto" w:fill="FFFFFF"/>
        </w:rPr>
        <w:t xml:space="preserve">Свободните държавни терени на територията на Община Бургас би следвало да служат за </w:t>
      </w:r>
      <w:r w:rsidRPr="0028612F">
        <w:rPr>
          <w:sz w:val="28"/>
          <w:szCs w:val="28"/>
          <w:shd w:val="clear" w:color="auto" w:fill="FFFFFF"/>
        </w:rPr>
        <w:t>обезпеча</w:t>
      </w:r>
      <w:r w:rsidRPr="003C0448">
        <w:rPr>
          <w:sz w:val="28"/>
          <w:szCs w:val="28"/>
          <w:shd w:val="clear" w:color="auto" w:fill="FFFFFF"/>
        </w:rPr>
        <w:t xml:space="preserve">ване на </w:t>
      </w:r>
      <w:r w:rsidRPr="0028612F">
        <w:rPr>
          <w:sz w:val="28"/>
          <w:szCs w:val="28"/>
          <w:shd w:val="clear" w:color="auto" w:fill="FFFFFF"/>
        </w:rPr>
        <w:t xml:space="preserve"> публични</w:t>
      </w:r>
      <w:r w:rsidRPr="003C0448">
        <w:rPr>
          <w:sz w:val="28"/>
          <w:szCs w:val="28"/>
          <w:shd w:val="clear" w:color="auto" w:fill="FFFFFF"/>
        </w:rPr>
        <w:t>те</w:t>
      </w:r>
      <w:r w:rsidRPr="0028612F">
        <w:rPr>
          <w:sz w:val="28"/>
          <w:szCs w:val="28"/>
          <w:shd w:val="clear" w:color="auto" w:fill="FFFFFF"/>
        </w:rPr>
        <w:t xml:space="preserve"> нужди </w:t>
      </w:r>
      <w:r w:rsidRPr="003C0448">
        <w:rPr>
          <w:sz w:val="28"/>
          <w:szCs w:val="28"/>
          <w:shd w:val="clear" w:color="auto" w:fill="FFFFFF"/>
        </w:rPr>
        <w:t>на населението</w:t>
      </w:r>
      <w:r w:rsidRPr="0028612F">
        <w:rPr>
          <w:sz w:val="28"/>
          <w:szCs w:val="28"/>
          <w:shd w:val="clear" w:color="auto" w:fill="FFFFFF"/>
        </w:rPr>
        <w:t xml:space="preserve"> –основна функция на </w:t>
      </w:r>
      <w:r w:rsidRPr="003C0448">
        <w:rPr>
          <w:sz w:val="28"/>
          <w:szCs w:val="28"/>
          <w:shd w:val="clear" w:color="auto" w:fill="FFFFFF"/>
        </w:rPr>
        <w:t>Областната администрация като представител на държавата на местно ниво и да не се допуска свободни терени да бъдат предлагани за продажба извън обществените функции.</w:t>
      </w:r>
      <w:r w:rsidRPr="003C0448">
        <w:rPr>
          <w:sz w:val="28"/>
          <w:szCs w:val="28"/>
        </w:rPr>
        <w:tab/>
      </w:r>
    </w:p>
    <w:p w:rsidR="006505DD" w:rsidRPr="003C0448" w:rsidRDefault="006505DD" w:rsidP="006505DD">
      <w:pPr>
        <w:ind w:firstLine="708"/>
        <w:jc w:val="both"/>
        <w:rPr>
          <w:sz w:val="28"/>
          <w:szCs w:val="28"/>
          <w:shd w:val="clear" w:color="auto" w:fill="FFFFFF"/>
        </w:rPr>
      </w:pPr>
      <w:r w:rsidRPr="003C0448">
        <w:rPr>
          <w:sz w:val="28"/>
          <w:szCs w:val="28"/>
          <w:shd w:val="clear" w:color="auto" w:fill="FFFFFF"/>
        </w:rPr>
        <w:t xml:space="preserve">С изграждане на нова детска градина в УПИ ХІІІ в кв.6 ще се решат проблеми, свързани с недостига на места в детската градина. </w:t>
      </w:r>
    </w:p>
    <w:p w:rsidR="00EC36D5" w:rsidRPr="003C0448" w:rsidRDefault="006505DD" w:rsidP="006505DD">
      <w:pPr>
        <w:ind w:firstLine="708"/>
        <w:jc w:val="both"/>
        <w:rPr>
          <w:sz w:val="28"/>
          <w:szCs w:val="28"/>
        </w:rPr>
      </w:pPr>
      <w:r w:rsidRPr="003C0448">
        <w:rPr>
          <w:sz w:val="28"/>
          <w:szCs w:val="28"/>
          <w:shd w:val="clear" w:color="auto" w:fill="FFFFFF"/>
        </w:rPr>
        <w:t xml:space="preserve">С реализирането на парк и детска площадка в </w:t>
      </w:r>
      <w:r w:rsidR="00EC36D5" w:rsidRPr="003C0448">
        <w:rPr>
          <w:sz w:val="28"/>
          <w:szCs w:val="28"/>
        </w:rPr>
        <w:t>УПИ ІІ-1566 в кв.6</w:t>
      </w:r>
      <w:r w:rsidR="008425ED" w:rsidRPr="003C0448">
        <w:rPr>
          <w:sz w:val="28"/>
          <w:szCs w:val="28"/>
          <w:shd w:val="clear" w:color="auto" w:fill="FFFFFF"/>
        </w:rPr>
        <w:t>, непосредствено до бъдеща</w:t>
      </w:r>
      <w:r w:rsidRPr="003C0448">
        <w:rPr>
          <w:sz w:val="28"/>
          <w:szCs w:val="28"/>
          <w:shd w:val="clear" w:color="auto" w:fill="FFFFFF"/>
        </w:rPr>
        <w:t xml:space="preserve"> детска градина,</w:t>
      </w:r>
      <w:r w:rsidRPr="003C0448">
        <w:rPr>
          <w:sz w:val="28"/>
          <w:szCs w:val="28"/>
        </w:rPr>
        <w:t xml:space="preserve"> </w:t>
      </w:r>
      <w:r w:rsidR="008425ED" w:rsidRPr="003C0448">
        <w:rPr>
          <w:sz w:val="28"/>
          <w:szCs w:val="28"/>
        </w:rPr>
        <w:t>населеното място</w:t>
      </w:r>
      <w:r w:rsidRPr="003C0448">
        <w:rPr>
          <w:sz w:val="28"/>
          <w:szCs w:val="28"/>
        </w:rPr>
        <w:t xml:space="preserve"> ще придобие вид на </w:t>
      </w:r>
      <w:r w:rsidR="00EC36D5" w:rsidRPr="003C0448">
        <w:rPr>
          <w:sz w:val="28"/>
          <w:szCs w:val="28"/>
        </w:rPr>
        <w:t>още по-добро и привлекателно място за жителите, а не на последно място за туристите, предпочитащи кв.</w:t>
      </w:r>
      <w:r w:rsidR="008425ED" w:rsidRPr="003C0448">
        <w:rPr>
          <w:sz w:val="28"/>
          <w:szCs w:val="28"/>
        </w:rPr>
        <w:t xml:space="preserve"> </w:t>
      </w:r>
      <w:r w:rsidR="00EC36D5" w:rsidRPr="003C0448">
        <w:rPr>
          <w:sz w:val="28"/>
          <w:szCs w:val="28"/>
        </w:rPr>
        <w:t>Сарафово за своята почивка.</w:t>
      </w:r>
    </w:p>
    <w:p w:rsidR="00626A52" w:rsidRPr="003C0448" w:rsidRDefault="006505DD" w:rsidP="008425ED">
      <w:pPr>
        <w:ind w:firstLine="708"/>
        <w:jc w:val="both"/>
        <w:rPr>
          <w:sz w:val="28"/>
          <w:szCs w:val="28"/>
          <w:shd w:val="clear" w:color="auto" w:fill="FFFFFF"/>
        </w:rPr>
      </w:pPr>
      <w:r w:rsidRPr="003C0448">
        <w:rPr>
          <w:sz w:val="28"/>
          <w:szCs w:val="28"/>
        </w:rPr>
        <w:t>Изграждане и поддържане на ново парково пространство може да има</w:t>
      </w:r>
      <w:r w:rsidR="00626A52" w:rsidRPr="003C0448">
        <w:rPr>
          <w:sz w:val="28"/>
          <w:szCs w:val="28"/>
        </w:rPr>
        <w:t xml:space="preserve"> множество екологични, социални и икономически ползи. На първо място, зелените площи като паркове, дървесни насаждения и озеленени улици действат като "бели дробове" на градовете. От друга страна, зелените пространства играят важна роля в регулиранет</w:t>
      </w:r>
      <w:r w:rsidRPr="003C0448">
        <w:rPr>
          <w:sz w:val="28"/>
          <w:szCs w:val="28"/>
        </w:rPr>
        <w:t xml:space="preserve">о на температурата в градовете. </w:t>
      </w:r>
      <w:r w:rsidR="00626A52" w:rsidRPr="003C0448">
        <w:rPr>
          <w:sz w:val="28"/>
          <w:szCs w:val="28"/>
        </w:rPr>
        <w:t>Растителнос</w:t>
      </w:r>
      <w:r w:rsidR="00BE7CCA" w:rsidRPr="003C0448">
        <w:rPr>
          <w:sz w:val="28"/>
          <w:szCs w:val="28"/>
        </w:rPr>
        <w:t>тта подобрява психичното здраве</w:t>
      </w:r>
      <w:r w:rsidR="00626A52" w:rsidRPr="003C0448">
        <w:rPr>
          <w:sz w:val="28"/>
          <w:szCs w:val="28"/>
        </w:rPr>
        <w:t xml:space="preserve"> и повишава физическата активност, а също така е полезна за социалното сближаване. </w:t>
      </w:r>
    </w:p>
    <w:p w:rsidR="0080396F" w:rsidRPr="003C0448" w:rsidRDefault="0080396F" w:rsidP="0080396F">
      <w:pPr>
        <w:ind w:firstLine="708"/>
        <w:jc w:val="both"/>
        <w:rPr>
          <w:sz w:val="28"/>
          <w:szCs w:val="28"/>
          <w:shd w:val="clear" w:color="auto" w:fill="FFFFFF"/>
        </w:rPr>
      </w:pPr>
      <w:r w:rsidRPr="003C0448">
        <w:rPr>
          <w:sz w:val="28"/>
          <w:szCs w:val="28"/>
          <w:shd w:val="clear" w:color="auto" w:fill="FFFFFF"/>
        </w:rPr>
        <w:t>В</w:t>
      </w:r>
      <w:r w:rsidR="00B81E20" w:rsidRPr="003C0448">
        <w:rPr>
          <w:sz w:val="28"/>
          <w:szCs w:val="28"/>
          <w:shd w:val="clear" w:color="auto" w:fill="FFFFFF"/>
        </w:rPr>
        <w:t xml:space="preserve"> квартал Сарафово</w:t>
      </w:r>
      <w:r w:rsidRPr="003C0448">
        <w:rPr>
          <w:sz w:val="28"/>
          <w:szCs w:val="28"/>
          <w:shd w:val="clear" w:color="auto" w:fill="FFFFFF"/>
        </w:rPr>
        <w:t xml:space="preserve"> има недостиг на места в детската градина, </w:t>
      </w:r>
      <w:r w:rsidR="00D87290" w:rsidRPr="003C0448">
        <w:rPr>
          <w:sz w:val="28"/>
          <w:szCs w:val="28"/>
          <w:shd w:val="clear" w:color="auto" w:fill="FFFFFF"/>
        </w:rPr>
        <w:t xml:space="preserve">но наред </w:t>
      </w:r>
      <w:r w:rsidR="00B81E20" w:rsidRPr="003C0448">
        <w:rPr>
          <w:sz w:val="28"/>
          <w:szCs w:val="28"/>
          <w:shd w:val="clear" w:color="auto" w:fill="FFFFFF"/>
        </w:rPr>
        <w:t xml:space="preserve">с това </w:t>
      </w:r>
      <w:r w:rsidRPr="003C0448">
        <w:rPr>
          <w:sz w:val="28"/>
          <w:szCs w:val="28"/>
          <w:shd w:val="clear" w:color="auto" w:fill="FFFFFF"/>
        </w:rPr>
        <w:t>и нужда от зелени пространства за отдих, спорт и игра.</w:t>
      </w:r>
    </w:p>
    <w:p w:rsidR="0080396F" w:rsidRPr="003C0448" w:rsidRDefault="0080396F" w:rsidP="00D87290">
      <w:pPr>
        <w:ind w:firstLine="708"/>
        <w:jc w:val="both"/>
        <w:rPr>
          <w:sz w:val="28"/>
          <w:szCs w:val="28"/>
        </w:rPr>
      </w:pPr>
      <w:r w:rsidRPr="003C0448">
        <w:rPr>
          <w:sz w:val="28"/>
          <w:szCs w:val="28"/>
        </w:rPr>
        <w:t xml:space="preserve">Тези и други фактори несъмнено обуславят и необходимостта от усвояване на нови терени – свободни пространства за </w:t>
      </w:r>
      <w:r w:rsidR="00BE7CCA" w:rsidRPr="003C0448">
        <w:rPr>
          <w:sz w:val="28"/>
          <w:szCs w:val="28"/>
        </w:rPr>
        <w:t xml:space="preserve">изграждане </w:t>
      </w:r>
      <w:r w:rsidRPr="003C0448">
        <w:rPr>
          <w:sz w:val="28"/>
          <w:szCs w:val="28"/>
        </w:rPr>
        <w:t>детска градина, детски площадки и паркове за отдих и спортни дейности.</w:t>
      </w:r>
    </w:p>
    <w:p w:rsidR="0080396F" w:rsidRDefault="0080396F" w:rsidP="00D87290">
      <w:pPr>
        <w:ind w:firstLine="708"/>
        <w:jc w:val="both"/>
        <w:rPr>
          <w:sz w:val="28"/>
          <w:szCs w:val="28"/>
        </w:rPr>
      </w:pPr>
      <w:r w:rsidRPr="003C0448">
        <w:rPr>
          <w:sz w:val="28"/>
          <w:szCs w:val="28"/>
        </w:rPr>
        <w:t xml:space="preserve">В подкрепа на местната инициатива </w:t>
      </w:r>
      <w:r w:rsidR="00D87290" w:rsidRPr="003C0448">
        <w:rPr>
          <w:sz w:val="28"/>
          <w:szCs w:val="28"/>
        </w:rPr>
        <w:t xml:space="preserve">след проведено обществено обсъждане за създаване и изграждане на ново парково пространство в полза на населението, </w:t>
      </w:r>
      <w:r w:rsidRPr="003C0448">
        <w:rPr>
          <w:sz w:val="28"/>
          <w:szCs w:val="28"/>
        </w:rPr>
        <w:t xml:space="preserve">Община Бургас следва да придобие правото на собственост върху </w:t>
      </w:r>
      <w:r w:rsidR="00D87290" w:rsidRPr="003C0448">
        <w:rPr>
          <w:sz w:val="28"/>
          <w:szCs w:val="28"/>
        </w:rPr>
        <w:t>УПИ ІІ-1566 в кв.6 по ПУП-ПРЗ на кв.</w:t>
      </w:r>
      <w:r w:rsidR="0028612F">
        <w:rPr>
          <w:sz w:val="28"/>
          <w:szCs w:val="28"/>
        </w:rPr>
        <w:t xml:space="preserve"> </w:t>
      </w:r>
      <w:r w:rsidR="00D87290" w:rsidRPr="003C0448">
        <w:rPr>
          <w:sz w:val="28"/>
          <w:szCs w:val="28"/>
        </w:rPr>
        <w:t>Сарафово, гр.</w:t>
      </w:r>
      <w:r w:rsidR="0028612F">
        <w:rPr>
          <w:sz w:val="28"/>
          <w:szCs w:val="28"/>
        </w:rPr>
        <w:t xml:space="preserve"> </w:t>
      </w:r>
      <w:r w:rsidR="00D87290" w:rsidRPr="003C0448">
        <w:rPr>
          <w:sz w:val="28"/>
          <w:szCs w:val="28"/>
        </w:rPr>
        <w:t>Бургас, отразен като ПИ с идентификатор 07079.820.1566 по КККР на гр.</w:t>
      </w:r>
      <w:r w:rsidR="0028612F">
        <w:rPr>
          <w:sz w:val="28"/>
          <w:szCs w:val="28"/>
        </w:rPr>
        <w:t xml:space="preserve"> </w:t>
      </w:r>
      <w:r w:rsidR="00D87290" w:rsidRPr="003C0448">
        <w:rPr>
          <w:sz w:val="28"/>
          <w:szCs w:val="28"/>
        </w:rPr>
        <w:t>Бургас – частна държавна собственост</w:t>
      </w:r>
      <w:r w:rsidRPr="003C0448">
        <w:rPr>
          <w:sz w:val="28"/>
          <w:szCs w:val="28"/>
        </w:rPr>
        <w:t xml:space="preserve">, в който след преотреждане за публични нужди да се изгради </w:t>
      </w:r>
      <w:r w:rsidR="00D87290" w:rsidRPr="003C0448">
        <w:rPr>
          <w:sz w:val="28"/>
          <w:szCs w:val="28"/>
        </w:rPr>
        <w:t>парк и детска площадка</w:t>
      </w:r>
      <w:r w:rsidRPr="003C0448">
        <w:rPr>
          <w:sz w:val="28"/>
          <w:szCs w:val="28"/>
        </w:rPr>
        <w:t>.</w:t>
      </w:r>
    </w:p>
    <w:p w:rsidR="003C0448" w:rsidRDefault="003C0448" w:rsidP="00D87290">
      <w:pPr>
        <w:ind w:firstLine="708"/>
        <w:jc w:val="both"/>
        <w:rPr>
          <w:sz w:val="28"/>
          <w:szCs w:val="28"/>
        </w:rPr>
      </w:pPr>
    </w:p>
    <w:p w:rsidR="003C0448" w:rsidRDefault="003C0448" w:rsidP="00D87290">
      <w:pPr>
        <w:ind w:firstLine="708"/>
        <w:jc w:val="both"/>
        <w:rPr>
          <w:sz w:val="28"/>
          <w:szCs w:val="28"/>
        </w:rPr>
      </w:pPr>
    </w:p>
    <w:p w:rsidR="003C0448" w:rsidRPr="003C0448" w:rsidRDefault="003C0448" w:rsidP="00D87290">
      <w:pPr>
        <w:ind w:firstLine="708"/>
        <w:jc w:val="both"/>
        <w:rPr>
          <w:sz w:val="28"/>
          <w:szCs w:val="28"/>
        </w:rPr>
      </w:pPr>
    </w:p>
    <w:p w:rsidR="0080396F" w:rsidRPr="003C0448" w:rsidRDefault="0080396F" w:rsidP="0080396F">
      <w:pPr>
        <w:ind w:firstLine="708"/>
        <w:jc w:val="both"/>
        <w:rPr>
          <w:sz w:val="28"/>
          <w:szCs w:val="28"/>
        </w:rPr>
      </w:pPr>
      <w:r w:rsidRPr="003C0448">
        <w:rPr>
          <w:sz w:val="28"/>
          <w:szCs w:val="28"/>
        </w:rPr>
        <w:t xml:space="preserve">Предвид изложеното и на основание чл.73, ал.1 от Правилника за организацията и дейността на Общинския съвет и взаимодействието му с общинската администрация, чл.21, ал.1, т.8 от Закона за местното самоуправление и местната администрация, чл.54  от Закона за държавната собственост, чл.9, ал.1, т.1 от Наредбата за реда за придобиване , управление и разпореждане с общински имоти и вещи, предлагам на Общинския съвет – Бургас да вземе следните </w:t>
      </w:r>
    </w:p>
    <w:p w:rsidR="0080396F" w:rsidRPr="003C0448" w:rsidRDefault="0080396F" w:rsidP="0080396F">
      <w:pPr>
        <w:jc w:val="both"/>
        <w:rPr>
          <w:b/>
          <w:sz w:val="28"/>
          <w:szCs w:val="28"/>
        </w:rPr>
      </w:pPr>
    </w:p>
    <w:p w:rsidR="0080396F" w:rsidRPr="003C0448" w:rsidRDefault="0080396F" w:rsidP="0080396F">
      <w:pPr>
        <w:ind w:hanging="142"/>
        <w:jc w:val="center"/>
        <w:rPr>
          <w:sz w:val="28"/>
          <w:szCs w:val="28"/>
        </w:rPr>
      </w:pPr>
      <w:r w:rsidRPr="003C0448">
        <w:rPr>
          <w:b/>
          <w:sz w:val="28"/>
          <w:szCs w:val="28"/>
        </w:rPr>
        <w:t>Р Е Ш Е Н И Я :</w:t>
      </w:r>
    </w:p>
    <w:p w:rsidR="0080396F" w:rsidRPr="003C0448" w:rsidRDefault="0080396F" w:rsidP="0080396F">
      <w:pPr>
        <w:rPr>
          <w:color w:val="FF0000"/>
          <w:sz w:val="28"/>
          <w:szCs w:val="28"/>
        </w:rPr>
      </w:pPr>
    </w:p>
    <w:p w:rsidR="00D87290" w:rsidRPr="003C0448" w:rsidRDefault="0080396F" w:rsidP="00A43E6B">
      <w:pPr>
        <w:ind w:firstLine="708"/>
        <w:jc w:val="both"/>
        <w:rPr>
          <w:sz w:val="28"/>
          <w:szCs w:val="28"/>
        </w:rPr>
      </w:pPr>
      <w:r w:rsidRPr="003C0448">
        <w:rPr>
          <w:b/>
          <w:sz w:val="28"/>
          <w:szCs w:val="28"/>
        </w:rPr>
        <w:t>1</w:t>
      </w:r>
      <w:r w:rsidRPr="003C0448">
        <w:rPr>
          <w:sz w:val="28"/>
          <w:szCs w:val="28"/>
        </w:rPr>
        <w:t>. Дава съгласие да бъде отправено искане до Министерския съвет на Република България чрез Областния управител на област Бургас, за безвъзмездно прехвърляне в полза на Община Бургас правото на собственост</w:t>
      </w:r>
      <w:r w:rsidR="003C0448" w:rsidRPr="003C0448">
        <w:rPr>
          <w:sz w:val="28"/>
          <w:szCs w:val="28"/>
        </w:rPr>
        <w:t xml:space="preserve"> </w:t>
      </w:r>
      <w:r w:rsidR="003C0448">
        <w:rPr>
          <w:sz w:val="28"/>
          <w:szCs w:val="28"/>
        </w:rPr>
        <w:t xml:space="preserve">върху имот, </w:t>
      </w:r>
      <w:r w:rsidR="003C0448" w:rsidRPr="003C0448">
        <w:rPr>
          <w:sz w:val="28"/>
          <w:szCs w:val="28"/>
        </w:rPr>
        <w:t>частна държавна собственост</w:t>
      </w:r>
      <w:r w:rsidR="003C0448">
        <w:rPr>
          <w:sz w:val="28"/>
          <w:szCs w:val="28"/>
        </w:rPr>
        <w:t>, представляващ</w:t>
      </w:r>
      <w:r w:rsidRPr="003C0448">
        <w:rPr>
          <w:sz w:val="28"/>
          <w:szCs w:val="28"/>
        </w:rPr>
        <w:t xml:space="preserve">  </w:t>
      </w:r>
      <w:r w:rsidR="00D87290" w:rsidRPr="003C0448">
        <w:rPr>
          <w:sz w:val="28"/>
          <w:szCs w:val="28"/>
        </w:rPr>
        <w:t>УПИ ІІ-1566, целият  с площ 14 399 кв. м</w:t>
      </w:r>
      <w:r w:rsidR="00610F97" w:rsidRPr="003C0448">
        <w:rPr>
          <w:sz w:val="28"/>
          <w:szCs w:val="28"/>
        </w:rPr>
        <w:t xml:space="preserve">, отреден  „за курортни дейности“,  </w:t>
      </w:r>
      <w:r w:rsidR="00D87290" w:rsidRPr="003C0448">
        <w:rPr>
          <w:sz w:val="28"/>
          <w:szCs w:val="28"/>
        </w:rPr>
        <w:t xml:space="preserve"> в кв.6 по ПУП-ПРЗ на кв.</w:t>
      </w:r>
      <w:r w:rsidR="0028612F">
        <w:rPr>
          <w:sz w:val="28"/>
          <w:szCs w:val="28"/>
        </w:rPr>
        <w:t xml:space="preserve"> </w:t>
      </w:r>
      <w:r w:rsidR="00D87290" w:rsidRPr="003C0448">
        <w:rPr>
          <w:sz w:val="28"/>
          <w:szCs w:val="28"/>
        </w:rPr>
        <w:t xml:space="preserve">Сарафово, гр. Бургас, </w:t>
      </w:r>
      <w:r w:rsidR="007B2539" w:rsidRPr="003C0448">
        <w:rPr>
          <w:sz w:val="28"/>
          <w:szCs w:val="28"/>
        </w:rPr>
        <w:t xml:space="preserve">при граници на целия имот: север и изток – улици, юг- УПИ ХІІІ и улица и запад- УПИ І общ, ХІІ общ, ХІ-137, Х-138, ІХ-139, VІІІ-140, VІІ-141, VІ-142, V-143, ІV-144 и ІІІ-145, </w:t>
      </w:r>
      <w:r w:rsidR="00D87290" w:rsidRPr="003C0448">
        <w:rPr>
          <w:sz w:val="28"/>
          <w:szCs w:val="28"/>
        </w:rPr>
        <w:t xml:space="preserve">отразен като ПИ с идентификатор 07079.820.1566 с площ 14 </w:t>
      </w:r>
      <w:r w:rsidR="00610F97" w:rsidRPr="003C0448">
        <w:rPr>
          <w:sz w:val="28"/>
          <w:szCs w:val="28"/>
        </w:rPr>
        <w:t>403</w:t>
      </w:r>
      <w:r w:rsidR="00D87290" w:rsidRPr="003C0448">
        <w:rPr>
          <w:sz w:val="28"/>
          <w:szCs w:val="28"/>
        </w:rPr>
        <w:t xml:space="preserve"> кв. м по КККР на гр. Бургас –,</w:t>
      </w:r>
      <w:r w:rsidR="00D87290" w:rsidRPr="003C0448">
        <w:rPr>
          <w:bCs/>
          <w:sz w:val="28"/>
          <w:szCs w:val="28"/>
        </w:rPr>
        <w:t xml:space="preserve"> при съседи, имоти с идентификатори: 07079.820.</w:t>
      </w:r>
      <w:r w:rsidR="006411B6" w:rsidRPr="0028612F">
        <w:rPr>
          <w:bCs/>
          <w:sz w:val="28"/>
          <w:szCs w:val="28"/>
        </w:rPr>
        <w:t>554</w:t>
      </w:r>
      <w:r w:rsidR="00D87290" w:rsidRPr="003C0448">
        <w:rPr>
          <w:bCs/>
          <w:sz w:val="28"/>
          <w:szCs w:val="28"/>
        </w:rPr>
        <w:t>, 07079.820.</w:t>
      </w:r>
      <w:r w:rsidR="006411B6" w:rsidRPr="0028612F">
        <w:rPr>
          <w:bCs/>
          <w:sz w:val="28"/>
          <w:szCs w:val="28"/>
        </w:rPr>
        <w:t>555</w:t>
      </w:r>
      <w:r w:rsidR="006411B6" w:rsidRPr="003C0448">
        <w:rPr>
          <w:bCs/>
          <w:sz w:val="28"/>
          <w:szCs w:val="28"/>
        </w:rPr>
        <w:t>, 07079.820.556, 07079.820.557,</w:t>
      </w:r>
      <w:r w:rsidR="00A43E6B" w:rsidRPr="003C0448">
        <w:rPr>
          <w:bCs/>
          <w:sz w:val="28"/>
          <w:szCs w:val="28"/>
        </w:rPr>
        <w:t xml:space="preserve"> 07079.820.558, 07079.820.559, 07079.820.560, 07079.820.561, 07079.820.562, 07079.820.563,  07079.820.914, 07079.820.949</w:t>
      </w:r>
      <w:r w:rsidR="006411B6" w:rsidRPr="003C0448">
        <w:rPr>
          <w:bCs/>
          <w:sz w:val="28"/>
          <w:szCs w:val="28"/>
        </w:rPr>
        <w:t xml:space="preserve"> </w:t>
      </w:r>
      <w:r w:rsidR="00D87290" w:rsidRPr="003C0448">
        <w:rPr>
          <w:bCs/>
          <w:sz w:val="28"/>
          <w:szCs w:val="28"/>
        </w:rPr>
        <w:t xml:space="preserve"> и 07079.820.</w:t>
      </w:r>
      <w:r w:rsidR="00A43E6B" w:rsidRPr="003C0448">
        <w:rPr>
          <w:bCs/>
          <w:sz w:val="28"/>
          <w:szCs w:val="28"/>
        </w:rPr>
        <w:t>1567</w:t>
      </w:r>
      <w:r w:rsidR="00D87290" w:rsidRPr="003C0448">
        <w:rPr>
          <w:bCs/>
          <w:sz w:val="28"/>
          <w:szCs w:val="28"/>
        </w:rPr>
        <w:t xml:space="preserve">, </w:t>
      </w:r>
      <w:r w:rsidR="00D87290" w:rsidRPr="003C0448">
        <w:rPr>
          <w:sz w:val="28"/>
          <w:szCs w:val="28"/>
        </w:rPr>
        <w:t xml:space="preserve">за изграждане на </w:t>
      </w:r>
      <w:r w:rsidR="00A43E6B" w:rsidRPr="003C0448">
        <w:rPr>
          <w:sz w:val="28"/>
          <w:szCs w:val="28"/>
        </w:rPr>
        <w:t xml:space="preserve">парк и </w:t>
      </w:r>
      <w:r w:rsidR="00D87290" w:rsidRPr="003C0448">
        <w:rPr>
          <w:sz w:val="28"/>
          <w:szCs w:val="28"/>
        </w:rPr>
        <w:t xml:space="preserve">детска </w:t>
      </w:r>
      <w:r w:rsidR="00A43E6B" w:rsidRPr="003C0448">
        <w:rPr>
          <w:sz w:val="28"/>
          <w:szCs w:val="28"/>
        </w:rPr>
        <w:t>площадка.</w:t>
      </w:r>
    </w:p>
    <w:p w:rsidR="0080396F" w:rsidRPr="003C0448" w:rsidRDefault="0080396F" w:rsidP="0080396F">
      <w:pPr>
        <w:pStyle w:val="ListParagraph"/>
        <w:ind w:left="0" w:firstLine="708"/>
        <w:jc w:val="both"/>
        <w:rPr>
          <w:szCs w:val="28"/>
          <w:lang w:val="bg-BG"/>
        </w:rPr>
      </w:pPr>
      <w:r w:rsidRPr="003C0448">
        <w:rPr>
          <w:b/>
          <w:szCs w:val="28"/>
          <w:lang w:val="bg-BG"/>
        </w:rPr>
        <w:t>2</w:t>
      </w:r>
      <w:r w:rsidRPr="003C0448">
        <w:rPr>
          <w:szCs w:val="28"/>
          <w:lang w:val="bg-BG"/>
        </w:rPr>
        <w:t>. Възлага на Кмета на Община Бургас да извърши предвидените в закона правни и фактически действия по изпълнение решението по т. 1.</w:t>
      </w:r>
    </w:p>
    <w:p w:rsidR="0080396F" w:rsidRPr="003C0448" w:rsidRDefault="0080396F" w:rsidP="0080396F">
      <w:pPr>
        <w:ind w:firstLine="708"/>
        <w:jc w:val="both"/>
        <w:rPr>
          <w:sz w:val="28"/>
          <w:szCs w:val="28"/>
        </w:rPr>
      </w:pPr>
      <w:r w:rsidRPr="003C0448">
        <w:rPr>
          <w:b/>
          <w:sz w:val="28"/>
          <w:szCs w:val="28"/>
        </w:rPr>
        <w:t>Приложение:</w:t>
      </w:r>
      <w:r w:rsidRPr="003C0448">
        <w:rPr>
          <w:sz w:val="28"/>
          <w:szCs w:val="28"/>
        </w:rPr>
        <w:t xml:space="preserve"> скица</w:t>
      </w:r>
      <w:r w:rsidR="003C0448" w:rsidRPr="003C0448">
        <w:rPr>
          <w:sz w:val="28"/>
          <w:szCs w:val="28"/>
        </w:rPr>
        <w:t xml:space="preserve"> - извадка</w:t>
      </w:r>
      <w:r w:rsidRPr="003C0448">
        <w:rPr>
          <w:sz w:val="28"/>
          <w:szCs w:val="28"/>
        </w:rPr>
        <w:t xml:space="preserve"> от ПУП-ПРЗ,  идеен проект и скица, издадена от СГКК-Бургас. </w:t>
      </w:r>
    </w:p>
    <w:p w:rsidR="0080396F" w:rsidRPr="003C0448" w:rsidRDefault="0080396F" w:rsidP="0080396F">
      <w:pPr>
        <w:pStyle w:val="BodyTextIndent"/>
        <w:rPr>
          <w:b/>
          <w:color w:val="FF0000"/>
          <w:sz w:val="28"/>
          <w:szCs w:val="28"/>
        </w:rPr>
      </w:pPr>
    </w:p>
    <w:p w:rsidR="0080396F" w:rsidRPr="003C0448" w:rsidRDefault="0080396F" w:rsidP="0080396F">
      <w:pPr>
        <w:jc w:val="both"/>
        <w:rPr>
          <w:b/>
          <w:sz w:val="28"/>
          <w:szCs w:val="28"/>
        </w:rPr>
      </w:pPr>
      <w:r w:rsidRPr="003C0448">
        <w:rPr>
          <w:b/>
          <w:sz w:val="28"/>
          <w:szCs w:val="28"/>
        </w:rPr>
        <w:t>ДИМИТЪР НИКОЛОВ</w:t>
      </w:r>
      <w:r w:rsidRPr="0028612F">
        <w:rPr>
          <w:b/>
          <w:sz w:val="28"/>
          <w:szCs w:val="28"/>
        </w:rPr>
        <w:t xml:space="preserve">                             </w:t>
      </w:r>
    </w:p>
    <w:p w:rsidR="0080396F" w:rsidRPr="003C0448" w:rsidRDefault="0080396F" w:rsidP="0080396F">
      <w:pPr>
        <w:jc w:val="both"/>
        <w:rPr>
          <w:i/>
          <w:sz w:val="28"/>
          <w:szCs w:val="28"/>
        </w:rPr>
      </w:pPr>
      <w:r w:rsidRPr="003C0448">
        <w:rPr>
          <w:i/>
          <w:sz w:val="28"/>
          <w:szCs w:val="28"/>
        </w:rPr>
        <w:t>Кмет на Община Бургас</w:t>
      </w:r>
    </w:p>
    <w:p w:rsidR="0080396F" w:rsidRDefault="0080396F" w:rsidP="0080396F">
      <w:pPr>
        <w:jc w:val="both"/>
        <w:rPr>
          <w:i/>
          <w:sz w:val="28"/>
          <w:szCs w:val="28"/>
        </w:rPr>
      </w:pPr>
    </w:p>
    <w:p w:rsidR="003C0448" w:rsidRPr="003C0448" w:rsidRDefault="003C0448" w:rsidP="0080396F">
      <w:pPr>
        <w:jc w:val="both"/>
        <w:rPr>
          <w:i/>
          <w:sz w:val="28"/>
          <w:szCs w:val="28"/>
        </w:rPr>
      </w:pPr>
    </w:p>
    <w:p w:rsidR="0080396F" w:rsidRPr="002E539A" w:rsidRDefault="0080396F" w:rsidP="0080396F">
      <w:pPr>
        <w:jc w:val="both"/>
        <w:rPr>
          <w:color w:val="FFFFFF" w:themeColor="background1"/>
        </w:rPr>
      </w:pPr>
      <w:r w:rsidRPr="002E539A">
        <w:rPr>
          <w:color w:val="FFFFFF" w:themeColor="background1"/>
        </w:rPr>
        <w:t>Съгласували:</w:t>
      </w:r>
    </w:p>
    <w:p w:rsidR="0080396F" w:rsidRPr="002E539A" w:rsidRDefault="0080396F" w:rsidP="0080396F">
      <w:pPr>
        <w:jc w:val="both"/>
        <w:rPr>
          <w:color w:val="FFFFFF" w:themeColor="background1"/>
        </w:rPr>
      </w:pPr>
      <w:r w:rsidRPr="002E539A">
        <w:rPr>
          <w:color w:val="FFFFFF" w:themeColor="background1"/>
        </w:rPr>
        <w:t>Златина Георгиева, директор, дирекция ПНО</w:t>
      </w:r>
    </w:p>
    <w:p w:rsidR="0080396F" w:rsidRPr="002E539A" w:rsidRDefault="0080396F" w:rsidP="0080396F">
      <w:pPr>
        <w:jc w:val="both"/>
        <w:rPr>
          <w:color w:val="FFFFFF" w:themeColor="background1"/>
        </w:rPr>
      </w:pPr>
    </w:p>
    <w:p w:rsidR="0080396F" w:rsidRPr="002E539A" w:rsidRDefault="0080396F" w:rsidP="0080396F">
      <w:pPr>
        <w:keepNext/>
        <w:jc w:val="both"/>
        <w:outlineLvl w:val="4"/>
        <w:rPr>
          <w:color w:val="FFFFFF" w:themeColor="background1"/>
        </w:rPr>
      </w:pPr>
      <w:r w:rsidRPr="002E539A">
        <w:rPr>
          <w:color w:val="FFFFFF" w:themeColor="background1"/>
        </w:rPr>
        <w:t>Живко Димитров, директор,  дирекция УОС</w:t>
      </w:r>
    </w:p>
    <w:p w:rsidR="0080396F" w:rsidRPr="002E539A" w:rsidRDefault="0080396F" w:rsidP="0080396F">
      <w:pPr>
        <w:jc w:val="both"/>
        <w:rPr>
          <w:color w:val="FFFFFF" w:themeColor="background1"/>
        </w:rPr>
      </w:pPr>
    </w:p>
    <w:p w:rsidR="0080396F" w:rsidRPr="002E539A" w:rsidRDefault="0080396F" w:rsidP="0080396F">
      <w:pPr>
        <w:jc w:val="both"/>
        <w:rPr>
          <w:color w:val="FFFFFF" w:themeColor="background1"/>
        </w:rPr>
      </w:pPr>
      <w:r w:rsidRPr="002E539A">
        <w:rPr>
          <w:color w:val="FFFFFF" w:themeColor="background1"/>
        </w:rPr>
        <w:t>Катерина Сидерова – Грудова, гл. юрисконсулт в дирекция УОС</w:t>
      </w:r>
    </w:p>
    <w:p w:rsidR="0080396F" w:rsidRPr="002E539A" w:rsidRDefault="0080396F" w:rsidP="0080396F">
      <w:pPr>
        <w:jc w:val="both"/>
        <w:rPr>
          <w:color w:val="FFFFFF" w:themeColor="background1"/>
          <w:sz w:val="22"/>
          <w:szCs w:val="22"/>
        </w:rPr>
      </w:pPr>
    </w:p>
    <w:p w:rsidR="003C0448" w:rsidRPr="002E539A" w:rsidRDefault="003C0448" w:rsidP="0080396F">
      <w:pPr>
        <w:jc w:val="both"/>
        <w:rPr>
          <w:color w:val="FFFFFF" w:themeColor="background1"/>
          <w:sz w:val="22"/>
          <w:szCs w:val="22"/>
        </w:rPr>
      </w:pPr>
    </w:p>
    <w:p w:rsidR="000058BF" w:rsidRPr="002E539A" w:rsidRDefault="0080396F" w:rsidP="0080396F">
      <w:pPr>
        <w:jc w:val="both"/>
        <w:rPr>
          <w:color w:val="FFFFFF" w:themeColor="background1"/>
          <w:sz w:val="20"/>
          <w:szCs w:val="20"/>
        </w:rPr>
      </w:pPr>
      <w:r w:rsidRPr="002E539A">
        <w:rPr>
          <w:color w:val="FFFFFF" w:themeColor="background1"/>
          <w:sz w:val="20"/>
          <w:szCs w:val="20"/>
        </w:rPr>
        <w:t xml:space="preserve">Изготвил: </w:t>
      </w:r>
    </w:p>
    <w:p w:rsidR="0080396F" w:rsidRPr="002E539A" w:rsidRDefault="0080396F" w:rsidP="0080396F">
      <w:pPr>
        <w:jc w:val="both"/>
        <w:rPr>
          <w:color w:val="FFFFFF" w:themeColor="background1"/>
          <w:sz w:val="20"/>
          <w:szCs w:val="20"/>
        </w:rPr>
      </w:pPr>
      <w:r w:rsidRPr="002E539A">
        <w:rPr>
          <w:color w:val="FFFFFF" w:themeColor="background1"/>
          <w:sz w:val="20"/>
          <w:szCs w:val="20"/>
        </w:rPr>
        <w:t>Силвия Кемурджиева,  гл.спец. в дирекция УОС</w:t>
      </w:r>
    </w:p>
    <w:p w:rsidR="0080396F" w:rsidRPr="002E539A" w:rsidRDefault="0080396F" w:rsidP="0080396F">
      <w:pPr>
        <w:pStyle w:val="BodyTextIndent"/>
        <w:rPr>
          <w:color w:val="FFFFFF" w:themeColor="background1"/>
          <w:sz w:val="22"/>
          <w:szCs w:val="22"/>
        </w:rPr>
      </w:pPr>
    </w:p>
    <w:p w:rsidR="0080396F" w:rsidRPr="002E539A" w:rsidRDefault="0080396F" w:rsidP="0080396F">
      <w:pPr>
        <w:suppressAutoHyphens/>
        <w:autoSpaceDN w:val="0"/>
        <w:ind w:firstLine="708"/>
        <w:jc w:val="both"/>
        <w:textAlignment w:val="baseline"/>
        <w:rPr>
          <w:color w:val="FFFFFF" w:themeColor="background1"/>
          <w:sz w:val="22"/>
          <w:szCs w:val="22"/>
        </w:rPr>
      </w:pPr>
    </w:p>
    <w:p w:rsidR="00E75131" w:rsidRPr="003E5CA1" w:rsidRDefault="00E75131" w:rsidP="003E5CA1">
      <w:pPr>
        <w:tabs>
          <w:tab w:val="left" w:pos="7920"/>
        </w:tabs>
      </w:pPr>
    </w:p>
    <w:sectPr w:rsidR="00E75131" w:rsidRPr="003E5CA1" w:rsidSect="0080396F">
      <w:pgSz w:w="11906" w:h="16838"/>
      <w:pgMar w:top="851" w:right="991" w:bottom="709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D6A" w:rsidRDefault="001F6D6A">
      <w:r>
        <w:separator/>
      </w:r>
    </w:p>
  </w:endnote>
  <w:endnote w:type="continuationSeparator" w:id="0">
    <w:p w:rsidR="001F6D6A" w:rsidRDefault="001F6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D6A" w:rsidRDefault="001F6D6A">
      <w:r>
        <w:separator/>
      </w:r>
    </w:p>
  </w:footnote>
  <w:footnote w:type="continuationSeparator" w:id="0">
    <w:p w:rsidR="001F6D6A" w:rsidRDefault="001F6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58BF"/>
    <w:rsid w:val="00034639"/>
    <w:rsid w:val="00071F59"/>
    <w:rsid w:val="00091EBE"/>
    <w:rsid w:val="00111DDC"/>
    <w:rsid w:val="0012554A"/>
    <w:rsid w:val="00141FBA"/>
    <w:rsid w:val="001641E7"/>
    <w:rsid w:val="00192030"/>
    <w:rsid w:val="001F6D6A"/>
    <w:rsid w:val="00206B00"/>
    <w:rsid w:val="00257E74"/>
    <w:rsid w:val="002735C9"/>
    <w:rsid w:val="0028612F"/>
    <w:rsid w:val="002A4EF3"/>
    <w:rsid w:val="002D37B4"/>
    <w:rsid w:val="002E539A"/>
    <w:rsid w:val="002F04FA"/>
    <w:rsid w:val="00375787"/>
    <w:rsid w:val="0039302D"/>
    <w:rsid w:val="003936B9"/>
    <w:rsid w:val="003A3855"/>
    <w:rsid w:val="003C0448"/>
    <w:rsid w:val="003E5CA1"/>
    <w:rsid w:val="003F4703"/>
    <w:rsid w:val="00424C81"/>
    <w:rsid w:val="00424F39"/>
    <w:rsid w:val="004734E0"/>
    <w:rsid w:val="004811DA"/>
    <w:rsid w:val="004A3804"/>
    <w:rsid w:val="004B0280"/>
    <w:rsid w:val="004D4D99"/>
    <w:rsid w:val="00505E0A"/>
    <w:rsid w:val="00515F99"/>
    <w:rsid w:val="0055219A"/>
    <w:rsid w:val="005545D5"/>
    <w:rsid w:val="005C53A4"/>
    <w:rsid w:val="005E7CB7"/>
    <w:rsid w:val="00610F97"/>
    <w:rsid w:val="00626A52"/>
    <w:rsid w:val="006411B6"/>
    <w:rsid w:val="006505DD"/>
    <w:rsid w:val="006845CF"/>
    <w:rsid w:val="00695121"/>
    <w:rsid w:val="00696E8A"/>
    <w:rsid w:val="00697CA3"/>
    <w:rsid w:val="006B3A69"/>
    <w:rsid w:val="006F08B8"/>
    <w:rsid w:val="006F1558"/>
    <w:rsid w:val="006F5A4B"/>
    <w:rsid w:val="00721892"/>
    <w:rsid w:val="00723359"/>
    <w:rsid w:val="007857CF"/>
    <w:rsid w:val="007A5526"/>
    <w:rsid w:val="007B2539"/>
    <w:rsid w:val="007C5A2E"/>
    <w:rsid w:val="00800585"/>
    <w:rsid w:val="0080396F"/>
    <w:rsid w:val="00816887"/>
    <w:rsid w:val="00822555"/>
    <w:rsid w:val="00824934"/>
    <w:rsid w:val="00833B54"/>
    <w:rsid w:val="008425ED"/>
    <w:rsid w:val="008A2902"/>
    <w:rsid w:val="008A5D49"/>
    <w:rsid w:val="008B3E91"/>
    <w:rsid w:val="008D2085"/>
    <w:rsid w:val="008D51B4"/>
    <w:rsid w:val="008D6A28"/>
    <w:rsid w:val="008E389A"/>
    <w:rsid w:val="00923E3B"/>
    <w:rsid w:val="00932610"/>
    <w:rsid w:val="009A5CD1"/>
    <w:rsid w:val="00A27930"/>
    <w:rsid w:val="00A30C4B"/>
    <w:rsid w:val="00A32218"/>
    <w:rsid w:val="00A43E6B"/>
    <w:rsid w:val="00A75519"/>
    <w:rsid w:val="00A912DC"/>
    <w:rsid w:val="00AD781E"/>
    <w:rsid w:val="00B319D0"/>
    <w:rsid w:val="00B31D09"/>
    <w:rsid w:val="00B42098"/>
    <w:rsid w:val="00B81E20"/>
    <w:rsid w:val="00BD3534"/>
    <w:rsid w:val="00BE7CCA"/>
    <w:rsid w:val="00C65171"/>
    <w:rsid w:val="00C71A48"/>
    <w:rsid w:val="00CA2FB0"/>
    <w:rsid w:val="00D176A1"/>
    <w:rsid w:val="00D74E30"/>
    <w:rsid w:val="00D76B3A"/>
    <w:rsid w:val="00D87290"/>
    <w:rsid w:val="00DB1731"/>
    <w:rsid w:val="00E02BEC"/>
    <w:rsid w:val="00E30481"/>
    <w:rsid w:val="00E550A1"/>
    <w:rsid w:val="00E57662"/>
    <w:rsid w:val="00E75131"/>
    <w:rsid w:val="00EC36D5"/>
    <w:rsid w:val="00F04C6B"/>
    <w:rsid w:val="00F6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0DBD7C1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290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BodyTextIndent3">
    <w:name w:val="Body Text Indent 3"/>
    <w:basedOn w:val="Normal"/>
    <w:link w:val="BodyTextIndent3Char"/>
    <w:rsid w:val="00833B5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33B54"/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8039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0396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0396F"/>
    <w:pPr>
      <w:ind w:left="720"/>
      <w:contextualSpacing/>
    </w:pPr>
    <w:rPr>
      <w:sz w:val="28"/>
      <w:szCs w:val="20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burgas.b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AB6284E9-D2E9-4F32-A33D-82B4C4277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1041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7329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Marina Frants</cp:lastModifiedBy>
  <cp:revision>2</cp:revision>
  <cp:lastPrinted>2025-01-16T07:57:00Z</cp:lastPrinted>
  <dcterms:created xsi:type="dcterms:W3CDTF">2025-01-20T09:55:00Z</dcterms:created>
  <dcterms:modified xsi:type="dcterms:W3CDTF">2025-01-20T09:55:00Z</dcterms:modified>
</cp:coreProperties>
</file>