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A4" w:rsidRPr="000F1FB3" w:rsidRDefault="00115FA4" w:rsidP="00115FA4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bg-BG"/>
        </w:rPr>
      </w:pPr>
      <w:bookmarkStart w:id="0" w:name="_GoBack"/>
      <w:bookmarkEnd w:id="0"/>
    </w:p>
    <w:p w:rsidR="007868D1" w:rsidRPr="00C95747" w:rsidRDefault="007868D1" w:rsidP="007868D1">
      <w:pPr>
        <w:keepNext/>
        <w:tabs>
          <w:tab w:val="left" w:pos="5245"/>
        </w:tabs>
        <w:spacing w:after="0" w:line="240" w:lineRule="auto"/>
        <w:ind w:left="-284" w:right="-426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3360" behindDoc="0" locked="0" layoutInCell="1" allowOverlap="1" wp14:anchorId="3FF7131A" wp14:editId="04A49AF9">
            <wp:simplePos x="0" y="0"/>
            <wp:positionH relativeFrom="margin">
              <wp:posOffset>2412365</wp:posOffset>
            </wp:positionH>
            <wp:positionV relativeFrom="paragraph">
              <wp:posOffset>-170815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</w:t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                  </w:t>
      </w:r>
    </w:p>
    <w:p w:rsidR="007868D1" w:rsidRPr="00C95747" w:rsidRDefault="007868D1" w:rsidP="007868D1">
      <w:pPr>
        <w:keepNext/>
        <w:spacing w:after="0" w:line="240" w:lineRule="auto"/>
        <w:ind w:left="-284" w:right="-426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           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                                Phone: +35956/840915-19; Fax: +35956/841314    </w:t>
      </w:r>
    </w:p>
    <w:p w:rsidR="007868D1" w:rsidRPr="00C95747" w:rsidRDefault="007868D1" w:rsidP="007868D1">
      <w:pPr>
        <w:tabs>
          <w:tab w:val="left" w:pos="3544"/>
        </w:tabs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6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6432" behindDoc="0" locked="0" layoutInCell="1" allowOverlap="1" wp14:anchorId="39DA03B8" wp14:editId="7BCD8BB2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5408" behindDoc="0" locked="0" layoutInCell="1" allowOverlap="1" wp14:anchorId="17753469" wp14:editId="066866A8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        www.burgas.bg</w:t>
      </w:r>
      <w:r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36EB95" wp14:editId="4BF8A7F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868D1" w:rsidRPr="00DC0DFE" w:rsidRDefault="007868D1" w:rsidP="007868D1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6EB95" id="Rectangle 6" o:spid="_x0000_s1026" style="position:absolute;left:0;text-align:left;margin-left:207.2pt;margin-top:12.95pt;width:95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7868D1" w:rsidRPr="00DC0DFE" w:rsidRDefault="007868D1" w:rsidP="007868D1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868D1" w:rsidRPr="00C95747" w:rsidRDefault="007868D1" w:rsidP="007868D1">
      <w:pPr>
        <w:spacing w:after="0" w:line="240" w:lineRule="auto"/>
        <w:ind w:left="-426" w:right="-426"/>
        <w:jc w:val="both"/>
        <w:rPr>
          <w:rFonts w:ascii="Times New Roman" w:eastAsia="Times New Roman" w:hAnsi="Times New Roman" w:cs="Times New Roman"/>
          <w:b/>
        </w:rPr>
      </w:pPr>
    </w:p>
    <w:p w:rsidR="00103F4C" w:rsidRPr="00103F4C" w:rsidRDefault="00103F4C" w:rsidP="00103F4C">
      <w:pPr>
        <w:keepNext/>
        <w:spacing w:after="0" w:line="240" w:lineRule="auto"/>
        <w:ind w:right="-1"/>
        <w:jc w:val="both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</w:rPr>
        <w:t>ДО</w:t>
      </w:r>
    </w:p>
    <w:p w:rsidR="00103F4C" w:rsidRPr="00103F4C" w:rsidRDefault="00103F4C" w:rsidP="00103F4C">
      <w:pPr>
        <w:keepNext/>
        <w:spacing w:after="0" w:line="240" w:lineRule="auto"/>
        <w:ind w:right="-1"/>
        <w:jc w:val="both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</w:rPr>
        <w:t>ОБЩИНСКИ  СЪВЕТ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БУРГАС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 ЗАПИСКА</w:t>
      </w:r>
    </w:p>
    <w:p w:rsidR="00103F4C" w:rsidRPr="00103F4C" w:rsidRDefault="00103F4C" w:rsidP="00103F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Димитър Николов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Николов</w:t>
      </w:r>
      <w:proofErr w:type="spellEnd"/>
    </w:p>
    <w:p w:rsidR="00103F4C" w:rsidRPr="00103F4C" w:rsidRDefault="00103F4C" w:rsidP="00103F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О</w:t>
      </w:r>
      <w:proofErr w:type="spellStart"/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тносно</w:t>
      </w:r>
      <w:proofErr w:type="spellEnd"/>
      <w:r w:rsidRPr="00103F4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: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Продажба чрез публичен търг с тайно наддаване на недвижими имоти, частна общинска собственост, представляващи УПИ VІ-679 в кв.3 и УПИ VІІ-677 в кв.3 „А“ по ПУП-ПРЗ гр. Бургас.</w:t>
      </w:r>
    </w:p>
    <w:p w:rsidR="00103F4C" w:rsidRPr="00103F4C" w:rsidRDefault="00103F4C" w:rsidP="00103F4C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ind w:right="-1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103F4C" w:rsidRPr="00103F4C" w:rsidRDefault="00103F4C" w:rsidP="00103F4C">
      <w:pPr>
        <w:keepNext/>
        <w:spacing w:after="0" w:line="240" w:lineRule="auto"/>
        <w:ind w:right="-1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</w:rPr>
        <w:t>УВАЖАЕМИ  ОБЩИНСКИ  СЪВЕТНИЦИ,</w:t>
      </w:r>
    </w:p>
    <w:p w:rsidR="00103F4C" w:rsidRPr="00103F4C" w:rsidRDefault="00103F4C" w:rsidP="00103F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03F4C" w:rsidRPr="00103F4C" w:rsidRDefault="00103F4C" w:rsidP="00103F4C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sz w:val="28"/>
          <w:szCs w:val="28"/>
        </w:rPr>
        <w:t>Община Бургас е собственик на незастроени урегулирани поземлени имоти (УПИ), представляващи:</w:t>
      </w:r>
    </w:p>
    <w:p w:rsidR="00103F4C" w:rsidRPr="00103F4C" w:rsidRDefault="00103F4C" w:rsidP="0010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sz w:val="28"/>
          <w:szCs w:val="28"/>
        </w:rPr>
        <w:t>-УПИ VІ-679, целият с площ 1633 кв. м., отреден „За складово-производствени дейности и общ. обслужване“ в кв.3 по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</w:rPr>
        <w:t>, съответстващ на ПИ с идентификатор 07079.501.679 по КК  на</w:t>
      </w:r>
      <w:r w:rsidR="00BB4DCC">
        <w:rPr>
          <w:rFonts w:ascii="Times New Roman" w:eastAsia="Times New Roman" w:hAnsi="Times New Roman" w:cs="Times New Roman"/>
          <w:sz w:val="28"/>
          <w:szCs w:val="28"/>
        </w:rPr>
        <w:t xml:space="preserve"> населеното място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, съгласно Акт №10026/14.09.2022 г. </w:t>
      </w:r>
      <w:r w:rsidR="00892271">
        <w:rPr>
          <w:rFonts w:ascii="Times New Roman" w:eastAsia="Times New Roman" w:hAnsi="Times New Roman" w:cs="Times New Roman"/>
          <w:sz w:val="28"/>
          <w:szCs w:val="28"/>
        </w:rPr>
        <w:t xml:space="preserve"> за частна общинска собственост;</w:t>
      </w:r>
    </w:p>
    <w:p w:rsidR="00103F4C" w:rsidRPr="00103F4C" w:rsidRDefault="00103F4C" w:rsidP="0010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</w:rPr>
        <w:t>и</w:t>
      </w:r>
    </w:p>
    <w:p w:rsidR="00103F4C" w:rsidRPr="00103F4C" w:rsidRDefault="00103F4C" w:rsidP="0010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sz w:val="28"/>
          <w:szCs w:val="28"/>
        </w:rPr>
        <w:t>-УПИ VІІ-677, целият с площ 2384 кв. м. отреден „За складово-производствени дейности и общ. обслужване“ в кв.3</w:t>
      </w:r>
      <w:r w:rsidR="00BB4DCC">
        <w:rPr>
          <w:rFonts w:ascii="Times New Roman" w:eastAsia="Times New Roman" w:hAnsi="Times New Roman" w:cs="Times New Roman"/>
          <w:sz w:val="28"/>
          <w:szCs w:val="28"/>
        </w:rPr>
        <w:t xml:space="preserve"> „А“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 гр.</w:t>
      </w:r>
      <w:r w:rsidR="00BB4DC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, съответстващ на ПИ с идентификатор 07079.501.677 по КК  на </w:t>
      </w:r>
      <w:r w:rsidR="00BB4DCC">
        <w:rPr>
          <w:rFonts w:ascii="Times New Roman" w:eastAsia="Times New Roman" w:hAnsi="Times New Roman" w:cs="Times New Roman"/>
          <w:sz w:val="28"/>
          <w:szCs w:val="28"/>
        </w:rPr>
        <w:t>населеното място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, съгласно Акт №10025/14.09.2022 г.  за частна общинска собственост.</w:t>
      </w:r>
    </w:p>
    <w:p w:rsidR="00103F4C" w:rsidRPr="00103F4C" w:rsidRDefault="00103F4C" w:rsidP="00103F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Описаните имоти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попадат в обхвата на ПУП-ПУР, одобрен с Решение №43-7/26.06.2018г. на Общински съвет-Бургас, за „Обособяване на обслужващи улици, инфраструктурни коридори, пешеходни зони и нови квартали за територията между път І-6 Бургас – София, път І-9 Бургас-Варна, Северен обходен път и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ул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.“Транспортна“, в р</w:t>
      </w:r>
      <w:r w:rsidR="001C22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азширението на границите на </w:t>
      </w:r>
      <w:proofErr w:type="spellStart"/>
      <w:r w:rsidR="001C22C4">
        <w:rPr>
          <w:rFonts w:ascii="Times New Roman" w:eastAsia="Times New Roman" w:hAnsi="Times New Roman" w:cs="Times New Roman"/>
          <w:sz w:val="28"/>
          <w:szCs w:val="28"/>
          <w:lang w:eastAsia="bg-BG"/>
        </w:rPr>
        <w:t>гр.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, устройствена зона 13/Смф, съгласно действащ ОУП на гр. Бургас.</w:t>
      </w:r>
    </w:p>
    <w:p w:rsidR="00103F4C" w:rsidRPr="00103F4C" w:rsidRDefault="00103F4C" w:rsidP="00103F4C">
      <w:pPr>
        <w:shd w:val="clear" w:color="auto" w:fill="FFFFFF"/>
        <w:spacing w:after="0" w:line="210" w:lineRule="atLeast"/>
        <w:ind w:firstLine="708"/>
        <w:jc w:val="both"/>
        <w:rPr>
          <w:rFonts w:ascii="Times New Roman" w:eastAsia="Times New Roman" w:hAnsi="Times New Roman" w:cs="Times New Roman"/>
          <w:bCs/>
          <w:caps/>
          <w:spacing w:val="8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sz w:val="28"/>
          <w:szCs w:val="28"/>
        </w:rPr>
        <w:t>Съгласно влязъл в сила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ПУП-ПРЗ, одобрен с Решение №32-4/15.02.2022г. на Общински съвет-Бургас, УПИ VІ-679 и УПИ VІІ-677 са с отреждане „За складово-производствени дейности и общ. обслужване“.    </w:t>
      </w:r>
      <w:r w:rsidRPr="00DF4239">
        <w:rPr>
          <w:rFonts w:ascii="Times New Roman" w:eastAsia="Times New Roman" w:hAnsi="Times New Roman" w:cs="Times New Roman"/>
          <w:sz w:val="28"/>
          <w:szCs w:val="28"/>
        </w:rPr>
        <w:t xml:space="preserve">Същите попадат в зона 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shd w:val="clear" w:color="auto" w:fill="FFFFFF"/>
          <w:lang w:eastAsia="bg-BG"/>
        </w:rPr>
        <w:t>Смф / Многофункционална устройствена зона с преобладаващо обществено обслужване</w:t>
      </w:r>
      <w:r w:rsidRPr="00DF4239">
        <w:rPr>
          <w:rFonts w:ascii="Times New Roman" w:eastAsia="Times New Roman" w:hAnsi="Times New Roman" w:cs="Times New Roman"/>
          <w:b/>
          <w:bCs/>
          <w:caps/>
          <w:spacing w:val="8"/>
          <w:sz w:val="28"/>
          <w:szCs w:val="28"/>
          <w:lang w:eastAsia="bg-BG"/>
        </w:rPr>
        <w:t xml:space="preserve"> </w:t>
      </w:r>
      <w:r w:rsidR="00001C13" w:rsidRPr="00DF4239">
        <w:rPr>
          <w:rFonts w:ascii="Times New Roman" w:eastAsia="Times New Roman" w:hAnsi="Times New Roman" w:cs="Times New Roman"/>
          <w:b/>
          <w:bCs/>
          <w:caps/>
          <w:spacing w:val="8"/>
          <w:sz w:val="28"/>
          <w:szCs w:val="28"/>
          <w:lang w:eastAsia="bg-BG"/>
        </w:rPr>
        <w:t xml:space="preserve">- </w:t>
      </w:r>
      <w:r w:rsidRPr="00DF4239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 xml:space="preserve">етажност 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7</w:t>
      </w:r>
      <w:r w:rsidR="00912D8C"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ет.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/</w:t>
      </w:r>
      <w:r w:rsidR="0022107B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 xml:space="preserve">до 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21</w:t>
      </w:r>
      <w:r w:rsidR="00912D8C"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м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/</w:t>
      </w:r>
      <w:r w:rsidRPr="00DF4239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 xml:space="preserve">, плътност на застрояване </w:t>
      </w:r>
      <w:r w:rsidR="00DA4F25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 xml:space="preserve">– до 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60 %</w:t>
      </w:r>
      <w:r w:rsidRPr="00DF4239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 xml:space="preserve">, </w:t>
      </w:r>
      <w:r w:rsidR="0022107B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 xml:space="preserve">К </w:t>
      </w:r>
      <w:proofErr w:type="spellStart"/>
      <w:r w:rsidRPr="00DF4239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>инт</w:t>
      </w:r>
      <w:proofErr w:type="spellEnd"/>
      <w:r w:rsidR="0022107B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 xml:space="preserve"> - до</w:t>
      </w:r>
      <w:r w:rsidRPr="00DF4239">
        <w:rPr>
          <w:rFonts w:ascii="Times New Roman" w:eastAsia="Times New Roman" w:hAnsi="Times New Roman" w:cs="Times New Roman"/>
          <w:bCs/>
          <w:caps/>
          <w:spacing w:val="8"/>
          <w:sz w:val="28"/>
          <w:szCs w:val="28"/>
          <w:lang w:eastAsia="bg-BG"/>
        </w:rPr>
        <w:t xml:space="preserve"> 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4</w:t>
      </w:r>
      <w:r w:rsidR="0022107B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,0</w:t>
      </w:r>
      <w:r w:rsidR="00705394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;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 xml:space="preserve"> </w:t>
      </w:r>
      <w:r w:rsidR="0022107B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 xml:space="preserve">П </w:t>
      </w:r>
      <w:proofErr w:type="spellStart"/>
      <w:r w:rsidR="0022107B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>озел</w:t>
      </w:r>
      <w:proofErr w:type="spellEnd"/>
      <w:r w:rsidR="0022107B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>. – мин.</w:t>
      </w:r>
      <w:r w:rsidRPr="00DF4239">
        <w:rPr>
          <w:rFonts w:ascii="Times New Roman" w:eastAsia="Times New Roman" w:hAnsi="Times New Roman" w:cs="Times New Roman"/>
          <w:bCs/>
          <w:spacing w:val="8"/>
          <w:sz w:val="28"/>
          <w:szCs w:val="28"/>
          <w:lang w:eastAsia="bg-BG"/>
        </w:rPr>
        <w:t xml:space="preserve"> </w:t>
      </w:r>
      <w:r w:rsidR="0022107B">
        <w:rPr>
          <w:rFonts w:ascii="Times New Roman" w:eastAsia="Times New Roman" w:hAnsi="Times New Roman" w:cs="Times New Roman"/>
          <w:spacing w:val="8"/>
          <w:sz w:val="28"/>
          <w:szCs w:val="28"/>
          <w:lang w:val="en-US" w:eastAsia="bg-BG"/>
        </w:rPr>
        <w:t>2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0%</w:t>
      </w:r>
      <w:r w:rsidR="0022107B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 xml:space="preserve"> и задължително паркиране в границите на УПИ</w:t>
      </w:r>
      <w:r w:rsidRPr="00DF4239">
        <w:rPr>
          <w:rFonts w:ascii="Times New Roman" w:eastAsia="Times New Roman" w:hAnsi="Times New Roman" w:cs="Times New Roman"/>
          <w:spacing w:val="8"/>
          <w:sz w:val="28"/>
          <w:szCs w:val="28"/>
          <w:lang w:eastAsia="bg-BG"/>
        </w:rPr>
        <w:t>.</w:t>
      </w:r>
    </w:p>
    <w:p w:rsidR="00103F4C" w:rsidRPr="00103F4C" w:rsidRDefault="00103F4C" w:rsidP="0010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В изпълнение на разпоредбата на чл.41, ал.2 във връзка с чл.22, ал.3  от Закона за общинската собственост (ЗОС) са възложени от Община Бургас и изготвени от лицензиран оценител, член на КНОБ, пазарни оценки на предлаганите за продажба имоти, както следва:</w:t>
      </w:r>
    </w:p>
    <w:p w:rsidR="00103F4C" w:rsidRPr="00103F4C" w:rsidRDefault="00103F4C" w:rsidP="00103F4C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ab/>
        <w:t xml:space="preserve"> 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УПИ VІ-679 в кв.3 по ПУП-ПРЗ на гр. Бургас, пазарната оценка е</w:t>
      </w:r>
      <w:r w:rsidRPr="00103F4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определена в размер на 233 215 </w:t>
      </w:r>
      <w:r w:rsidRPr="00103F4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(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двеста тридесет и три хиляди двеста и петнадесет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)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лева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103F4C" w:rsidRPr="00103F4C" w:rsidRDefault="00103F4C" w:rsidP="00103F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sz w:val="28"/>
          <w:szCs w:val="28"/>
        </w:rPr>
        <w:t>Данъчната оценка на имота е  95 530,50 (деветдесет и пет хиляди петстотин и тридесет лв. и петдесет ст.) лева.</w:t>
      </w:r>
    </w:p>
    <w:p w:rsidR="00103F4C" w:rsidRPr="00103F4C" w:rsidRDefault="00103F4C" w:rsidP="00103F4C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ab/>
        <w:t xml:space="preserve">   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УПИ VІІ-677 в кв.3 „А“  по ПУП-ПРЗ на гр. Бургас,</w:t>
      </w:r>
      <w:r w:rsidRPr="00103F4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пазарната оценка е определена в размер на 340 465 (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триста и четиридесет хиляди четиристотин шестдесет и пет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)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лева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103F4C" w:rsidRPr="00103F4C" w:rsidRDefault="00103F4C" w:rsidP="00103F4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Данъчната оценка </w:t>
      </w:r>
      <w:proofErr w:type="spellStart"/>
      <w:r w:rsidR="00D67493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D6749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имота е 139 464 (сто тридесет и девет хиляди четиристотин шестдесет и четири) лева.</w:t>
      </w:r>
    </w:p>
    <w:p w:rsidR="00103F4C" w:rsidRPr="00103F4C" w:rsidRDefault="00103F4C" w:rsidP="00103F4C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="005977DE" w:rsidRPr="00CD4940">
        <w:rPr>
          <w:rFonts w:ascii="Times New Roman" w:eastAsia="Times New Roman" w:hAnsi="Times New Roman" w:cs="Times New Roman"/>
          <w:sz w:val="28"/>
          <w:szCs w:val="28"/>
        </w:rPr>
        <w:t>Описаните имоти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 са включени в </w:t>
      </w:r>
      <w:r w:rsidRPr="00103F4C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Програмата за управление и разпореждане с общинска собственост за 2024г., приета с Решение по т. 2 от дневния ред на заседанието, проведено на 14.02.2024г. (Протокол №7) на Общински съвет – Бургас, </w:t>
      </w:r>
      <w:r w:rsidRPr="00103F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в раздел І „Продажба на общински имоти чрез провеждане на публично оповестен търг/ конкурс“.</w:t>
      </w:r>
    </w:p>
    <w:p w:rsidR="00103F4C" w:rsidRPr="00103F4C" w:rsidRDefault="00103F4C" w:rsidP="00103F4C">
      <w:pPr>
        <w:spacing w:after="0" w:line="0" w:lineRule="atLeast"/>
        <w:ind w:right="2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изложеното и на основание правомощията ми по чл.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>73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 от </w:t>
      </w:r>
      <w:r w:rsidRPr="00103F4C">
        <w:rPr>
          <w:rFonts w:ascii="Times New Roman" w:eastAsia="Times New Roman" w:hAnsi="Times New Roman" w:cs="Times New Roman"/>
          <w:bCs/>
          <w:spacing w:val="4"/>
          <w:sz w:val="28"/>
          <w:szCs w:val="28"/>
          <w:lang w:eastAsia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предлагам на основание чл. 21, ал. 1, т. 8 от Закона за местното самоуправление и местната администрация, чл.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>35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Закона за общинската собственост и чл.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>37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ал.2 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Наредбата за реда за придобиване, управление и разпореждане с общински имоти и вещи, </w:t>
      </w:r>
      <w:r w:rsidR="005977DE" w:rsidRPr="00CD494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Общински съвет – Бургас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вземе следните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Я: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9B0562" w:rsidRPr="00103F4C" w:rsidRDefault="00103F4C" w:rsidP="009B0562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І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103F4C">
        <w:rPr>
          <w:rFonts w:ascii="Times New Roman" w:eastAsia="Calibri" w:hAnsi="Times New Roman" w:cs="Times New Roman"/>
          <w:sz w:val="28"/>
          <w:szCs w:val="28"/>
        </w:rPr>
        <w:t>Допълва Програмата за управление и разпореждане с общинска собственост за 2024г., приета с Решение по т. 2 от дневния ред на заседанието, проведено на 14.02.2024г. (Протокол №7) на Общински съвет</w:t>
      </w:r>
      <w:r w:rsidR="000830DB" w:rsidRPr="00CD4940">
        <w:rPr>
          <w:rFonts w:ascii="Times New Roman" w:eastAsia="Calibri" w:hAnsi="Times New Roman" w:cs="Times New Roman"/>
          <w:sz w:val="28"/>
          <w:szCs w:val="28"/>
        </w:rPr>
        <w:t xml:space="preserve"> – Бургас, в частта на раздел І</w:t>
      </w:r>
      <w:r w:rsidRPr="00103F4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103F4C">
        <w:rPr>
          <w:rFonts w:ascii="Times New Roman" w:eastAsia="Calibri" w:hAnsi="Times New Roman" w:cs="Times New Roman"/>
          <w:sz w:val="28"/>
          <w:szCs w:val="28"/>
        </w:rPr>
        <w:t>– „</w:t>
      </w:r>
      <w:r w:rsidR="000830DB" w:rsidRPr="00CD4940">
        <w:rPr>
          <w:rFonts w:ascii="Times New Roman" w:eastAsia="Calibri" w:hAnsi="Times New Roman" w:cs="Times New Roman"/>
          <w:sz w:val="28"/>
          <w:szCs w:val="28"/>
        </w:rPr>
        <w:t>Продажба на о</w:t>
      </w:r>
      <w:r w:rsidRPr="00103F4C">
        <w:rPr>
          <w:rFonts w:ascii="Times New Roman" w:eastAsia="Calibri" w:hAnsi="Times New Roman" w:cs="Times New Roman"/>
          <w:sz w:val="28"/>
          <w:szCs w:val="28"/>
        </w:rPr>
        <w:t xml:space="preserve">бщински имоти </w:t>
      </w:r>
      <w:r w:rsidR="000830DB" w:rsidRPr="00CD4940">
        <w:rPr>
          <w:rFonts w:ascii="Times New Roman" w:eastAsia="Calibri" w:hAnsi="Times New Roman" w:cs="Times New Roman"/>
          <w:sz w:val="28"/>
          <w:szCs w:val="28"/>
        </w:rPr>
        <w:t>чрез провеждане на публично оповестен търг/конкурс</w:t>
      </w:r>
      <w:r w:rsidR="00715A4E" w:rsidRPr="00CD4940">
        <w:rPr>
          <w:rFonts w:ascii="Times New Roman" w:eastAsia="Calibri" w:hAnsi="Times New Roman" w:cs="Times New Roman"/>
          <w:sz w:val="28"/>
          <w:szCs w:val="28"/>
        </w:rPr>
        <w:t>“</w:t>
      </w:r>
      <w:r w:rsidR="000830DB" w:rsidRPr="00CD4940">
        <w:rPr>
          <w:rFonts w:ascii="Times New Roman" w:eastAsia="Calibri" w:hAnsi="Times New Roman" w:cs="Times New Roman"/>
          <w:sz w:val="28"/>
          <w:szCs w:val="28"/>
        </w:rPr>
        <w:t xml:space="preserve"> с нови имоти:</w:t>
      </w:r>
      <w:r w:rsidR="009B0562" w:rsidRPr="00CD4940">
        <w:rPr>
          <w:rFonts w:ascii="Times New Roman" w:eastAsia="Times New Roman" w:hAnsi="Times New Roman" w:cs="Times New Roman"/>
          <w:sz w:val="28"/>
          <w:szCs w:val="28"/>
        </w:rPr>
        <w:t xml:space="preserve"> УПИ 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</w:rPr>
        <w:t>VІ-679, целият с площ 1633 кв. м., отреден „За складово-производствени дейности и общ. обслужване“ в кв.3 по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 гр.</w:t>
      </w:r>
      <w:r w:rsidR="00715A4E" w:rsidRPr="00CD494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3B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</w:rPr>
        <w:t xml:space="preserve">съответстващ на ПИ с идентификатор 07079.501.679 по КК  на града, </w:t>
      </w:r>
      <w:r w:rsidR="009B0562" w:rsidRPr="00CD4940">
        <w:rPr>
          <w:rFonts w:ascii="Times New Roman" w:eastAsia="Times New Roman" w:hAnsi="Times New Roman" w:cs="Times New Roman"/>
          <w:sz w:val="28"/>
          <w:szCs w:val="28"/>
        </w:rPr>
        <w:t xml:space="preserve"> актуван с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</w:rPr>
        <w:t xml:space="preserve"> Акт №10026/14.09.2022 г.  за частна общинска собственост </w:t>
      </w:r>
      <w:r w:rsidR="009B0562" w:rsidRPr="00103F4C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9B0562" w:rsidRPr="00CD49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</w:rPr>
        <w:t xml:space="preserve">УПИ VІІ-677, целият с площ 2384 кв. м. отреден „За складово-производствени дейности и общ. обслужване“ </w:t>
      </w:r>
      <w:r w:rsidR="001C22C4">
        <w:rPr>
          <w:rFonts w:ascii="Times New Roman" w:eastAsia="Times New Roman" w:hAnsi="Times New Roman" w:cs="Times New Roman"/>
          <w:sz w:val="28"/>
          <w:szCs w:val="28"/>
        </w:rPr>
        <w:t xml:space="preserve">в кв.3“А“ 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 гр.  Бургас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</w:rPr>
        <w:t xml:space="preserve">, съответстващ на ПИ с идентификатор 07079.501.677 по КК  на града, </w:t>
      </w:r>
      <w:r w:rsidR="009B0562" w:rsidRPr="00CD4940">
        <w:rPr>
          <w:rFonts w:ascii="Times New Roman" w:eastAsia="Times New Roman" w:hAnsi="Times New Roman" w:cs="Times New Roman"/>
          <w:sz w:val="28"/>
          <w:szCs w:val="28"/>
        </w:rPr>
        <w:t>актуван с</w:t>
      </w:r>
      <w:r w:rsidR="009B0562" w:rsidRPr="00103F4C">
        <w:rPr>
          <w:rFonts w:ascii="Times New Roman" w:eastAsia="Times New Roman" w:hAnsi="Times New Roman" w:cs="Times New Roman"/>
          <w:sz w:val="28"/>
          <w:szCs w:val="28"/>
        </w:rPr>
        <w:t xml:space="preserve"> Акт №10025/14.09.2022 г.  за частна общинска собственост.</w:t>
      </w:r>
    </w:p>
    <w:p w:rsidR="00103F4C" w:rsidRPr="00103F4C" w:rsidRDefault="00103F4C" w:rsidP="009B0562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ІІ.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Да се извърши продажба чрез провеждане на публичен търг с тайно наддаване по реда на Наредбата за реда за придобиване, управление и разпореждане с общински имоти и вещи, приета от Общински съвет – Бургас, на недвижими имоти, представляващи:</w:t>
      </w:r>
    </w:p>
    <w:p w:rsidR="00103F4C" w:rsidRPr="00103F4C" w:rsidRDefault="00103F4C" w:rsidP="0010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B04C21" w:rsidRPr="00CD4940">
        <w:rPr>
          <w:sz w:val="28"/>
          <w:szCs w:val="28"/>
        </w:rPr>
        <w:t xml:space="preserve"> </w:t>
      </w:r>
      <w:r w:rsidR="00B04C21" w:rsidRPr="00CD4940">
        <w:rPr>
          <w:rFonts w:ascii="Times New Roman" w:eastAsia="Times New Roman" w:hAnsi="Times New Roman" w:cs="Times New Roman"/>
          <w:sz w:val="28"/>
          <w:szCs w:val="28"/>
        </w:rPr>
        <w:t xml:space="preserve">Недвижим имот, актуван с </w:t>
      </w:r>
      <w:r w:rsidR="00B04C21" w:rsidRPr="00103F4C">
        <w:rPr>
          <w:rFonts w:ascii="Times New Roman" w:eastAsia="Times New Roman" w:hAnsi="Times New Roman" w:cs="Times New Roman"/>
          <w:sz w:val="28"/>
          <w:szCs w:val="28"/>
        </w:rPr>
        <w:t>Акт №10026/14.09.2022 г.  за частна общинска собственост,</w:t>
      </w:r>
      <w:r w:rsidR="00B04C21"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B04C21" w:rsidRPr="00CD4940">
        <w:rPr>
          <w:rFonts w:ascii="Times New Roman" w:eastAsia="Times New Roman" w:hAnsi="Times New Roman" w:cs="Times New Roman"/>
          <w:sz w:val="28"/>
          <w:szCs w:val="28"/>
        </w:rPr>
        <w:t xml:space="preserve">представляващ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УПИ VІ-679</w:t>
      </w:r>
      <w:r w:rsidR="00511D5B">
        <w:rPr>
          <w:rFonts w:ascii="Times New Roman" w:eastAsia="Times New Roman" w:hAnsi="Times New Roman" w:cs="Times New Roman"/>
          <w:sz w:val="28"/>
          <w:szCs w:val="28"/>
        </w:rPr>
        <w:t xml:space="preserve"> (шест римско за имот пл.№ шестстотин седемдесет и девет)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, целият с площ 1633 </w:t>
      </w:r>
      <w:r w:rsidR="00511D5B">
        <w:rPr>
          <w:rFonts w:ascii="Times New Roman" w:eastAsia="Times New Roman" w:hAnsi="Times New Roman" w:cs="Times New Roman"/>
          <w:sz w:val="28"/>
          <w:szCs w:val="28"/>
        </w:rPr>
        <w:t xml:space="preserve">(хиляда шестстотин тридесет и три)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кв. м., отреден „За складово-производствени дейности и общ. обслужване“ в кв.3 </w:t>
      </w:r>
      <w:r w:rsidR="001C22C4">
        <w:rPr>
          <w:rFonts w:ascii="Times New Roman" w:eastAsia="Times New Roman" w:hAnsi="Times New Roman" w:cs="Times New Roman"/>
          <w:sz w:val="28"/>
          <w:szCs w:val="28"/>
        </w:rPr>
        <w:t xml:space="preserve">( три)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гр.Бургас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73B7D">
        <w:rPr>
          <w:rFonts w:ascii="Times New Roman" w:eastAsia="Times New Roman" w:hAnsi="Times New Roman" w:cs="Times New Roman"/>
          <w:sz w:val="28"/>
          <w:szCs w:val="28"/>
          <w:lang w:val="en-US"/>
        </w:rPr>
        <w:t>при</w:t>
      </w:r>
      <w:proofErr w:type="spellEnd"/>
      <w:r w:rsidR="00573B7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73B7D">
        <w:rPr>
          <w:rFonts w:ascii="Times New Roman" w:eastAsia="Times New Roman" w:hAnsi="Times New Roman" w:cs="Times New Roman"/>
          <w:sz w:val="28"/>
          <w:szCs w:val="28"/>
          <w:lang w:val="en-US"/>
        </w:rPr>
        <w:t>граници</w:t>
      </w:r>
      <w:proofErr w:type="spellEnd"/>
      <w:r w:rsidR="00573B7D">
        <w:rPr>
          <w:rFonts w:ascii="Times New Roman" w:eastAsia="Times New Roman" w:hAnsi="Times New Roman" w:cs="Times New Roman"/>
          <w:sz w:val="28"/>
          <w:szCs w:val="28"/>
        </w:rPr>
        <w:t>: север – УПИ ХVІІ, изток – улица, юг- УПИ V и запад – улица;</w:t>
      </w:r>
      <w:r w:rsidR="00573B7D" w:rsidRPr="00103F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съответстващ на ПИ с идентификатор 07079.501.679</w:t>
      </w:r>
      <w:r w:rsidR="00511D5B">
        <w:rPr>
          <w:rFonts w:ascii="Times New Roman" w:eastAsia="Times New Roman" w:hAnsi="Times New Roman" w:cs="Times New Roman"/>
          <w:sz w:val="28"/>
          <w:szCs w:val="28"/>
        </w:rPr>
        <w:t xml:space="preserve"> (нула седем нула седем девет точка пет нула едно точка шест седем девет)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, при съседи: имоти с идентификатори: 07079.501.682, 07079</w:t>
      </w:r>
      <w:r w:rsidR="001C22C4">
        <w:rPr>
          <w:rFonts w:ascii="Times New Roman" w:eastAsia="Times New Roman" w:hAnsi="Times New Roman" w:cs="Times New Roman"/>
          <w:sz w:val="28"/>
          <w:szCs w:val="28"/>
        </w:rPr>
        <w:t>.501.678, 07079.622.134 и 07079.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622.1 по КК на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</w:rPr>
        <w:t>гр.Бургас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начална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тръжна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цена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233 215 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двеста тридесет и три хиляди двеста и петнадесет)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лева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без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ДДС.</w:t>
      </w:r>
      <w:r w:rsidRPr="00103F4C">
        <w:rPr>
          <w:rFonts w:ascii="Times New Roman" w:eastAsia="Times New Roman" w:hAnsi="Times New Roman" w:cs="Times New Roman"/>
          <w:i/>
          <w:color w:val="FF0000"/>
          <w:sz w:val="28"/>
          <w:szCs w:val="28"/>
          <w:lang w:val="en-US" w:eastAsia="bg-BG"/>
        </w:rPr>
        <w:t xml:space="preserve"> </w:t>
      </w:r>
      <w:r w:rsidRPr="00103F4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:rsidR="00103F4C" w:rsidRPr="00103F4C" w:rsidRDefault="00103F4C" w:rsidP="0010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</w:rPr>
        <w:t>и</w:t>
      </w:r>
    </w:p>
    <w:p w:rsidR="00103F4C" w:rsidRPr="00103F4C" w:rsidRDefault="00103F4C" w:rsidP="0010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sz w:val="28"/>
          <w:szCs w:val="28"/>
        </w:rPr>
        <w:t>-</w:t>
      </w:r>
      <w:r w:rsidR="00B04C21" w:rsidRPr="00CD4940">
        <w:rPr>
          <w:rFonts w:ascii="Times New Roman" w:eastAsia="Times New Roman" w:hAnsi="Times New Roman" w:cs="Times New Roman"/>
          <w:sz w:val="28"/>
          <w:szCs w:val="28"/>
        </w:rPr>
        <w:t xml:space="preserve"> Недвижим имот, актуван с Акт №10025/14.09.2022 г.  за частна общинска собственост, представляващ 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УПИ VІІ-677</w:t>
      </w:r>
      <w:r w:rsidR="00787C09">
        <w:rPr>
          <w:rFonts w:ascii="Times New Roman" w:eastAsia="Times New Roman" w:hAnsi="Times New Roman" w:cs="Times New Roman"/>
          <w:sz w:val="28"/>
          <w:szCs w:val="28"/>
        </w:rPr>
        <w:t xml:space="preserve"> ( седем римско за имот пл.№ шестстотин седемдесет и седем)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, целият с площ 2384 </w:t>
      </w:r>
      <w:r w:rsidR="00787C09">
        <w:rPr>
          <w:rFonts w:ascii="Times New Roman" w:eastAsia="Times New Roman" w:hAnsi="Times New Roman" w:cs="Times New Roman"/>
          <w:sz w:val="28"/>
          <w:szCs w:val="28"/>
        </w:rPr>
        <w:t xml:space="preserve">(две хиляди триста осемдесет и четири)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кв. м. отреден „За складово-производствени дейности и общ. обслужване“ в кв.3</w:t>
      </w:r>
      <w:r w:rsidR="00787C0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891">
        <w:rPr>
          <w:rFonts w:ascii="Times New Roman" w:eastAsia="Times New Roman" w:hAnsi="Times New Roman" w:cs="Times New Roman"/>
          <w:sz w:val="28"/>
          <w:szCs w:val="28"/>
        </w:rPr>
        <w:t xml:space="preserve">„А“ </w:t>
      </w:r>
      <w:r w:rsidR="00787C09">
        <w:rPr>
          <w:rFonts w:ascii="Times New Roman" w:eastAsia="Times New Roman" w:hAnsi="Times New Roman" w:cs="Times New Roman"/>
          <w:sz w:val="28"/>
          <w:szCs w:val="28"/>
        </w:rPr>
        <w:t>(три</w:t>
      </w:r>
      <w:r w:rsidR="000C3891">
        <w:rPr>
          <w:rFonts w:ascii="Times New Roman" w:eastAsia="Times New Roman" w:hAnsi="Times New Roman" w:cs="Times New Roman"/>
          <w:sz w:val="28"/>
          <w:szCs w:val="28"/>
        </w:rPr>
        <w:t xml:space="preserve"> „А“</w:t>
      </w:r>
      <w:r w:rsidR="00787C09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 на гр.  </w:t>
      </w:r>
      <w:r w:rsidRPr="00763EF2">
        <w:rPr>
          <w:rFonts w:ascii="Times New Roman" w:eastAsia="Times New Roman" w:hAnsi="Times New Roman" w:cs="Times New Roman"/>
          <w:sz w:val="28"/>
          <w:szCs w:val="28"/>
          <w:lang w:eastAsia="bg-BG"/>
        </w:rPr>
        <w:t>Бургас</w:t>
      </w:r>
      <w:r w:rsidRPr="00763EF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573B7D" w:rsidRPr="00763EF2">
        <w:rPr>
          <w:rFonts w:ascii="Times New Roman" w:eastAsia="Times New Roman" w:hAnsi="Times New Roman" w:cs="Times New Roman"/>
          <w:sz w:val="28"/>
          <w:szCs w:val="28"/>
          <w:lang w:val="en-US"/>
        </w:rPr>
        <w:t>при</w:t>
      </w:r>
      <w:proofErr w:type="spellEnd"/>
      <w:r w:rsidR="00573B7D" w:rsidRPr="00763EF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73B7D" w:rsidRPr="00763EF2">
        <w:rPr>
          <w:rFonts w:ascii="Times New Roman" w:eastAsia="Times New Roman" w:hAnsi="Times New Roman" w:cs="Times New Roman"/>
          <w:sz w:val="28"/>
          <w:szCs w:val="28"/>
          <w:lang w:val="en-US"/>
        </w:rPr>
        <w:t>граници</w:t>
      </w:r>
      <w:proofErr w:type="spellEnd"/>
      <w:r w:rsidR="00573B7D" w:rsidRPr="00763EF2">
        <w:rPr>
          <w:rFonts w:ascii="Times New Roman" w:eastAsia="Times New Roman" w:hAnsi="Times New Roman" w:cs="Times New Roman"/>
          <w:sz w:val="28"/>
          <w:szCs w:val="28"/>
        </w:rPr>
        <w:t xml:space="preserve">: север – УПИ ХVІІ, изток – улица, юг- УПИ І, УПИ ІХ и УПИ VІІІ и запад – ПИ с ид.07079.501.367;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съответстващ на ПИ с идентификатор 07079.501.677 </w:t>
      </w:r>
      <w:r w:rsidR="00787C09">
        <w:rPr>
          <w:rFonts w:ascii="Times New Roman" w:eastAsia="Times New Roman" w:hAnsi="Times New Roman" w:cs="Times New Roman"/>
          <w:sz w:val="28"/>
          <w:szCs w:val="28"/>
        </w:rPr>
        <w:t xml:space="preserve">(нула седем нула седем девет точка пет нула едно точка шест седем седем) </w:t>
      </w:r>
      <w:r w:rsidR="009835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по КК</w:t>
      </w:r>
      <w:r w:rsidR="009835E6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="009835E6">
        <w:rPr>
          <w:rFonts w:ascii="Times New Roman" w:eastAsia="Times New Roman" w:hAnsi="Times New Roman" w:cs="Times New Roman"/>
          <w:sz w:val="28"/>
          <w:szCs w:val="28"/>
        </w:rPr>
        <w:t>гр.Бургас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</w:rPr>
        <w:t>, при съседи: имоти с идентификатори: 07079.501.367, 07079.501.281, 07079.501.68</w:t>
      </w:r>
      <w:r w:rsidR="00892271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,</w:t>
      </w:r>
      <w:r w:rsidR="000C3891" w:rsidRPr="000C38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07079.501.682</w:t>
      </w:r>
      <w:r w:rsidR="009835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9835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>07079.622.1 по КК на гр.</w:t>
      </w:r>
      <w:r w:rsidR="009835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Бургас, 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начална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тръжна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цена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9835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340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465 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(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триста и четиридесет хиляди четиристотин шестдесет и пет)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лева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, </w:t>
      </w:r>
      <w:proofErr w:type="spellStart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без</w:t>
      </w:r>
      <w:proofErr w:type="spellEnd"/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ДДС. </w:t>
      </w:r>
    </w:p>
    <w:p w:rsidR="00103F4C" w:rsidRPr="00103F4C" w:rsidRDefault="00103F4C" w:rsidP="0010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Приложения:</w:t>
      </w:r>
      <w:r w:rsidRPr="00103F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77DE" w:rsidRPr="00CD4940">
        <w:rPr>
          <w:rFonts w:ascii="Times New Roman" w:eastAsia="Times New Roman" w:hAnsi="Times New Roman" w:cs="Times New Roman"/>
          <w:sz w:val="28"/>
          <w:szCs w:val="28"/>
        </w:rPr>
        <w:t xml:space="preserve">Акт №10025/14.09.2022 г. и </w:t>
      </w:r>
      <w:r w:rsidR="005977DE" w:rsidRPr="00103F4C">
        <w:rPr>
          <w:rFonts w:ascii="Times New Roman" w:eastAsia="Times New Roman" w:hAnsi="Times New Roman" w:cs="Times New Roman"/>
          <w:sz w:val="28"/>
          <w:szCs w:val="28"/>
        </w:rPr>
        <w:t>Акт №10026/14.09.2022 г.  за частна общинска собственост</w:t>
      </w:r>
      <w:r w:rsidR="005977DE" w:rsidRPr="00CD494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F0EA7">
        <w:rPr>
          <w:rFonts w:ascii="Times New Roman" w:eastAsia="Times New Roman" w:hAnsi="Times New Roman" w:cs="Times New Roman"/>
          <w:sz w:val="28"/>
          <w:szCs w:val="28"/>
        </w:rPr>
        <w:t>Комбинирани скици</w:t>
      </w:r>
      <w:r w:rsidR="008F0E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</w:t>
      </w:r>
      <w:r w:rsidR="00DF42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ПУП-ПРЗ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</w:t>
      </w:r>
      <w:r w:rsidR="000C3891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ирекция </w:t>
      </w:r>
      <w:r w:rsidR="005977DE" w:rsidRPr="00CD4940">
        <w:rPr>
          <w:rFonts w:ascii="Times New Roman" w:eastAsia="Times New Roman" w:hAnsi="Times New Roman" w:cs="Times New Roman"/>
          <w:sz w:val="28"/>
          <w:szCs w:val="28"/>
          <w:lang w:eastAsia="bg-BG"/>
        </w:rPr>
        <w:t>УТ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Община Бургас, Скици, издадени от СГКК-Бургас, </w:t>
      </w:r>
      <w:r w:rsidR="008F0E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Градоустройствени анализи,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Експертни оценки</w:t>
      </w:r>
      <w:r w:rsidR="008F0EA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Данъчни оценки</w:t>
      </w:r>
      <w:r w:rsidR="005977DE" w:rsidRPr="00CD4940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издадени от ДМПДТР при Община Бургас.</w:t>
      </w:r>
    </w:p>
    <w:p w:rsidR="00103F4C" w:rsidRPr="00103F4C" w:rsidRDefault="00103F4C" w:rsidP="00103F4C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bg-BG"/>
        </w:rPr>
      </w:pPr>
      <w:r w:rsidRPr="00103F4C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</w:p>
    <w:p w:rsidR="000A5CBE" w:rsidRDefault="000A5CBE" w:rsidP="00103F4C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103F4C" w:rsidRPr="00103F4C" w:rsidRDefault="00103F4C" w:rsidP="00103F4C">
      <w:pPr>
        <w:spacing w:after="0" w:line="240" w:lineRule="auto"/>
        <w:ind w:right="-1"/>
        <w:rPr>
          <w:rFonts w:ascii="Times New Roman" w:eastAsia="Times New Roman" w:hAnsi="Times New Roman" w:cs="Times New Roman"/>
          <w:i/>
          <w:sz w:val="28"/>
          <w:szCs w:val="28"/>
          <w:lang w:val="en-US" w:eastAsia="bg-BG"/>
        </w:rPr>
      </w:pPr>
      <w:r w:rsidRPr="00103F4C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103F4C" w:rsidRPr="00103F4C" w:rsidRDefault="00103F4C" w:rsidP="00103F4C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103F4C" w:rsidRPr="00584BA4" w:rsidRDefault="00103F4C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584BA4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Съгласували:</w:t>
      </w:r>
    </w:p>
    <w:p w:rsidR="00103F4C" w:rsidRPr="00584BA4" w:rsidRDefault="00103F4C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103F4C" w:rsidRPr="00584BA4" w:rsidRDefault="00103F4C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584BA4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Златина Георгиева,  Директор на дирекция ПНО</w:t>
      </w:r>
    </w:p>
    <w:p w:rsidR="00103F4C" w:rsidRPr="00584BA4" w:rsidRDefault="00103F4C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103F4C" w:rsidRPr="00584BA4" w:rsidRDefault="00103F4C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584BA4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Живко Димитров</w:t>
      </w:r>
      <w:r w:rsidRPr="00584BA4">
        <w:rPr>
          <w:rFonts w:ascii="Times New Roman" w:eastAsia="Times New Roman" w:hAnsi="Times New Roman" w:cs="Times New Roman"/>
          <w:b/>
          <w:color w:val="FFFFFF" w:themeColor="background1"/>
          <w:sz w:val="24"/>
          <w:szCs w:val="24"/>
          <w:lang w:eastAsia="bg-BG"/>
        </w:rPr>
        <w:t xml:space="preserve">, </w:t>
      </w:r>
      <w:r w:rsidRPr="00584BA4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Директор на дирекция УОС</w:t>
      </w:r>
    </w:p>
    <w:p w:rsidR="00BB0045" w:rsidRPr="00584BA4" w:rsidRDefault="00BB0045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103F4C" w:rsidRPr="00584BA4" w:rsidRDefault="00BB0045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584BA4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>Пенка Буйнова, гл. експерт</w:t>
      </w:r>
      <w:r w:rsidR="00103F4C" w:rsidRPr="00584BA4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 xml:space="preserve"> в дирекция УОС</w:t>
      </w:r>
    </w:p>
    <w:p w:rsidR="00103F4C" w:rsidRPr="00584BA4" w:rsidRDefault="00103F4C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</w:p>
    <w:p w:rsidR="00103F4C" w:rsidRPr="00584BA4" w:rsidRDefault="00103F4C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  <w:r w:rsidRPr="00584BA4">
        <w:rPr>
          <w:rFonts w:ascii="Times New Roman" w:eastAsia="Times New Roman" w:hAnsi="Times New Roman" w:cs="Times New Roman"/>
          <w:color w:val="FFFFFF" w:themeColor="background1"/>
          <w:lang w:eastAsia="bg-BG"/>
        </w:rPr>
        <w:t xml:space="preserve">изготвил: </w:t>
      </w:r>
    </w:p>
    <w:p w:rsidR="00103F4C" w:rsidRPr="00584BA4" w:rsidRDefault="00103F4C" w:rsidP="00103F4C">
      <w:pPr>
        <w:spacing w:after="0" w:line="240" w:lineRule="auto"/>
        <w:ind w:right="141"/>
        <w:rPr>
          <w:rFonts w:ascii="Times New Roman" w:eastAsia="Times New Roman" w:hAnsi="Times New Roman" w:cs="Times New Roman"/>
          <w:color w:val="FFFFFF" w:themeColor="background1"/>
          <w:lang w:eastAsia="bg-BG"/>
        </w:rPr>
      </w:pPr>
      <w:r w:rsidRPr="00584BA4">
        <w:rPr>
          <w:rFonts w:ascii="Times New Roman" w:eastAsia="Times New Roman" w:hAnsi="Times New Roman" w:cs="Times New Roman"/>
          <w:color w:val="FFFFFF" w:themeColor="background1"/>
          <w:lang w:eastAsia="bg-BG"/>
        </w:rPr>
        <w:t xml:space="preserve">Силвия </w:t>
      </w:r>
      <w:proofErr w:type="spellStart"/>
      <w:r w:rsidRPr="00584BA4">
        <w:rPr>
          <w:rFonts w:ascii="Times New Roman" w:eastAsia="Times New Roman" w:hAnsi="Times New Roman" w:cs="Times New Roman"/>
          <w:color w:val="FFFFFF" w:themeColor="background1"/>
          <w:lang w:eastAsia="bg-BG"/>
        </w:rPr>
        <w:t>Кемурджиева</w:t>
      </w:r>
      <w:proofErr w:type="spellEnd"/>
      <w:r w:rsidRPr="00584BA4">
        <w:rPr>
          <w:rFonts w:ascii="Times New Roman" w:eastAsia="Times New Roman" w:hAnsi="Times New Roman" w:cs="Times New Roman"/>
          <w:color w:val="FFFFFF" w:themeColor="background1"/>
          <w:lang w:eastAsia="bg-BG"/>
        </w:rPr>
        <w:t xml:space="preserve">,  гл. спец. дирекция УОС </w:t>
      </w:r>
    </w:p>
    <w:p w:rsidR="005B5E2D" w:rsidRPr="00584BA4" w:rsidRDefault="005B5E2D" w:rsidP="003D5C48">
      <w:pPr>
        <w:keepNext/>
        <w:spacing w:after="0" w:line="240" w:lineRule="auto"/>
        <w:ind w:left="-284"/>
        <w:jc w:val="both"/>
        <w:outlineLvl w:val="0"/>
        <w:rPr>
          <w:color w:val="FFFFFF" w:themeColor="background1"/>
        </w:rPr>
      </w:pPr>
    </w:p>
    <w:sectPr w:rsidR="005B5E2D" w:rsidRPr="00584BA4" w:rsidSect="00454A23">
      <w:pgSz w:w="11906" w:h="16838"/>
      <w:pgMar w:top="993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D404E"/>
    <w:multiLevelType w:val="hybridMultilevel"/>
    <w:tmpl w:val="76729244"/>
    <w:lvl w:ilvl="0" w:tplc="CC94E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A4"/>
    <w:rsid w:val="00001C13"/>
    <w:rsid w:val="00021C86"/>
    <w:rsid w:val="00025105"/>
    <w:rsid w:val="000830DB"/>
    <w:rsid w:val="000A1EBE"/>
    <w:rsid w:val="000A5CBE"/>
    <w:rsid w:val="000C3891"/>
    <w:rsid w:val="000E5386"/>
    <w:rsid w:val="00103F4C"/>
    <w:rsid w:val="00115FA4"/>
    <w:rsid w:val="001957BB"/>
    <w:rsid w:val="001C22C4"/>
    <w:rsid w:val="0022107B"/>
    <w:rsid w:val="00223BEF"/>
    <w:rsid w:val="00347566"/>
    <w:rsid w:val="003624D8"/>
    <w:rsid w:val="003D5C48"/>
    <w:rsid w:val="003F7ABA"/>
    <w:rsid w:val="00415A5C"/>
    <w:rsid w:val="0048796E"/>
    <w:rsid w:val="004B1BDF"/>
    <w:rsid w:val="004D6649"/>
    <w:rsid w:val="00511D5B"/>
    <w:rsid w:val="00536C14"/>
    <w:rsid w:val="00573B7D"/>
    <w:rsid w:val="00584BA4"/>
    <w:rsid w:val="005977DE"/>
    <w:rsid w:val="005B5E2D"/>
    <w:rsid w:val="005E415A"/>
    <w:rsid w:val="00671291"/>
    <w:rsid w:val="006D758E"/>
    <w:rsid w:val="00705394"/>
    <w:rsid w:val="00715692"/>
    <w:rsid w:val="00715A4E"/>
    <w:rsid w:val="00723062"/>
    <w:rsid w:val="00763EF2"/>
    <w:rsid w:val="00773CA3"/>
    <w:rsid w:val="007745F8"/>
    <w:rsid w:val="007868D1"/>
    <w:rsid w:val="00787C09"/>
    <w:rsid w:val="0081732C"/>
    <w:rsid w:val="00827489"/>
    <w:rsid w:val="00892271"/>
    <w:rsid w:val="008E1CF9"/>
    <w:rsid w:val="008F0EA7"/>
    <w:rsid w:val="00912D8C"/>
    <w:rsid w:val="00934134"/>
    <w:rsid w:val="009835E6"/>
    <w:rsid w:val="00986D45"/>
    <w:rsid w:val="009A6D14"/>
    <w:rsid w:val="009B0562"/>
    <w:rsid w:val="009C76E4"/>
    <w:rsid w:val="00AC5177"/>
    <w:rsid w:val="00AD0CDD"/>
    <w:rsid w:val="00AD6128"/>
    <w:rsid w:val="00B04C21"/>
    <w:rsid w:val="00B11456"/>
    <w:rsid w:val="00BB0045"/>
    <w:rsid w:val="00BB4DCC"/>
    <w:rsid w:val="00C056F3"/>
    <w:rsid w:val="00CB461D"/>
    <w:rsid w:val="00CD4940"/>
    <w:rsid w:val="00CD5236"/>
    <w:rsid w:val="00D67493"/>
    <w:rsid w:val="00D81CA2"/>
    <w:rsid w:val="00DA4F25"/>
    <w:rsid w:val="00DF4239"/>
    <w:rsid w:val="00E810A2"/>
    <w:rsid w:val="00E9722C"/>
    <w:rsid w:val="00ED31FD"/>
    <w:rsid w:val="00F3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75F57-8570-4740-AD6E-23D9FA13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FA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F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6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Marina Frants</cp:lastModifiedBy>
  <cp:revision>2</cp:revision>
  <cp:lastPrinted>2024-07-19T06:05:00Z</cp:lastPrinted>
  <dcterms:created xsi:type="dcterms:W3CDTF">2024-07-19T11:41:00Z</dcterms:created>
  <dcterms:modified xsi:type="dcterms:W3CDTF">2024-07-19T11:41:00Z</dcterms:modified>
</cp:coreProperties>
</file>