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3D87" w:rsidRPr="00253D87" w:rsidRDefault="00253D87" w:rsidP="00253D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253D87" w:rsidRPr="00253D87" w:rsidRDefault="00253D87" w:rsidP="00253D87">
      <w:pPr>
        <w:keepNext/>
        <w:spacing w:after="0" w:line="240" w:lineRule="auto"/>
        <w:ind w:left="708" w:firstLine="708"/>
        <w:outlineLvl w:val="0"/>
        <w:rPr>
          <w:rFonts w:ascii="Century Gothic" w:eastAsia="Times New Roman" w:hAnsi="Century Gothic" w:cs="Tunga"/>
          <w:b/>
          <w:sz w:val="36"/>
          <w:szCs w:val="36"/>
          <w:lang w:eastAsia="bg-BG"/>
        </w:rPr>
      </w:pPr>
      <w:r w:rsidRPr="00253D87">
        <w:rPr>
          <w:rFonts w:ascii="Century Gothic" w:eastAsia="Times New Roman" w:hAnsi="Century Gothic" w:cs="Tunga"/>
          <w:b/>
          <w:noProof/>
          <w:sz w:val="32"/>
          <w:szCs w:val="36"/>
          <w:lang w:eastAsia="bg-BG"/>
        </w:rPr>
        <w:drawing>
          <wp:anchor distT="0" distB="0" distL="114300" distR="114300" simplePos="0" relativeHeight="251659264" behindDoc="0" locked="0" layoutInCell="1" allowOverlap="1" wp14:anchorId="67A85A20" wp14:editId="409673F0">
            <wp:simplePos x="0" y="0"/>
            <wp:positionH relativeFrom="column">
              <wp:posOffset>2941955</wp:posOffset>
            </wp:positionH>
            <wp:positionV relativeFrom="paragraph">
              <wp:posOffset>-106045</wp:posOffset>
            </wp:positionV>
            <wp:extent cx="637336" cy="951755"/>
            <wp:effectExtent l="0" t="0" r="0" b="1270"/>
            <wp:wrapNone/>
            <wp:docPr id="7" name="Picture 7" descr="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G_11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2415" cy="959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53D87">
        <w:rPr>
          <w:rFonts w:ascii="Century Gothic" w:eastAsia="Times New Roman" w:hAnsi="Century Gothic" w:cs="Tunga"/>
          <w:b/>
          <w:sz w:val="32"/>
          <w:szCs w:val="36"/>
          <w:lang w:eastAsia="bg-BG"/>
        </w:rPr>
        <w:t xml:space="preserve">ОБЩИНА БУРГАС </w:t>
      </w:r>
      <w:r w:rsidRPr="00253D87">
        <w:rPr>
          <w:rFonts w:ascii="Century Gothic" w:eastAsia="Times New Roman" w:hAnsi="Century Gothic" w:cs="Tunga"/>
          <w:b/>
          <w:sz w:val="32"/>
          <w:szCs w:val="36"/>
          <w:lang w:eastAsia="bg-BG"/>
        </w:rPr>
        <w:tab/>
      </w:r>
      <w:r w:rsidRPr="00253D87">
        <w:rPr>
          <w:rFonts w:ascii="Century Gothic" w:eastAsia="Times New Roman" w:hAnsi="Century Gothic" w:cs="Tunga"/>
          <w:b/>
          <w:sz w:val="32"/>
          <w:szCs w:val="36"/>
          <w:lang w:eastAsia="bg-BG"/>
        </w:rPr>
        <w:tab/>
        <w:t xml:space="preserve"> </w:t>
      </w:r>
      <w:r w:rsidRPr="00253D87">
        <w:rPr>
          <w:rFonts w:ascii="Century Gothic" w:eastAsia="Times New Roman" w:hAnsi="Century Gothic" w:cs="Tunga"/>
          <w:b/>
          <w:sz w:val="32"/>
          <w:szCs w:val="36"/>
          <w:lang w:val="en-US" w:eastAsia="bg-BG"/>
        </w:rPr>
        <w:t>BURGAS</w:t>
      </w:r>
      <w:r w:rsidRPr="00253D87">
        <w:rPr>
          <w:rFonts w:ascii="Century Gothic" w:eastAsia="Times New Roman" w:hAnsi="Century Gothic" w:cs="Tunga"/>
          <w:b/>
          <w:sz w:val="32"/>
          <w:szCs w:val="36"/>
          <w:lang w:eastAsia="bg-BG"/>
        </w:rPr>
        <w:t xml:space="preserve"> </w:t>
      </w:r>
      <w:r w:rsidRPr="00253D87">
        <w:rPr>
          <w:rFonts w:ascii="Century Gothic" w:eastAsia="Times New Roman" w:hAnsi="Century Gothic" w:cs="Tunga"/>
          <w:b/>
          <w:sz w:val="32"/>
          <w:szCs w:val="36"/>
          <w:lang w:val="en-US" w:eastAsia="bg-BG"/>
        </w:rPr>
        <w:t>MUNICIPALITY</w:t>
      </w:r>
    </w:p>
    <w:p w:rsidR="00253D87" w:rsidRPr="00253D87" w:rsidRDefault="00253D87" w:rsidP="00253D87">
      <w:pPr>
        <w:keepNext/>
        <w:spacing w:after="0" w:line="240" w:lineRule="auto"/>
        <w:ind w:left="708"/>
        <w:outlineLvl w:val="0"/>
        <w:rPr>
          <w:rFonts w:ascii="Century Gothic" w:eastAsia="Times New Roman" w:hAnsi="Century Gothic" w:cs="Arial"/>
          <w:sz w:val="16"/>
          <w:szCs w:val="20"/>
          <w:lang w:val="en-US" w:eastAsia="bg-BG"/>
        </w:rPr>
      </w:pPr>
      <w:r w:rsidRPr="00253D87">
        <w:rPr>
          <w:rFonts w:ascii="Century Gothic" w:eastAsia="Times New Roman" w:hAnsi="Century Gothic" w:cs="Arial"/>
          <w:sz w:val="16"/>
          <w:szCs w:val="20"/>
          <w:lang w:val="en-US" w:eastAsia="bg-BG"/>
        </w:rPr>
        <w:t xml:space="preserve">           </w:t>
      </w:r>
      <w:r w:rsidRPr="00253D87">
        <w:rPr>
          <w:rFonts w:ascii="Century Gothic" w:eastAsia="Times New Roman" w:hAnsi="Century Gothic" w:cs="Arial"/>
          <w:sz w:val="16"/>
          <w:szCs w:val="20"/>
          <w:lang w:eastAsia="bg-BG"/>
        </w:rPr>
        <w:t xml:space="preserve">8000 Бургас, </w:t>
      </w:r>
      <w:proofErr w:type="spellStart"/>
      <w:r w:rsidRPr="00253D87">
        <w:rPr>
          <w:rFonts w:ascii="Century Gothic" w:eastAsia="Times New Roman" w:hAnsi="Century Gothic" w:cs="Arial"/>
          <w:sz w:val="16"/>
          <w:szCs w:val="20"/>
          <w:lang w:eastAsia="bg-BG"/>
        </w:rPr>
        <w:t>ул.”Александровска</w:t>
      </w:r>
      <w:proofErr w:type="spellEnd"/>
      <w:r w:rsidRPr="00253D87">
        <w:rPr>
          <w:rFonts w:ascii="Century Gothic" w:eastAsia="Times New Roman" w:hAnsi="Century Gothic" w:cs="Arial"/>
          <w:sz w:val="16"/>
          <w:szCs w:val="20"/>
          <w:lang w:eastAsia="bg-BG"/>
        </w:rPr>
        <w:t>” № 26</w:t>
      </w:r>
      <w:r w:rsidRPr="00253D87">
        <w:rPr>
          <w:rFonts w:ascii="Century Gothic" w:eastAsia="Times New Roman" w:hAnsi="Century Gothic" w:cs="Arial"/>
          <w:sz w:val="16"/>
          <w:szCs w:val="20"/>
          <w:lang w:eastAsia="bg-BG"/>
        </w:rPr>
        <w:tab/>
      </w:r>
      <w:r w:rsidRPr="00253D87">
        <w:rPr>
          <w:rFonts w:ascii="Century Gothic" w:eastAsia="Times New Roman" w:hAnsi="Century Gothic" w:cs="Arial"/>
          <w:sz w:val="16"/>
          <w:szCs w:val="20"/>
          <w:lang w:eastAsia="bg-BG"/>
        </w:rPr>
        <w:tab/>
      </w:r>
      <w:r w:rsidRPr="00253D87">
        <w:rPr>
          <w:rFonts w:ascii="Century Gothic" w:eastAsia="Times New Roman" w:hAnsi="Century Gothic" w:cs="Arial"/>
          <w:sz w:val="16"/>
          <w:szCs w:val="20"/>
          <w:lang w:val="en-US" w:eastAsia="bg-BG"/>
        </w:rPr>
        <w:t xml:space="preserve">26, </w:t>
      </w:r>
      <w:proofErr w:type="spellStart"/>
      <w:r w:rsidRPr="00253D87">
        <w:rPr>
          <w:rFonts w:ascii="Century Gothic" w:eastAsia="Times New Roman" w:hAnsi="Century Gothic" w:cs="Arial"/>
          <w:sz w:val="16"/>
          <w:szCs w:val="20"/>
          <w:lang w:val="en-US" w:eastAsia="bg-BG"/>
        </w:rPr>
        <w:t>Aleksandrovska</w:t>
      </w:r>
      <w:proofErr w:type="spellEnd"/>
      <w:r w:rsidRPr="00253D87">
        <w:rPr>
          <w:rFonts w:ascii="Century Gothic" w:eastAsia="Times New Roman" w:hAnsi="Century Gothic" w:cs="Arial"/>
          <w:sz w:val="16"/>
          <w:szCs w:val="20"/>
          <w:lang w:val="en-US" w:eastAsia="bg-BG"/>
        </w:rPr>
        <w:t xml:space="preserve"> Street, 8000 Burgas, Bulgaria</w:t>
      </w:r>
    </w:p>
    <w:p w:rsidR="00253D87" w:rsidRPr="00253D87" w:rsidRDefault="00253D87" w:rsidP="00253D87">
      <w:pPr>
        <w:spacing w:after="0" w:line="240" w:lineRule="auto"/>
        <w:rPr>
          <w:rFonts w:ascii="Century Gothic" w:eastAsia="Times New Roman" w:hAnsi="Century Gothic" w:cs="Arial"/>
          <w:sz w:val="16"/>
          <w:szCs w:val="20"/>
          <w:lang w:eastAsia="bg-BG"/>
        </w:rPr>
      </w:pPr>
      <w:r w:rsidRPr="00253D87">
        <w:rPr>
          <w:rFonts w:ascii="Century Gothic" w:eastAsia="Times New Roman" w:hAnsi="Century Gothic" w:cs="Arial"/>
          <w:sz w:val="16"/>
          <w:szCs w:val="20"/>
          <w:lang w:val="en-US" w:eastAsia="bg-BG"/>
        </w:rPr>
        <w:t xml:space="preserve">   </w:t>
      </w:r>
      <w:r w:rsidRPr="00253D87">
        <w:rPr>
          <w:rFonts w:ascii="Century Gothic" w:eastAsia="Times New Roman" w:hAnsi="Century Gothic" w:cs="Arial"/>
          <w:sz w:val="16"/>
          <w:szCs w:val="20"/>
          <w:lang w:val="en-US" w:eastAsia="bg-BG"/>
        </w:rPr>
        <w:tab/>
        <w:t xml:space="preserve">           </w:t>
      </w:r>
      <w:r w:rsidRPr="00253D87">
        <w:rPr>
          <w:rFonts w:ascii="Century Gothic" w:eastAsia="Times New Roman" w:hAnsi="Century Gothic" w:cs="Arial"/>
          <w:sz w:val="16"/>
          <w:szCs w:val="20"/>
          <w:lang w:eastAsia="bg-BG"/>
        </w:rPr>
        <w:t>телефон: 056/840915-19; факс: 056/841314</w:t>
      </w:r>
      <w:r w:rsidRPr="00253D87">
        <w:rPr>
          <w:rFonts w:ascii="Century Gothic" w:eastAsia="Times New Roman" w:hAnsi="Century Gothic" w:cs="Arial"/>
          <w:sz w:val="16"/>
          <w:szCs w:val="20"/>
          <w:lang w:eastAsia="bg-BG"/>
        </w:rPr>
        <w:tab/>
      </w:r>
      <w:r w:rsidRPr="00253D87">
        <w:rPr>
          <w:rFonts w:ascii="Century Gothic" w:eastAsia="Times New Roman" w:hAnsi="Century Gothic" w:cs="Arial"/>
          <w:sz w:val="16"/>
          <w:szCs w:val="20"/>
          <w:lang w:eastAsia="bg-BG"/>
        </w:rPr>
        <w:tab/>
      </w:r>
      <w:r w:rsidRPr="00253D87">
        <w:rPr>
          <w:rFonts w:ascii="Century Gothic" w:eastAsia="Times New Roman" w:hAnsi="Century Gothic" w:cs="Arial"/>
          <w:sz w:val="16"/>
          <w:szCs w:val="20"/>
          <w:lang w:val="en-US" w:eastAsia="bg-BG"/>
        </w:rPr>
        <w:t>Phone</w:t>
      </w:r>
      <w:r w:rsidRPr="00253D87">
        <w:rPr>
          <w:rFonts w:ascii="Century Gothic" w:eastAsia="Times New Roman" w:hAnsi="Century Gothic" w:cs="Arial"/>
          <w:sz w:val="16"/>
          <w:szCs w:val="20"/>
          <w:lang w:eastAsia="bg-BG"/>
        </w:rPr>
        <w:t xml:space="preserve">: </w:t>
      </w:r>
      <w:r w:rsidRPr="00253D87">
        <w:rPr>
          <w:rFonts w:ascii="Century Gothic" w:eastAsia="Times New Roman" w:hAnsi="Century Gothic" w:cs="Arial"/>
          <w:sz w:val="16"/>
          <w:szCs w:val="20"/>
          <w:lang w:val="en-US" w:eastAsia="bg-BG"/>
        </w:rPr>
        <w:t>+359</w:t>
      </w:r>
      <w:r w:rsidRPr="00253D87">
        <w:rPr>
          <w:rFonts w:ascii="Century Gothic" w:eastAsia="Times New Roman" w:hAnsi="Century Gothic" w:cs="Arial"/>
          <w:sz w:val="16"/>
          <w:szCs w:val="20"/>
          <w:lang w:eastAsia="bg-BG"/>
        </w:rPr>
        <w:t xml:space="preserve">56/840915-19; </w:t>
      </w:r>
      <w:r w:rsidRPr="00253D87">
        <w:rPr>
          <w:rFonts w:ascii="Century Gothic" w:eastAsia="Times New Roman" w:hAnsi="Century Gothic" w:cs="Arial"/>
          <w:sz w:val="16"/>
          <w:szCs w:val="20"/>
          <w:lang w:val="en-US" w:eastAsia="bg-BG"/>
        </w:rPr>
        <w:t>Fax</w:t>
      </w:r>
      <w:r w:rsidRPr="00253D87">
        <w:rPr>
          <w:rFonts w:ascii="Century Gothic" w:eastAsia="Times New Roman" w:hAnsi="Century Gothic" w:cs="Arial"/>
          <w:sz w:val="16"/>
          <w:szCs w:val="20"/>
          <w:lang w:eastAsia="bg-BG"/>
        </w:rPr>
        <w:t xml:space="preserve">: </w:t>
      </w:r>
      <w:r w:rsidRPr="00253D87">
        <w:rPr>
          <w:rFonts w:ascii="Century Gothic" w:eastAsia="Times New Roman" w:hAnsi="Century Gothic" w:cs="Arial"/>
          <w:sz w:val="16"/>
          <w:szCs w:val="20"/>
          <w:lang w:val="en-US" w:eastAsia="bg-BG"/>
        </w:rPr>
        <w:t>+359</w:t>
      </w:r>
      <w:r w:rsidRPr="00253D87">
        <w:rPr>
          <w:rFonts w:ascii="Century Gothic" w:eastAsia="Times New Roman" w:hAnsi="Century Gothic" w:cs="Arial"/>
          <w:sz w:val="16"/>
          <w:szCs w:val="20"/>
          <w:lang w:eastAsia="bg-BG"/>
        </w:rPr>
        <w:t>56/841314</w:t>
      </w:r>
    </w:p>
    <w:p w:rsidR="00253D87" w:rsidRPr="00253D87" w:rsidRDefault="00253D87" w:rsidP="00253D87">
      <w:pPr>
        <w:spacing w:after="0" w:line="240" w:lineRule="auto"/>
        <w:ind w:firstLine="708"/>
        <w:rPr>
          <w:rFonts w:ascii="Century Gothic" w:eastAsia="Times New Roman" w:hAnsi="Century Gothic" w:cs="Times New Roman"/>
          <w:sz w:val="16"/>
          <w:szCs w:val="20"/>
          <w:lang w:eastAsia="bg-BG"/>
        </w:rPr>
      </w:pPr>
      <w:r w:rsidRPr="00253D87">
        <w:rPr>
          <w:rFonts w:ascii="Century Gothic" w:eastAsia="Times New Roman" w:hAnsi="Century Gothic" w:cs="Times New Roman"/>
          <w:sz w:val="16"/>
          <w:szCs w:val="20"/>
          <w:lang w:val="en-US" w:eastAsia="bg-BG"/>
        </w:rPr>
        <w:t xml:space="preserve">           </w:t>
      </w:r>
      <w:r w:rsidRPr="00253D87">
        <w:rPr>
          <w:rFonts w:ascii="Century Gothic" w:eastAsia="Times New Roman" w:hAnsi="Century Gothic" w:cs="Times New Roman"/>
          <w:sz w:val="16"/>
          <w:szCs w:val="20"/>
          <w:lang w:eastAsia="bg-BG"/>
        </w:rPr>
        <w:t>електронна поща:</w:t>
      </w:r>
      <w:r w:rsidRPr="00253D87">
        <w:rPr>
          <w:rFonts w:ascii="Century Gothic" w:eastAsia="Times New Roman" w:hAnsi="Century Gothic" w:cs="Times New Roman"/>
          <w:sz w:val="16"/>
          <w:szCs w:val="20"/>
          <w:lang w:val="en-US" w:eastAsia="bg-BG"/>
        </w:rPr>
        <w:t xml:space="preserve"> </w:t>
      </w:r>
      <w:hyperlink r:id="rId6" w:history="1">
        <w:r w:rsidRPr="00253D87">
          <w:rPr>
            <w:rFonts w:ascii="Century Gothic" w:eastAsia="Times New Roman" w:hAnsi="Century Gothic" w:cs="Times New Roman"/>
            <w:color w:val="666666"/>
            <w:sz w:val="16"/>
            <w:szCs w:val="15"/>
            <w:lang w:val="en-US" w:eastAsia="bg-BG"/>
          </w:rPr>
          <w:t>o</w:t>
        </w:r>
        <w:r w:rsidRPr="00253D87">
          <w:rPr>
            <w:rFonts w:ascii="Century Gothic" w:eastAsia="Times New Roman" w:hAnsi="Century Gothic" w:cs="Times New Roman"/>
            <w:color w:val="666666"/>
            <w:sz w:val="16"/>
            <w:szCs w:val="15"/>
            <w:lang w:val="pt-BR" w:eastAsia="bg-BG"/>
          </w:rPr>
          <w:t>bs</w:t>
        </w:r>
        <w:r w:rsidRPr="00253D87">
          <w:rPr>
            <w:rFonts w:ascii="Century Gothic" w:eastAsia="Times New Roman" w:hAnsi="Century Gothic" w:cs="Times New Roman"/>
            <w:color w:val="666666"/>
            <w:sz w:val="16"/>
            <w:szCs w:val="15"/>
            <w:lang w:val="en-US" w:eastAsia="bg-BG"/>
          </w:rPr>
          <w:t>h</w:t>
        </w:r>
        <w:r w:rsidRPr="00253D87">
          <w:rPr>
            <w:rFonts w:ascii="Century Gothic" w:eastAsia="Times New Roman" w:hAnsi="Century Gothic" w:cs="Times New Roman"/>
            <w:color w:val="666666"/>
            <w:sz w:val="16"/>
            <w:szCs w:val="15"/>
            <w:lang w:val="pt-BR" w:eastAsia="bg-BG"/>
          </w:rPr>
          <w:t>tina</w:t>
        </w:r>
        <w:r w:rsidRPr="00253D87">
          <w:rPr>
            <w:rFonts w:ascii="Century Gothic" w:eastAsia="Times New Roman" w:hAnsi="Century Gothic" w:cs="Times New Roman"/>
            <w:color w:val="666666"/>
            <w:sz w:val="16"/>
            <w:szCs w:val="15"/>
            <w:lang w:eastAsia="bg-BG"/>
          </w:rPr>
          <w:t>@</w:t>
        </w:r>
        <w:r w:rsidRPr="00253D87">
          <w:rPr>
            <w:rFonts w:ascii="Century Gothic" w:eastAsia="Times New Roman" w:hAnsi="Century Gothic" w:cs="Times New Roman"/>
            <w:color w:val="666666"/>
            <w:sz w:val="16"/>
            <w:szCs w:val="15"/>
            <w:lang w:val="pt-BR" w:eastAsia="bg-BG"/>
          </w:rPr>
          <w:t>burgas</w:t>
        </w:r>
        <w:r w:rsidRPr="00253D87">
          <w:rPr>
            <w:rFonts w:ascii="Century Gothic" w:eastAsia="Times New Roman" w:hAnsi="Century Gothic" w:cs="Times New Roman"/>
            <w:color w:val="666666"/>
            <w:sz w:val="16"/>
            <w:szCs w:val="15"/>
            <w:lang w:eastAsia="bg-BG"/>
          </w:rPr>
          <w:t>.</w:t>
        </w:r>
        <w:r w:rsidRPr="00253D87">
          <w:rPr>
            <w:rFonts w:ascii="Century Gothic" w:eastAsia="Times New Roman" w:hAnsi="Century Gothic" w:cs="Times New Roman"/>
            <w:color w:val="666666"/>
            <w:sz w:val="16"/>
            <w:szCs w:val="15"/>
            <w:lang w:val="pt-BR" w:eastAsia="bg-BG"/>
          </w:rPr>
          <w:t>bg</w:t>
        </w:r>
      </w:hyperlink>
      <w:r w:rsidRPr="00253D87">
        <w:rPr>
          <w:rFonts w:ascii="Century Gothic" w:eastAsia="Times New Roman" w:hAnsi="Century Gothic" w:cs="Times New Roman"/>
          <w:sz w:val="16"/>
          <w:szCs w:val="20"/>
          <w:lang w:val="pt-BR" w:eastAsia="bg-BG"/>
        </w:rPr>
        <w:tab/>
      </w:r>
      <w:r w:rsidRPr="00253D87">
        <w:rPr>
          <w:rFonts w:ascii="Century Gothic" w:eastAsia="Times New Roman" w:hAnsi="Century Gothic" w:cs="Times New Roman"/>
          <w:sz w:val="16"/>
          <w:szCs w:val="20"/>
          <w:lang w:val="pt-BR" w:eastAsia="bg-BG"/>
        </w:rPr>
        <w:tab/>
      </w:r>
      <w:r w:rsidRPr="00253D87">
        <w:rPr>
          <w:rFonts w:ascii="Century Gothic" w:eastAsia="Times New Roman" w:hAnsi="Century Gothic" w:cs="Times New Roman"/>
          <w:sz w:val="16"/>
          <w:szCs w:val="20"/>
          <w:lang w:val="en-US" w:eastAsia="bg-BG"/>
        </w:rPr>
        <w:t>e-mail</w:t>
      </w:r>
      <w:r w:rsidRPr="00253D87">
        <w:rPr>
          <w:rFonts w:ascii="Century Gothic" w:eastAsia="Times New Roman" w:hAnsi="Century Gothic" w:cs="Times New Roman"/>
          <w:sz w:val="16"/>
          <w:szCs w:val="20"/>
          <w:lang w:eastAsia="bg-BG"/>
        </w:rPr>
        <w:t xml:space="preserve">: </w:t>
      </w:r>
      <w:r w:rsidRPr="00253D87">
        <w:rPr>
          <w:rFonts w:ascii="Century Gothic" w:eastAsia="Times New Roman" w:hAnsi="Century Gothic" w:cs="Times New Roman"/>
          <w:sz w:val="16"/>
          <w:szCs w:val="20"/>
          <w:lang w:val="pt-BR" w:eastAsia="bg-BG"/>
        </w:rPr>
        <w:t>obs</w:t>
      </w:r>
      <w:r w:rsidRPr="00253D87">
        <w:rPr>
          <w:rFonts w:ascii="Century Gothic" w:eastAsia="Times New Roman" w:hAnsi="Century Gothic" w:cs="Times New Roman"/>
          <w:sz w:val="16"/>
          <w:szCs w:val="20"/>
          <w:lang w:val="en-US" w:eastAsia="bg-BG"/>
        </w:rPr>
        <w:t>h</w:t>
      </w:r>
      <w:r w:rsidRPr="00253D87">
        <w:rPr>
          <w:rFonts w:ascii="Century Gothic" w:eastAsia="Times New Roman" w:hAnsi="Century Gothic" w:cs="Times New Roman"/>
          <w:sz w:val="16"/>
          <w:szCs w:val="20"/>
          <w:lang w:val="pt-BR" w:eastAsia="bg-BG"/>
        </w:rPr>
        <w:t>tina</w:t>
      </w:r>
      <w:r w:rsidRPr="00253D87">
        <w:rPr>
          <w:rFonts w:ascii="Century Gothic" w:eastAsia="Times New Roman" w:hAnsi="Century Gothic" w:cs="Times New Roman"/>
          <w:sz w:val="16"/>
          <w:szCs w:val="20"/>
          <w:lang w:eastAsia="bg-BG"/>
        </w:rPr>
        <w:t>@</w:t>
      </w:r>
      <w:r w:rsidRPr="00253D87">
        <w:rPr>
          <w:rFonts w:ascii="Century Gothic" w:eastAsia="Times New Roman" w:hAnsi="Century Gothic" w:cs="Times New Roman"/>
          <w:sz w:val="16"/>
          <w:szCs w:val="20"/>
          <w:lang w:val="pt-BR" w:eastAsia="bg-BG"/>
        </w:rPr>
        <w:t>burgas</w:t>
      </w:r>
      <w:r w:rsidRPr="00253D87">
        <w:rPr>
          <w:rFonts w:ascii="Century Gothic" w:eastAsia="Times New Roman" w:hAnsi="Century Gothic" w:cs="Times New Roman"/>
          <w:sz w:val="16"/>
          <w:szCs w:val="20"/>
          <w:lang w:eastAsia="bg-BG"/>
        </w:rPr>
        <w:t>.</w:t>
      </w:r>
      <w:r w:rsidRPr="00253D87">
        <w:rPr>
          <w:rFonts w:ascii="Century Gothic" w:eastAsia="Times New Roman" w:hAnsi="Century Gothic" w:cs="Times New Roman"/>
          <w:sz w:val="16"/>
          <w:szCs w:val="20"/>
          <w:lang w:val="pt-BR" w:eastAsia="bg-BG"/>
        </w:rPr>
        <w:t>bg</w:t>
      </w:r>
      <w:r w:rsidRPr="00253D87">
        <w:rPr>
          <w:rFonts w:ascii="Century Gothic" w:eastAsia="Times New Roman" w:hAnsi="Century Gothic" w:cs="Times New Roman"/>
          <w:sz w:val="16"/>
          <w:szCs w:val="16"/>
          <w:lang w:eastAsia="bg-BG"/>
        </w:rPr>
        <w:t xml:space="preserve"> </w:t>
      </w:r>
    </w:p>
    <w:p w:rsidR="00253D87" w:rsidRPr="00253D87" w:rsidRDefault="00253D87" w:rsidP="00253D87">
      <w:pPr>
        <w:spacing w:after="0" w:line="240" w:lineRule="auto"/>
        <w:ind w:firstLine="708"/>
        <w:rPr>
          <w:rFonts w:ascii="Century Gothic" w:eastAsia="Times New Roman" w:hAnsi="Century Gothic" w:cs="Times New Roman"/>
          <w:sz w:val="16"/>
          <w:szCs w:val="16"/>
          <w:lang w:eastAsia="bg-BG"/>
        </w:rPr>
      </w:pPr>
      <w:r w:rsidRPr="00253D87">
        <w:rPr>
          <w:rFonts w:ascii="Century Gothic" w:eastAsia="Times New Roman" w:hAnsi="Century Gothic" w:cs="Times New Roman"/>
          <w:sz w:val="16"/>
          <w:szCs w:val="16"/>
          <w:lang w:val="en-US" w:eastAsia="bg-BG"/>
        </w:rPr>
        <w:t xml:space="preserve">           </w:t>
      </w:r>
      <w:r w:rsidRPr="00253D87">
        <w:rPr>
          <w:rFonts w:ascii="Century Gothic" w:eastAsia="Times New Roman" w:hAnsi="Century Gothic" w:cs="Times New Roman"/>
          <w:sz w:val="16"/>
          <w:szCs w:val="16"/>
          <w:lang w:eastAsia="bg-BG"/>
        </w:rPr>
        <w:t xml:space="preserve">www.burgas.bg </w:t>
      </w:r>
      <w:r w:rsidRPr="00253D87">
        <w:rPr>
          <w:rFonts w:ascii="Century Gothic" w:eastAsia="Times New Roman" w:hAnsi="Century Gothic" w:cs="Times New Roman"/>
          <w:sz w:val="16"/>
          <w:szCs w:val="16"/>
          <w:lang w:val="en-US" w:eastAsia="bg-BG"/>
        </w:rPr>
        <w:t xml:space="preserve">                                                                         </w:t>
      </w:r>
      <w:r w:rsidRPr="00253D87">
        <w:rPr>
          <w:rFonts w:ascii="Century Gothic" w:eastAsia="Times New Roman" w:hAnsi="Century Gothic" w:cs="Times New Roman"/>
          <w:sz w:val="16"/>
          <w:szCs w:val="16"/>
          <w:lang w:eastAsia="bg-BG"/>
        </w:rPr>
        <w:t>www.burgas.bg</w:t>
      </w:r>
      <w:r w:rsidRPr="00253D87">
        <w:rPr>
          <w:rFonts w:ascii="Century Gothic" w:eastAsia="Times New Roman" w:hAnsi="Century Gothic" w:cs="Times New Roman"/>
          <w:noProof/>
          <w:sz w:val="16"/>
          <w:szCs w:val="16"/>
          <w:lang w:eastAsia="bg-BG"/>
        </w:rPr>
        <w:t xml:space="preserve"> </w:t>
      </w:r>
      <w:r w:rsidRPr="00253D87">
        <w:rPr>
          <w:rFonts w:ascii="Century Gothic" w:eastAsia="Times New Roman" w:hAnsi="Century Gothic" w:cs="Times New Roman"/>
          <w:noProof/>
          <w:sz w:val="16"/>
          <w:szCs w:val="16"/>
          <w:lang w:eastAsia="bg-BG"/>
        </w:rPr>
        <w:drawing>
          <wp:anchor distT="0" distB="0" distL="114300" distR="114300" simplePos="0" relativeHeight="251661312" behindDoc="0" locked="0" layoutInCell="1" allowOverlap="1" wp14:anchorId="66EA90C2" wp14:editId="4FC042C2">
            <wp:simplePos x="0" y="0"/>
            <wp:positionH relativeFrom="column">
              <wp:posOffset>4455922</wp:posOffset>
            </wp:positionH>
            <wp:positionV relativeFrom="paragraph">
              <wp:posOffset>5080</wp:posOffset>
            </wp:positionV>
            <wp:extent cx="297180" cy="158115"/>
            <wp:effectExtent l="0" t="0" r="7620" b="0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файл за изтегляне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180" cy="1581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53D87">
        <w:rPr>
          <w:rFonts w:ascii="Century Gothic" w:eastAsia="Times New Roman" w:hAnsi="Century Gothic" w:cs="Times New Roman"/>
          <w:noProof/>
          <w:sz w:val="16"/>
          <w:szCs w:val="16"/>
          <w:lang w:eastAsia="bg-BG"/>
        </w:rPr>
        <w:drawing>
          <wp:anchor distT="0" distB="0" distL="114300" distR="114300" simplePos="0" relativeHeight="251662336" behindDoc="0" locked="0" layoutInCell="1" allowOverlap="1" wp14:anchorId="1DCDF5FA" wp14:editId="01624813">
            <wp:simplePos x="0" y="0"/>
            <wp:positionH relativeFrom="column">
              <wp:posOffset>1646555</wp:posOffset>
            </wp:positionH>
            <wp:positionV relativeFrom="paragraph">
              <wp:posOffset>17780</wp:posOffset>
            </wp:positionV>
            <wp:extent cx="297180" cy="158115"/>
            <wp:effectExtent l="0" t="0" r="762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файл за изтегляне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180" cy="1581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53D87">
        <w:rPr>
          <w:rFonts w:ascii="Century Gothic" w:eastAsia="Times New Roman" w:hAnsi="Century Gothic" w:cs="Times New Roman"/>
          <w:noProof/>
          <w:sz w:val="16"/>
          <w:szCs w:val="16"/>
          <w:lang w:eastAsia="bg-BG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273A29F" wp14:editId="19327D90">
                <wp:simplePos x="0" y="0"/>
                <wp:positionH relativeFrom="column">
                  <wp:posOffset>2631440</wp:posOffset>
                </wp:positionH>
                <wp:positionV relativeFrom="paragraph">
                  <wp:posOffset>164465</wp:posOffset>
                </wp:positionV>
                <wp:extent cx="1209675" cy="276225"/>
                <wp:effectExtent l="0" t="0" r="0" b="0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9675" cy="27622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253D87" w:rsidRPr="00824934" w:rsidRDefault="00253D87" w:rsidP="00253D87">
                            <w:pPr>
                              <w:jc w:val="center"/>
                              <w:rPr>
                                <w:rFonts w:ascii="Century Gothic" w:hAnsi="Century Gothic" w:cs="Tahoma"/>
                                <w:b/>
                                <w:color w:val="000000" w:themeColor="text1"/>
                                <w:sz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273A29F" id="Rectangle 6" o:spid="_x0000_s1026" style="position:absolute;left:0;text-align:left;margin-left:207.2pt;margin-top:12.95pt;width:95.25pt;height:21.7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" filled="f" stroked="f" strokeweight="1pt">
                <v:textbox>
                  <w:txbxContent>
                    <w:p w:rsidR="00253D87" w:rsidRPr="00824934" w:rsidRDefault="00253D87" w:rsidP="00253D87">
                      <w:pPr>
                        <w:jc w:val="center"/>
                        <w:rPr>
                          <w:rFonts w:ascii="Century Gothic" w:hAnsi="Century Gothic" w:cs="Tahoma"/>
                          <w:b/>
                          <w:color w:val="000000" w:themeColor="text1"/>
                          <w:sz w:val="16"/>
                          <w:lang w:val="en-US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CF5DFD" w:rsidRPr="00253D87" w:rsidRDefault="00253D87" w:rsidP="00253D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53D87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253D87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</w:p>
    <w:p w:rsidR="00CF5DFD" w:rsidRDefault="00CF5DFD" w:rsidP="00CF5DFD">
      <w:pPr>
        <w:spacing w:after="0" w:line="0" w:lineRule="atLeast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:rsidR="00253D87" w:rsidRDefault="00253D87" w:rsidP="00CF5DFD">
      <w:pPr>
        <w:spacing w:after="0" w:line="0" w:lineRule="atLeast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:rsidR="00253D87" w:rsidRDefault="00253D87" w:rsidP="00CF5DFD">
      <w:pPr>
        <w:spacing w:after="0" w:line="0" w:lineRule="atLeast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:rsidR="00CF5DFD" w:rsidRDefault="00CF5DFD" w:rsidP="00CF5DFD">
      <w:pPr>
        <w:spacing w:after="0" w:line="0" w:lineRule="atLeast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ДО</w:t>
      </w:r>
    </w:p>
    <w:p w:rsidR="00880BB0" w:rsidRDefault="00CF5DFD" w:rsidP="00CF5DFD">
      <w:pPr>
        <w:spacing w:after="0" w:line="0" w:lineRule="atLeast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ОБЩИНСКИ СЪВЕТ</w:t>
      </w:r>
    </w:p>
    <w:p w:rsidR="00CF5DFD" w:rsidRDefault="00CF5DFD" w:rsidP="00CF5DFD">
      <w:pPr>
        <w:keepNext/>
        <w:spacing w:after="0" w:line="0" w:lineRule="atLeast"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ГР. БУРГАС</w:t>
      </w:r>
    </w:p>
    <w:p w:rsidR="00880BB0" w:rsidRPr="00F86E86" w:rsidRDefault="00880BB0" w:rsidP="00CF5DFD">
      <w:pPr>
        <w:keepNext/>
        <w:spacing w:after="0" w:line="0" w:lineRule="atLeast"/>
        <w:outlineLvl w:val="2"/>
        <w:rPr>
          <w:rFonts w:ascii="Times New Roman" w:eastAsia="Times New Roman" w:hAnsi="Times New Roman" w:cs="Times New Roman"/>
          <w:b/>
          <w:sz w:val="28"/>
          <w:szCs w:val="28"/>
          <w:lang w:val="en-US" w:eastAsia="bg-BG"/>
        </w:rPr>
      </w:pPr>
    </w:p>
    <w:p w:rsidR="00CF5DFD" w:rsidRDefault="00CF5DFD" w:rsidP="00CF5DFD">
      <w:pPr>
        <w:spacing w:after="0" w:line="0" w:lineRule="atLeast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:rsidR="00CF5DFD" w:rsidRDefault="00CF5DFD" w:rsidP="00CF5DFD">
      <w:pPr>
        <w:spacing w:after="0" w:line="0" w:lineRule="atLeast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:rsidR="00CF5DFD" w:rsidRDefault="00CF5DFD" w:rsidP="00CF5DFD">
      <w:pPr>
        <w:spacing w:after="0" w:line="0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ДОКЛАДНА ЗАПИСКА</w:t>
      </w:r>
    </w:p>
    <w:p w:rsidR="00CF5DFD" w:rsidRDefault="00CF5DFD" w:rsidP="00CF5DFD">
      <w:pPr>
        <w:spacing w:after="0" w:line="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от Димитър Николов</w:t>
      </w:r>
    </w:p>
    <w:p w:rsidR="00CF5DFD" w:rsidRDefault="00CF5DFD" w:rsidP="00CF5DFD">
      <w:pPr>
        <w:spacing w:after="0" w:line="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Кмет на Община Бургас</w:t>
      </w:r>
    </w:p>
    <w:p w:rsidR="00CF5DFD" w:rsidRDefault="00CF5DFD" w:rsidP="00CF5DFD">
      <w:pPr>
        <w:spacing w:after="0" w:line="0" w:lineRule="atLeast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:rsidR="00CF5DFD" w:rsidRDefault="00CF5DFD" w:rsidP="00A208E1">
      <w:pPr>
        <w:spacing w:after="0" w:line="24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 xml:space="preserve">Относно: 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Предоставяне на</w:t>
      </w:r>
      <w:r w:rsidR="00CA6DF6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253D87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част от 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недвижим имот – </w:t>
      </w:r>
      <w:r w:rsidR="00CA6DF6">
        <w:rPr>
          <w:rFonts w:ascii="Times New Roman" w:eastAsia="Times New Roman" w:hAnsi="Times New Roman" w:cs="Times New Roman"/>
          <w:sz w:val="28"/>
          <w:szCs w:val="28"/>
          <w:lang w:eastAsia="bg-BG"/>
        </w:rPr>
        <w:t>публична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общинска собственост на </w:t>
      </w:r>
      <w:r w:rsidR="00CA6DF6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Домашен социален патронаж </w:t>
      </w:r>
      <w:r w:rsidR="00A91C80">
        <w:rPr>
          <w:rFonts w:ascii="Times New Roman" w:eastAsia="Times New Roman" w:hAnsi="Times New Roman" w:cs="Times New Roman"/>
          <w:sz w:val="28"/>
          <w:szCs w:val="28"/>
          <w:lang w:eastAsia="bg-BG"/>
        </w:rPr>
        <w:t>-</w:t>
      </w:r>
      <w:r w:rsidR="00CA6DF6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Бургас,</w:t>
      </w:r>
      <w:r w:rsidR="00901271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за </w:t>
      </w:r>
      <w:r w:rsidR="00253D87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социална </w:t>
      </w:r>
      <w:r w:rsidR="00901271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услуга </w:t>
      </w:r>
      <w:r w:rsidR="00947C06">
        <w:rPr>
          <w:rFonts w:ascii="Times New Roman" w:eastAsia="Times New Roman" w:hAnsi="Times New Roman" w:cs="Times New Roman"/>
          <w:sz w:val="28"/>
          <w:szCs w:val="28"/>
        </w:rPr>
        <w:t xml:space="preserve">„Дневен център </w:t>
      </w:r>
      <w:r w:rsidR="00563762">
        <w:rPr>
          <w:rFonts w:ascii="Times New Roman" w:eastAsia="Times New Roman" w:hAnsi="Times New Roman" w:cs="Times New Roman"/>
          <w:sz w:val="28"/>
          <w:szCs w:val="28"/>
        </w:rPr>
        <w:t>за пълнолетни лица с увреждания</w:t>
      </w:r>
      <w:r w:rsidR="00947C06">
        <w:rPr>
          <w:rFonts w:ascii="Times New Roman" w:eastAsia="Times New Roman" w:hAnsi="Times New Roman" w:cs="Times New Roman"/>
          <w:sz w:val="28"/>
          <w:szCs w:val="28"/>
        </w:rPr>
        <w:t xml:space="preserve">, с фокус/приоритет на прием – лица, диагностицирани с различни форми на деменция и/или </w:t>
      </w:r>
      <w:proofErr w:type="spellStart"/>
      <w:r w:rsidR="00947C06">
        <w:rPr>
          <w:rFonts w:ascii="Times New Roman" w:eastAsia="Times New Roman" w:hAnsi="Times New Roman" w:cs="Times New Roman"/>
          <w:sz w:val="28"/>
          <w:szCs w:val="28"/>
        </w:rPr>
        <w:t>Алцхаймер</w:t>
      </w:r>
      <w:proofErr w:type="spellEnd"/>
      <w:r w:rsidR="00947C06">
        <w:rPr>
          <w:rFonts w:ascii="Times New Roman" w:eastAsia="Times New Roman" w:hAnsi="Times New Roman" w:cs="Times New Roman"/>
          <w:sz w:val="28"/>
          <w:szCs w:val="28"/>
        </w:rPr>
        <w:t>“</w:t>
      </w:r>
      <w:r w:rsidR="00947C06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- </w:t>
      </w:r>
      <w:r w:rsidR="00253D87">
        <w:rPr>
          <w:rFonts w:ascii="Times New Roman" w:eastAsia="Times New Roman" w:hAnsi="Times New Roman" w:cs="Times New Roman"/>
          <w:sz w:val="28"/>
          <w:szCs w:val="28"/>
          <w:lang w:eastAsia="bg-BG"/>
        </w:rPr>
        <w:t>„</w:t>
      </w:r>
      <w:r w:rsidR="00901271">
        <w:rPr>
          <w:rFonts w:ascii="Times New Roman" w:eastAsia="Times New Roman" w:hAnsi="Times New Roman" w:cs="Times New Roman"/>
          <w:sz w:val="28"/>
          <w:szCs w:val="28"/>
          <w:lang w:eastAsia="bg-BG"/>
        </w:rPr>
        <w:t>Социална градина за възрастни – „Грижовник“,</w:t>
      </w:r>
      <w:r w:rsidR="00CA6DF6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представляващ</w:t>
      </w:r>
      <w:r w:rsidR="00253D87">
        <w:rPr>
          <w:rFonts w:ascii="Times New Roman" w:eastAsia="Times New Roman" w:hAnsi="Times New Roman" w:cs="Times New Roman"/>
          <w:sz w:val="28"/>
          <w:szCs w:val="28"/>
          <w:lang w:eastAsia="bg-BG"/>
        </w:rPr>
        <w:t>а</w:t>
      </w:r>
      <w:r w:rsidR="00CA6DF6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1260D3" w:rsidRPr="009F7559">
        <w:rPr>
          <w:rFonts w:ascii="Times New Roman" w:eastAsia="Times New Roman" w:hAnsi="Times New Roman" w:cs="Times New Roman"/>
          <w:sz w:val="28"/>
          <w:szCs w:val="28"/>
          <w:lang w:eastAsia="bg-BG"/>
        </w:rPr>
        <w:t>част от самостоятелен обект в сграда</w:t>
      </w:r>
      <w:r w:rsidR="00901271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, находящ се на първи партерен етаж в жилищен блок </w:t>
      </w:r>
      <w:r>
        <w:rPr>
          <w:rFonts w:ascii="Times New Roman" w:eastAsia="Times New Roman" w:hAnsi="Times New Roman" w:cs="Times New Roman"/>
          <w:sz w:val="28"/>
          <w:szCs w:val="28"/>
        </w:rPr>
        <w:t>с административен адрес: гр</w:t>
      </w:r>
      <w:r w:rsidR="00901271">
        <w:rPr>
          <w:rFonts w:ascii="Times New Roman" w:eastAsia="Times New Roman" w:hAnsi="Times New Roman" w:cs="Times New Roman"/>
          <w:sz w:val="28"/>
          <w:szCs w:val="28"/>
        </w:rPr>
        <w:t>. Бургас, ул. „Иван Богоров“ №20</w:t>
      </w:r>
    </w:p>
    <w:p w:rsidR="00CF5DFD" w:rsidRDefault="00CF5DFD" w:rsidP="00CF5DFD">
      <w:pPr>
        <w:spacing w:after="0" w:line="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CF5DFD" w:rsidRDefault="00CF5DFD" w:rsidP="00CF5DFD">
      <w:pPr>
        <w:spacing w:after="0" w:line="0" w:lineRule="atLeast"/>
        <w:ind w:left="72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ab/>
        <w:t xml:space="preserve">       </w:t>
      </w:r>
    </w:p>
    <w:p w:rsidR="00CF5DFD" w:rsidRDefault="00CF5DFD" w:rsidP="00CF5DFD">
      <w:pPr>
        <w:spacing w:after="0" w:line="0" w:lineRule="atLeast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УВАЖАЕМИ  ОБЩИНСКИ СЪВЕТНИЦИ,</w:t>
      </w:r>
    </w:p>
    <w:p w:rsidR="00CF5DFD" w:rsidRDefault="00CF5DFD" w:rsidP="00CF5DFD">
      <w:pPr>
        <w:spacing w:after="0" w:line="0" w:lineRule="atLeast"/>
        <w:jc w:val="both"/>
        <w:rPr>
          <w:rFonts w:ascii="Times New Roman" w:eastAsia="Times New Roman" w:hAnsi="Times New Roman" w:cs="Times New Roman"/>
          <w:b/>
          <w:sz w:val="28"/>
          <w:szCs w:val="28"/>
          <w:lang w:val="en-US" w:eastAsia="bg-BG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en-US" w:eastAsia="bg-BG"/>
        </w:rPr>
        <w:tab/>
      </w:r>
    </w:p>
    <w:p w:rsidR="00CF5DFD" w:rsidRDefault="00CF5DFD" w:rsidP="00786EC4">
      <w:pPr>
        <w:spacing w:after="0" w:line="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  <w:t>Община Бургас е собственик на недвижим нежилищен имот</w:t>
      </w:r>
      <w:r w:rsidR="00840B1F"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  <w:t xml:space="preserve"> – публична </w:t>
      </w:r>
      <w:r w:rsidR="00011D3C"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  <w:t>общинска собственост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  <w:t>, представляващ</w:t>
      </w:r>
      <w:r w:rsidR="00011D3C"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  <w:t xml:space="preserve"> административно помещение в подблоковото пространство на жилищен блок с </w:t>
      </w:r>
      <w:r w:rsidR="00786EC4">
        <w:rPr>
          <w:rFonts w:ascii="Times New Roman" w:eastAsia="Times New Roman" w:hAnsi="Times New Roman" w:cs="Times New Roman"/>
          <w:sz w:val="28"/>
          <w:szCs w:val="28"/>
        </w:rPr>
        <w:t>административен адрес: гр</w:t>
      </w:r>
      <w:r w:rsidR="00011D3C">
        <w:rPr>
          <w:rFonts w:ascii="Times New Roman" w:eastAsia="Times New Roman" w:hAnsi="Times New Roman" w:cs="Times New Roman"/>
          <w:sz w:val="28"/>
          <w:szCs w:val="28"/>
        </w:rPr>
        <w:t>. Бургас, ул. „Иван Богоров“ №20, отразен като самостоятелен обект в сграда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 ид</w:t>
      </w:r>
      <w:r w:rsidRPr="00CF5DFD">
        <w:rPr>
          <w:rFonts w:ascii="Times New Roman" w:eastAsia="Times New Roman" w:hAnsi="Times New Roman" w:cs="Times New Roman"/>
          <w:sz w:val="28"/>
          <w:szCs w:val="28"/>
        </w:rPr>
        <w:t>ентификатор 07079.</w:t>
      </w:r>
      <w:r>
        <w:rPr>
          <w:rFonts w:ascii="Times New Roman" w:eastAsia="Times New Roman" w:hAnsi="Times New Roman" w:cs="Times New Roman"/>
          <w:sz w:val="28"/>
          <w:szCs w:val="28"/>
        </w:rPr>
        <w:t>608.</w:t>
      </w:r>
      <w:r w:rsidR="00011D3C">
        <w:rPr>
          <w:rFonts w:ascii="Times New Roman" w:eastAsia="Times New Roman" w:hAnsi="Times New Roman" w:cs="Times New Roman"/>
          <w:sz w:val="28"/>
          <w:szCs w:val="28"/>
        </w:rPr>
        <w:t>47.1.167</w:t>
      </w:r>
      <w:r w:rsidR="00786EC4">
        <w:rPr>
          <w:rFonts w:ascii="Times New Roman" w:eastAsia="Times New Roman" w:hAnsi="Times New Roman" w:cs="Times New Roman"/>
          <w:sz w:val="28"/>
          <w:szCs w:val="28"/>
        </w:rPr>
        <w:t xml:space="preserve"> в</w:t>
      </w:r>
      <w:r w:rsidRPr="00CF5DFD">
        <w:rPr>
          <w:rFonts w:ascii="Times New Roman" w:eastAsia="Times New Roman" w:hAnsi="Times New Roman" w:cs="Times New Roman"/>
          <w:sz w:val="28"/>
          <w:szCs w:val="28"/>
        </w:rPr>
        <w:t xml:space="preserve"> КККР на гр. Бургас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със </w:t>
      </w:r>
      <w:r w:rsidR="00011D3C">
        <w:rPr>
          <w:rFonts w:ascii="Times New Roman" w:eastAsia="Times New Roman" w:hAnsi="Times New Roman" w:cs="Times New Roman"/>
          <w:sz w:val="28"/>
          <w:szCs w:val="28"/>
        </w:rPr>
        <w:t>застроена площ 266,10</w:t>
      </w:r>
      <w:r w:rsidR="00E31564">
        <w:rPr>
          <w:rFonts w:ascii="Times New Roman" w:eastAsia="Times New Roman" w:hAnsi="Times New Roman" w:cs="Times New Roman"/>
          <w:sz w:val="28"/>
          <w:szCs w:val="28"/>
        </w:rPr>
        <w:t xml:space="preserve"> кв.м, актуван</w:t>
      </w:r>
      <w:r w:rsidR="00786EC4">
        <w:rPr>
          <w:rFonts w:ascii="Times New Roman" w:eastAsia="Times New Roman" w:hAnsi="Times New Roman" w:cs="Times New Roman"/>
          <w:sz w:val="28"/>
          <w:szCs w:val="28"/>
        </w:rPr>
        <w:t xml:space="preserve"> с Акт №</w:t>
      </w:r>
      <w:r w:rsidR="00011D3C">
        <w:rPr>
          <w:rFonts w:ascii="Times New Roman" w:eastAsia="Times New Roman" w:hAnsi="Times New Roman" w:cs="Times New Roman"/>
          <w:sz w:val="28"/>
          <w:szCs w:val="28"/>
        </w:rPr>
        <w:t xml:space="preserve">1040/18.11.1998 </w:t>
      </w:r>
      <w:r w:rsidR="00786EC4">
        <w:rPr>
          <w:rFonts w:ascii="Times New Roman" w:eastAsia="Times New Roman" w:hAnsi="Times New Roman" w:cs="Times New Roman"/>
          <w:sz w:val="28"/>
          <w:szCs w:val="28"/>
        </w:rPr>
        <w:t xml:space="preserve">г. за </w:t>
      </w:r>
      <w:r w:rsidR="00011D3C">
        <w:rPr>
          <w:rFonts w:ascii="Times New Roman" w:eastAsia="Times New Roman" w:hAnsi="Times New Roman" w:cs="Times New Roman"/>
          <w:sz w:val="28"/>
          <w:szCs w:val="28"/>
        </w:rPr>
        <w:t>публична</w:t>
      </w:r>
      <w:r w:rsidR="00786EC4">
        <w:rPr>
          <w:rFonts w:ascii="Times New Roman" w:eastAsia="Times New Roman" w:hAnsi="Times New Roman" w:cs="Times New Roman"/>
          <w:sz w:val="28"/>
          <w:szCs w:val="28"/>
        </w:rPr>
        <w:t xml:space="preserve"> общинска собственост. </w:t>
      </w:r>
    </w:p>
    <w:p w:rsidR="00DD5119" w:rsidRDefault="00DD5119" w:rsidP="00DD5119">
      <w:pPr>
        <w:spacing w:after="0" w:line="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 Решение на Общински съвет – Бургас, прието по т. 6 от дневния ред на проведеното на 20.12.2022 г. заседание (Протокол №46) гореописаният имот е предоставен за управление на ОП „Обреден комплекс – Бургас“.</w:t>
      </w:r>
    </w:p>
    <w:p w:rsidR="002E26BB" w:rsidRDefault="00F5498F" w:rsidP="00F5498F">
      <w:pPr>
        <w:spacing w:after="0" w:line="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ab/>
      </w:r>
      <w:r w:rsidR="00880BB0">
        <w:rPr>
          <w:rFonts w:ascii="Times New Roman" w:eastAsia="Times New Roman" w:hAnsi="Times New Roman" w:cs="Times New Roman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началото на 2024 г. Домашен социален патронаж – Бургас стартира </w:t>
      </w:r>
      <w:r w:rsidR="00F86E86">
        <w:rPr>
          <w:rFonts w:ascii="Times New Roman" w:eastAsia="Times New Roman" w:hAnsi="Times New Roman" w:cs="Times New Roman"/>
          <w:sz w:val="28"/>
          <w:szCs w:val="28"/>
        </w:rPr>
        <w:t>предоставяне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на </w:t>
      </w:r>
      <w:r w:rsidR="00880BB0">
        <w:rPr>
          <w:rFonts w:ascii="Times New Roman" w:eastAsia="Times New Roman" w:hAnsi="Times New Roman" w:cs="Times New Roman"/>
          <w:sz w:val="28"/>
          <w:szCs w:val="28"/>
        </w:rPr>
        <w:t xml:space="preserve">нова социална </w:t>
      </w:r>
      <w:r>
        <w:rPr>
          <w:rFonts w:ascii="Times New Roman" w:eastAsia="Times New Roman" w:hAnsi="Times New Roman" w:cs="Times New Roman"/>
          <w:sz w:val="28"/>
          <w:szCs w:val="28"/>
        </w:rPr>
        <w:t>услуга</w:t>
      </w:r>
      <w:r w:rsidR="00483C75">
        <w:rPr>
          <w:rFonts w:ascii="Times New Roman" w:eastAsia="Times New Roman" w:hAnsi="Times New Roman" w:cs="Times New Roman"/>
          <w:sz w:val="28"/>
          <w:szCs w:val="28"/>
        </w:rPr>
        <w:t>, осигуряваща целодневен престой на пълнолетни лица над 50-годишна възраст, страдащи от различни форми на деменция, като болест</w:t>
      </w:r>
      <w:r w:rsidR="009400CC">
        <w:rPr>
          <w:rFonts w:ascii="Times New Roman" w:eastAsia="Times New Roman" w:hAnsi="Times New Roman" w:cs="Times New Roman"/>
          <w:sz w:val="28"/>
          <w:szCs w:val="28"/>
        </w:rPr>
        <w:t xml:space="preserve">та на </w:t>
      </w:r>
      <w:proofErr w:type="spellStart"/>
      <w:r w:rsidR="009400CC">
        <w:rPr>
          <w:rFonts w:ascii="Times New Roman" w:eastAsia="Times New Roman" w:hAnsi="Times New Roman" w:cs="Times New Roman"/>
          <w:sz w:val="28"/>
          <w:szCs w:val="28"/>
        </w:rPr>
        <w:t>Алцхаймер</w:t>
      </w:r>
      <w:proofErr w:type="spellEnd"/>
      <w:r w:rsidR="009400CC">
        <w:rPr>
          <w:rFonts w:ascii="Times New Roman" w:eastAsia="Times New Roman" w:hAnsi="Times New Roman" w:cs="Times New Roman"/>
          <w:sz w:val="28"/>
          <w:szCs w:val="28"/>
        </w:rPr>
        <w:t>, чрез отваряне</w:t>
      </w:r>
      <w:r w:rsidR="00483C75">
        <w:rPr>
          <w:rFonts w:ascii="Times New Roman" w:eastAsia="Times New Roman" w:hAnsi="Times New Roman" w:cs="Times New Roman"/>
          <w:sz w:val="28"/>
          <w:szCs w:val="28"/>
        </w:rPr>
        <w:t xml:space="preserve"> на първата в страната </w:t>
      </w:r>
      <w:r w:rsidR="00483C75">
        <w:rPr>
          <w:rFonts w:ascii="Times New Roman" w:eastAsia="Times New Roman" w:hAnsi="Times New Roman" w:cs="Times New Roman"/>
          <w:sz w:val="28"/>
          <w:szCs w:val="28"/>
        </w:rPr>
        <w:lastRenderedPageBreak/>
        <w:t>„Социална градина за възрасни хора с деменция „Грижовник“</w:t>
      </w:r>
      <w:r w:rsidR="002E26BB">
        <w:rPr>
          <w:rFonts w:ascii="Times New Roman" w:eastAsia="Times New Roman" w:hAnsi="Times New Roman" w:cs="Times New Roman"/>
          <w:sz w:val="28"/>
          <w:szCs w:val="28"/>
        </w:rPr>
        <w:t>, с капацитет 10 човека, финансирана от Община Бургас.</w:t>
      </w:r>
    </w:p>
    <w:p w:rsidR="00E47D4E" w:rsidRDefault="002E26BB" w:rsidP="00E47D4E">
      <w:pPr>
        <w:spacing w:after="0" w:line="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880BB0">
        <w:rPr>
          <w:rFonts w:ascii="Times New Roman" w:eastAsia="Times New Roman" w:hAnsi="Times New Roman" w:cs="Times New Roman"/>
          <w:sz w:val="28"/>
          <w:szCs w:val="28"/>
        </w:rPr>
        <w:t>Отчитайки значимия социален интерес и потребност, у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слугата </w:t>
      </w:r>
      <w:r w:rsidR="004C3D9C">
        <w:rPr>
          <w:rFonts w:ascii="Times New Roman" w:eastAsia="Times New Roman" w:hAnsi="Times New Roman" w:cs="Times New Roman"/>
          <w:sz w:val="28"/>
          <w:szCs w:val="28"/>
        </w:rPr>
        <w:t xml:space="preserve">предлага </w:t>
      </w:r>
      <w:r w:rsidR="00563762">
        <w:rPr>
          <w:rFonts w:ascii="Times New Roman" w:eastAsia="Times New Roman" w:hAnsi="Times New Roman" w:cs="Times New Roman"/>
          <w:sz w:val="28"/>
          <w:szCs w:val="28"/>
        </w:rPr>
        <w:t xml:space="preserve">дневна </w:t>
      </w:r>
      <w:r>
        <w:rPr>
          <w:rFonts w:ascii="Times New Roman" w:eastAsia="Times New Roman" w:hAnsi="Times New Roman" w:cs="Times New Roman"/>
          <w:sz w:val="28"/>
          <w:szCs w:val="28"/>
        </w:rPr>
        <w:t>професионална грижа</w:t>
      </w:r>
      <w:r w:rsidR="00476A9F">
        <w:rPr>
          <w:rFonts w:ascii="Times New Roman" w:eastAsia="Times New Roman" w:hAnsi="Times New Roman" w:cs="Times New Roman"/>
          <w:sz w:val="28"/>
          <w:szCs w:val="28"/>
        </w:rPr>
        <w:t xml:space="preserve"> от социални работници, психолог и рехабилитатор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приятна атмосфера</w:t>
      </w:r>
      <w:r w:rsidR="00E43F87">
        <w:rPr>
          <w:rFonts w:ascii="Times New Roman" w:eastAsia="Times New Roman" w:hAnsi="Times New Roman" w:cs="Times New Roman"/>
          <w:sz w:val="28"/>
          <w:szCs w:val="28"/>
        </w:rPr>
        <w:t>, което осигурява възможност</w:t>
      </w:r>
      <w:r w:rsidR="00563762">
        <w:rPr>
          <w:rFonts w:ascii="Times New Roman" w:eastAsia="Times New Roman" w:hAnsi="Times New Roman" w:cs="Times New Roman"/>
          <w:sz w:val="28"/>
          <w:szCs w:val="28"/>
        </w:rPr>
        <w:t xml:space="preserve"> близките на потребителите на услугата да продължат да упражняват своята трудова дейност, без притеснения за рисковете, които придружават ежедневието на хората с деменция.</w:t>
      </w:r>
      <w:r w:rsidR="00E47D4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8D2EC6" w:rsidRDefault="008D2EC6" w:rsidP="008D2EC6">
      <w:pPr>
        <w:spacing w:after="0" w:line="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Община Бургас е постъпило писмо с вх. №53-00-142/01.04.2024 г.  от г-жа В</w:t>
      </w:r>
      <w:r w:rsidR="008F10A2">
        <w:rPr>
          <w:rFonts w:ascii="Times New Roman" w:eastAsia="Times New Roman" w:hAnsi="Times New Roman" w:cs="Times New Roman"/>
          <w:sz w:val="28"/>
          <w:szCs w:val="28"/>
        </w:rPr>
        <w:t>.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</w:rPr>
        <w:t xml:space="preserve"> Станкова – управител на Домашен социален патронаж – Бургас, от което е видно, че поради </w:t>
      </w:r>
      <w:r w:rsidR="00E47D4E">
        <w:rPr>
          <w:rFonts w:ascii="Times New Roman" w:eastAsia="Times New Roman" w:hAnsi="Times New Roman" w:cs="Times New Roman"/>
          <w:sz w:val="28"/>
          <w:szCs w:val="28"/>
        </w:rPr>
        <w:t xml:space="preserve">липсата на място в </w:t>
      </w:r>
      <w:r w:rsidR="009F458D">
        <w:rPr>
          <w:rFonts w:ascii="Times New Roman" w:eastAsia="Times New Roman" w:hAnsi="Times New Roman" w:cs="Times New Roman"/>
          <w:sz w:val="28"/>
          <w:szCs w:val="28"/>
        </w:rPr>
        <w:t>общинския имот, ползван от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034FC">
        <w:rPr>
          <w:rFonts w:ascii="Times New Roman" w:eastAsia="Times New Roman" w:hAnsi="Times New Roman" w:cs="Times New Roman"/>
          <w:sz w:val="28"/>
          <w:szCs w:val="28"/>
        </w:rPr>
        <w:t>пат</w:t>
      </w:r>
      <w:r>
        <w:rPr>
          <w:rFonts w:ascii="Times New Roman" w:eastAsia="Times New Roman" w:hAnsi="Times New Roman" w:cs="Times New Roman"/>
          <w:sz w:val="28"/>
          <w:szCs w:val="28"/>
        </w:rPr>
        <w:t>ронаж</w:t>
      </w:r>
      <w:r w:rsidR="001034FC">
        <w:rPr>
          <w:rFonts w:ascii="Times New Roman" w:eastAsia="Times New Roman" w:hAnsi="Times New Roman" w:cs="Times New Roman"/>
          <w:sz w:val="28"/>
          <w:szCs w:val="28"/>
        </w:rPr>
        <w:t>а</w:t>
      </w:r>
      <w:r w:rsidR="00E47D4E">
        <w:rPr>
          <w:rFonts w:ascii="Times New Roman" w:eastAsia="Times New Roman" w:hAnsi="Times New Roman" w:cs="Times New Roman"/>
          <w:sz w:val="28"/>
          <w:szCs w:val="28"/>
          <w:lang w:eastAsia="bg-BG"/>
        </w:rPr>
        <w:t>, находящ се също в жилищния блок на</w:t>
      </w:r>
      <w:r w:rsidR="009F458D" w:rsidRPr="009F458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F458D">
        <w:rPr>
          <w:rFonts w:ascii="Times New Roman" w:eastAsia="Times New Roman" w:hAnsi="Times New Roman" w:cs="Times New Roman"/>
          <w:sz w:val="28"/>
          <w:szCs w:val="28"/>
        </w:rPr>
        <w:t>ул. „Иван Богоров“ №20</w:t>
      </w:r>
      <w:r w:rsidR="009F458D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, </w:t>
      </w:r>
      <w:r w:rsidR="00E9544A">
        <w:rPr>
          <w:rFonts w:ascii="Times New Roman" w:eastAsia="Times New Roman" w:hAnsi="Times New Roman" w:cs="Times New Roman"/>
          <w:sz w:val="28"/>
          <w:szCs w:val="28"/>
        </w:rPr>
        <w:t>част от общинския имот</w:t>
      </w:r>
      <w:r w:rsidR="009F458D">
        <w:rPr>
          <w:rFonts w:ascii="Times New Roman" w:eastAsia="Times New Roman" w:hAnsi="Times New Roman" w:cs="Times New Roman"/>
          <w:sz w:val="28"/>
          <w:szCs w:val="28"/>
        </w:rPr>
        <w:t xml:space="preserve">, предоставен за управление на </w:t>
      </w:r>
      <w:r w:rsidR="00E9544A">
        <w:rPr>
          <w:rFonts w:ascii="Times New Roman" w:eastAsia="Times New Roman" w:hAnsi="Times New Roman" w:cs="Times New Roman"/>
          <w:sz w:val="28"/>
          <w:szCs w:val="28"/>
        </w:rPr>
        <w:t>ОП „Обреден комплекс – Бургас“, която е свободна и не е необходима за нуждите на предприятието</w:t>
      </w:r>
      <w:r w:rsidR="009F458D"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е ремонтирана със средства на</w:t>
      </w:r>
      <w:r w:rsidR="001034FC" w:rsidRPr="001034F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034FC">
        <w:rPr>
          <w:rFonts w:ascii="Times New Roman" w:eastAsia="Times New Roman" w:hAnsi="Times New Roman" w:cs="Times New Roman"/>
          <w:sz w:val="28"/>
          <w:szCs w:val="28"/>
        </w:rPr>
        <w:t>Домашен социален патронаж – Бургас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и</w:t>
      </w:r>
      <w:r w:rsidR="00F86E86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</w:t>
      </w:r>
      <w:r w:rsidR="00F86E86">
        <w:rPr>
          <w:rFonts w:ascii="Times New Roman" w:eastAsia="Times New Roman" w:hAnsi="Times New Roman" w:cs="Times New Roman"/>
          <w:sz w:val="28"/>
          <w:szCs w:val="28"/>
          <w:lang w:eastAsia="bg-BG"/>
        </w:rPr>
        <w:t>именно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в нея започва предоставянето на социалната услуга „</w:t>
      </w:r>
      <w:r>
        <w:rPr>
          <w:rFonts w:ascii="Times New Roman" w:eastAsia="Times New Roman" w:hAnsi="Times New Roman" w:cs="Times New Roman"/>
          <w:sz w:val="28"/>
          <w:szCs w:val="28"/>
        </w:rPr>
        <w:t>Социална градина за възрасни хора с деменция „Грижовник“</w:t>
      </w:r>
      <w:r w:rsidR="001034FC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1034FC" w:rsidRDefault="001034FC" w:rsidP="001034FC">
      <w:pPr>
        <w:spacing w:after="0" w:line="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Частта от общинския имот е </w:t>
      </w:r>
      <w:r w:rsidR="00E9544A">
        <w:rPr>
          <w:rFonts w:ascii="Times New Roman" w:eastAsia="Times New Roman" w:hAnsi="Times New Roman" w:cs="Times New Roman"/>
          <w:sz w:val="28"/>
          <w:szCs w:val="28"/>
        </w:rPr>
        <w:t>функционално обособена като самостоятелен обект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 w:rsidR="00E9544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009F">
        <w:rPr>
          <w:rFonts w:ascii="Times New Roman" w:eastAsia="Times New Roman" w:hAnsi="Times New Roman" w:cs="Times New Roman"/>
          <w:sz w:val="28"/>
          <w:szCs w:val="28"/>
        </w:rPr>
        <w:t>с площ 7</w:t>
      </w:r>
      <w:r>
        <w:rPr>
          <w:rFonts w:ascii="Times New Roman" w:eastAsia="Times New Roman" w:hAnsi="Times New Roman" w:cs="Times New Roman"/>
          <w:sz w:val="28"/>
          <w:szCs w:val="28"/>
        </w:rPr>
        <w:t>0 кв.м</w:t>
      </w:r>
      <w:r w:rsidR="00880BB0">
        <w:rPr>
          <w:rFonts w:ascii="Times New Roman" w:eastAsia="Times New Roman" w:hAnsi="Times New Roman" w:cs="Times New Roman"/>
          <w:sz w:val="28"/>
          <w:szCs w:val="28"/>
        </w:rPr>
        <w:t>. Същата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има самостоятелен вход и включва</w:t>
      </w:r>
      <w:r w:rsidR="00F86E86">
        <w:rPr>
          <w:rFonts w:ascii="Times New Roman" w:eastAsia="Times New Roman" w:hAnsi="Times New Roman" w:cs="Times New Roman"/>
          <w:sz w:val="28"/>
          <w:szCs w:val="28"/>
        </w:rPr>
        <w:t>:</w:t>
      </w:r>
      <w:r w:rsidR="00E9544A">
        <w:rPr>
          <w:rFonts w:ascii="Times New Roman" w:eastAsia="Times New Roman" w:hAnsi="Times New Roman" w:cs="Times New Roman"/>
          <w:sz w:val="28"/>
          <w:szCs w:val="28"/>
        </w:rPr>
        <w:t xml:space="preserve"> антре, кабинет за персонала, основно помещение, спа</w:t>
      </w:r>
      <w:r w:rsidR="00E47D4E">
        <w:rPr>
          <w:rFonts w:ascii="Times New Roman" w:eastAsia="Times New Roman" w:hAnsi="Times New Roman" w:cs="Times New Roman"/>
          <w:sz w:val="28"/>
          <w:szCs w:val="28"/>
        </w:rPr>
        <w:t>лно помещение и санитарен възел</w:t>
      </w:r>
      <w:r w:rsidR="009F458D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875B3E" w:rsidRPr="006D6EDD" w:rsidRDefault="00875B3E" w:rsidP="009F458D">
      <w:pPr>
        <w:spacing w:after="0" w:line="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Във връзка с повишения интерес към социалната услуга, както и невъзможността Община Бургас да я финансира, със Заповед №</w:t>
      </w:r>
      <w:r w:rsidR="006D6EDD">
        <w:rPr>
          <w:rFonts w:ascii="Times New Roman" w:eastAsia="Times New Roman" w:hAnsi="Times New Roman" w:cs="Times New Roman"/>
          <w:sz w:val="28"/>
          <w:szCs w:val="28"/>
        </w:rPr>
        <w:t>РД-01-1027</w:t>
      </w:r>
      <w:r w:rsidR="00F86E86">
        <w:rPr>
          <w:rFonts w:ascii="Times New Roman" w:eastAsia="Times New Roman" w:hAnsi="Times New Roman" w:cs="Times New Roman"/>
          <w:sz w:val="28"/>
          <w:szCs w:val="28"/>
        </w:rPr>
        <w:t>/15.05.2024 г. на изпълнителния</w:t>
      </w:r>
      <w:r w:rsidR="006D6EDD">
        <w:rPr>
          <w:rFonts w:ascii="Times New Roman" w:eastAsia="Times New Roman" w:hAnsi="Times New Roman" w:cs="Times New Roman"/>
          <w:sz w:val="28"/>
          <w:szCs w:val="28"/>
        </w:rPr>
        <w:t xml:space="preserve"> директор на Агенцията за социално подпомагане е дадено предварително одобрение за финансирането й от държавния бюджет</w:t>
      </w:r>
      <w:r w:rsidR="00E31564">
        <w:rPr>
          <w:rFonts w:ascii="Times New Roman" w:eastAsia="Times New Roman" w:hAnsi="Times New Roman" w:cs="Times New Roman"/>
          <w:sz w:val="28"/>
          <w:szCs w:val="28"/>
        </w:rPr>
        <w:t xml:space="preserve"> под наименованието: „Дневен център </w:t>
      </w:r>
      <w:r w:rsidR="00563762">
        <w:rPr>
          <w:rFonts w:ascii="Times New Roman" w:eastAsia="Times New Roman" w:hAnsi="Times New Roman" w:cs="Times New Roman"/>
          <w:sz w:val="28"/>
          <w:szCs w:val="28"/>
        </w:rPr>
        <w:t>за пълнолетни лица с увреждания</w:t>
      </w:r>
      <w:r w:rsidR="00E31564">
        <w:rPr>
          <w:rFonts w:ascii="Times New Roman" w:eastAsia="Times New Roman" w:hAnsi="Times New Roman" w:cs="Times New Roman"/>
          <w:sz w:val="28"/>
          <w:szCs w:val="28"/>
        </w:rPr>
        <w:t xml:space="preserve">, с фокус/приоритет на прием – лица, диагностицирани с различни форми на деменция и/или </w:t>
      </w:r>
      <w:proofErr w:type="spellStart"/>
      <w:r w:rsidR="00E31564">
        <w:rPr>
          <w:rFonts w:ascii="Times New Roman" w:eastAsia="Times New Roman" w:hAnsi="Times New Roman" w:cs="Times New Roman"/>
          <w:sz w:val="28"/>
          <w:szCs w:val="28"/>
        </w:rPr>
        <w:t>Алцхаймер</w:t>
      </w:r>
      <w:proofErr w:type="spellEnd"/>
      <w:r w:rsidR="00E31564">
        <w:rPr>
          <w:rFonts w:ascii="Times New Roman" w:eastAsia="Times New Roman" w:hAnsi="Times New Roman" w:cs="Times New Roman"/>
          <w:sz w:val="28"/>
          <w:szCs w:val="28"/>
        </w:rPr>
        <w:t>“, считано от 01.06.2024 г., с капацитет 20 лица.</w:t>
      </w:r>
    </w:p>
    <w:p w:rsidR="00CF5DFD" w:rsidRPr="00DA442F" w:rsidRDefault="00DA442F" w:rsidP="00DA442F">
      <w:pPr>
        <w:spacing w:after="0" w:line="0" w:lineRule="atLeast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  <w:t xml:space="preserve">Ето защо, предвид изложеното и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на основание правомощията ми по чл.</w:t>
      </w:r>
      <w:r w:rsidR="00F86E86" w:rsidRPr="00F86E86">
        <w:rPr>
          <w:rFonts w:ascii="Times New Roman" w:hAnsi="Times New Roman" w:cs="Times New Roman"/>
          <w:sz w:val="28"/>
          <w:szCs w:val="28"/>
        </w:rPr>
        <w:t xml:space="preserve"> </w:t>
      </w:r>
      <w:r w:rsidR="00F86E86">
        <w:rPr>
          <w:rFonts w:ascii="Times New Roman" w:hAnsi="Times New Roman" w:cs="Times New Roman"/>
          <w:sz w:val="28"/>
          <w:szCs w:val="28"/>
        </w:rPr>
        <w:t>73</w:t>
      </w:r>
      <w:r w:rsidR="00F86E86" w:rsidRPr="007908B6">
        <w:rPr>
          <w:rFonts w:ascii="Times New Roman" w:hAnsi="Times New Roman" w:cs="Times New Roman"/>
          <w:sz w:val="28"/>
          <w:szCs w:val="28"/>
        </w:rPr>
        <w:t xml:space="preserve">, ал. 1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от Правилника за организацията и дейността на Общинския съвет и взаимодействието му с Общинската администрация на община Бургас, предлагам Общински съвет – Бургас</w:t>
      </w:r>
      <w:r>
        <w:rPr>
          <w:rFonts w:ascii="Times New Roman" w:eastAsia="Calibri" w:hAnsi="Times New Roman" w:cs="Times New Roman"/>
          <w:sz w:val="28"/>
          <w:szCs w:val="28"/>
        </w:rPr>
        <w:t xml:space="preserve">, на основание чл. 21, ал. 1, т. 8 от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Закона за местното самоуправление и местната администрация</w:t>
      </w:r>
      <w:r w:rsidR="00F86E86">
        <w:rPr>
          <w:rFonts w:ascii="Times New Roman" w:eastAsia="Calibri" w:hAnsi="Times New Roman" w:cs="Times New Roman"/>
          <w:sz w:val="28"/>
          <w:szCs w:val="28"/>
        </w:rPr>
        <w:t xml:space="preserve"> и</w:t>
      </w:r>
      <w:r w:rsidR="00CF5DF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840B1F">
        <w:rPr>
          <w:rFonts w:ascii="Times New Roman" w:eastAsia="Calibri" w:hAnsi="Times New Roman" w:cs="Times New Roman"/>
          <w:sz w:val="28"/>
          <w:szCs w:val="28"/>
        </w:rPr>
        <w:t>чл. 8, ал. 1 от За</w:t>
      </w:r>
      <w:r w:rsidR="00F86E86">
        <w:rPr>
          <w:rFonts w:ascii="Times New Roman" w:eastAsia="Calibri" w:hAnsi="Times New Roman" w:cs="Times New Roman"/>
          <w:sz w:val="28"/>
          <w:szCs w:val="28"/>
        </w:rPr>
        <w:t>кона за общинската собственост,</w:t>
      </w:r>
      <w:r w:rsidR="00840B1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F5DFD">
        <w:rPr>
          <w:rFonts w:ascii="Times New Roman" w:eastAsia="Calibri" w:hAnsi="Times New Roman" w:cs="Times New Roman"/>
          <w:sz w:val="28"/>
          <w:szCs w:val="28"/>
        </w:rPr>
        <w:t>да вземе следното</w:t>
      </w:r>
    </w:p>
    <w:p w:rsidR="00CF5DFD" w:rsidRDefault="00CF5DFD" w:rsidP="00CF5DFD">
      <w:pPr>
        <w:spacing w:after="0" w:line="0" w:lineRule="atLeast"/>
        <w:ind w:firstLine="709"/>
        <w:contextualSpacing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CF5DFD" w:rsidRDefault="00CF5DFD" w:rsidP="00CF5DFD">
      <w:pPr>
        <w:spacing w:after="0" w:line="0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Р  Е  Ш  Е  Н  И  Е:</w:t>
      </w:r>
    </w:p>
    <w:p w:rsidR="00CF5DFD" w:rsidRDefault="00CF5DFD" w:rsidP="00CF5DFD">
      <w:pPr>
        <w:spacing w:after="0" w:line="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F86E86" w:rsidRDefault="007C45C1" w:rsidP="00BC00CD">
      <w:pPr>
        <w:spacing w:after="0" w:line="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Дава съгласие</w:t>
      </w:r>
      <w:r w:rsidR="00E31564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да се предостави на Домашен социален патронаж – Бургас, част от недвижим имот – публична общинска собственост,</w:t>
      </w:r>
      <w:r w:rsidR="00E31564" w:rsidRPr="00E3156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31564">
        <w:rPr>
          <w:rFonts w:ascii="Times New Roman" w:eastAsia="Times New Roman" w:hAnsi="Times New Roman" w:cs="Times New Roman"/>
          <w:sz w:val="28"/>
          <w:szCs w:val="28"/>
        </w:rPr>
        <w:t xml:space="preserve">актуван с Акт №1040/18.11.1998 г. за публична общинска собственост, </w:t>
      </w:r>
      <w:r w:rsidR="00F86E86">
        <w:rPr>
          <w:rFonts w:ascii="Times New Roman" w:eastAsia="Times New Roman" w:hAnsi="Times New Roman" w:cs="Times New Roman"/>
          <w:sz w:val="28"/>
          <w:szCs w:val="28"/>
        </w:rPr>
        <w:t xml:space="preserve">находящ се </w:t>
      </w:r>
      <w:r w:rsidR="00E31564"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  <w:t xml:space="preserve">в подблоковото пространство на жилищен блок с </w:t>
      </w:r>
      <w:r w:rsidR="00E31564">
        <w:rPr>
          <w:rFonts w:ascii="Times New Roman" w:eastAsia="Times New Roman" w:hAnsi="Times New Roman" w:cs="Times New Roman"/>
          <w:sz w:val="28"/>
          <w:szCs w:val="28"/>
        </w:rPr>
        <w:t>административен адрес: гр. Бургас, ул. „Иван Богоров“ №20,</w:t>
      </w:r>
      <w:r w:rsidR="00D9009F">
        <w:rPr>
          <w:rFonts w:ascii="Times New Roman" w:eastAsia="Times New Roman" w:hAnsi="Times New Roman" w:cs="Times New Roman"/>
          <w:sz w:val="28"/>
          <w:szCs w:val="28"/>
        </w:rPr>
        <w:t xml:space="preserve"> първи партерен етаж, до вх. 5,</w:t>
      </w:r>
      <w:r w:rsidR="00E3156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31564" w:rsidRPr="00D11D2F">
        <w:rPr>
          <w:rFonts w:ascii="Times New Roman" w:eastAsia="Times New Roman" w:hAnsi="Times New Roman" w:cs="Times New Roman"/>
          <w:sz w:val="28"/>
          <w:szCs w:val="28"/>
          <w:lang w:eastAsia="bg-BG"/>
        </w:rPr>
        <w:t>представляващ</w:t>
      </w:r>
      <w:r w:rsidR="00E31564">
        <w:rPr>
          <w:rFonts w:ascii="Times New Roman" w:eastAsia="Times New Roman" w:hAnsi="Times New Roman" w:cs="Times New Roman"/>
          <w:sz w:val="28"/>
          <w:szCs w:val="28"/>
          <w:lang w:eastAsia="bg-BG"/>
        </w:rPr>
        <w:t>а</w:t>
      </w:r>
      <w:r w:rsidR="00E31564" w:rsidRPr="00D11D2F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E31564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обособена </w:t>
      </w:r>
      <w:r w:rsidR="00E31564" w:rsidRPr="00D11D2F">
        <w:rPr>
          <w:rFonts w:ascii="Times New Roman" w:eastAsia="Times New Roman" w:hAnsi="Times New Roman" w:cs="Times New Roman"/>
          <w:sz w:val="28"/>
          <w:szCs w:val="28"/>
          <w:lang w:eastAsia="bg-BG"/>
        </w:rPr>
        <w:t>част от самостоятелен обект в сграда с</w:t>
      </w:r>
      <w:r w:rsidR="00E31564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идентификатор 07079.608</w:t>
      </w:r>
      <w:r w:rsidR="00D9009F">
        <w:rPr>
          <w:rFonts w:ascii="Times New Roman" w:eastAsia="Times New Roman" w:hAnsi="Times New Roman" w:cs="Times New Roman"/>
          <w:sz w:val="28"/>
          <w:szCs w:val="28"/>
          <w:lang w:eastAsia="bg-BG"/>
        </w:rPr>
        <w:t>.47.1.167</w:t>
      </w:r>
      <w:r w:rsidR="00E31564" w:rsidRPr="00D11D2F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по КККР на гр. Бургас,</w:t>
      </w:r>
      <w:r w:rsidR="00D9009F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с площ 70 кв.м, </w:t>
      </w:r>
      <w:r w:rsidR="00D9009F">
        <w:rPr>
          <w:rFonts w:ascii="Times New Roman" w:eastAsia="Times New Roman" w:hAnsi="Times New Roman" w:cs="Times New Roman"/>
          <w:sz w:val="28"/>
          <w:szCs w:val="28"/>
        </w:rPr>
        <w:t xml:space="preserve">със </w:t>
      </w:r>
      <w:r w:rsidR="00D9009F">
        <w:rPr>
          <w:rFonts w:ascii="Times New Roman" w:eastAsia="Times New Roman" w:hAnsi="Times New Roman" w:cs="Times New Roman"/>
          <w:sz w:val="28"/>
          <w:szCs w:val="28"/>
        </w:rPr>
        <w:lastRenderedPageBreak/>
        <w:t>самостоятелен вход, включваща</w:t>
      </w:r>
      <w:r w:rsidR="00F86E86">
        <w:rPr>
          <w:rFonts w:ascii="Times New Roman" w:eastAsia="Times New Roman" w:hAnsi="Times New Roman" w:cs="Times New Roman"/>
          <w:sz w:val="28"/>
          <w:szCs w:val="28"/>
        </w:rPr>
        <w:t>:</w:t>
      </w:r>
      <w:r w:rsidR="00D9009F">
        <w:rPr>
          <w:rFonts w:ascii="Times New Roman" w:eastAsia="Times New Roman" w:hAnsi="Times New Roman" w:cs="Times New Roman"/>
          <w:sz w:val="28"/>
          <w:szCs w:val="28"/>
        </w:rPr>
        <w:t xml:space="preserve"> антре, кабинет за персонала, основно помещение, спално помещение и санитарен възел</w:t>
      </w:r>
      <w:r w:rsidR="00BC00CD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E31564" w:rsidRPr="00D11D2F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при съседни самостоятелни обекти на целия обект в сградата: на същия етаж: </w:t>
      </w:r>
      <w:r w:rsidR="00BC00CD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няма, </w:t>
      </w:r>
      <w:r w:rsidR="00E31564" w:rsidRPr="00D11D2F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под обекта: </w:t>
      </w:r>
      <w:r w:rsidR="00BC00CD">
        <w:rPr>
          <w:rFonts w:ascii="Times New Roman" w:eastAsia="Times New Roman" w:hAnsi="Times New Roman" w:cs="Times New Roman"/>
          <w:sz w:val="28"/>
          <w:szCs w:val="28"/>
          <w:lang w:eastAsia="bg-BG"/>
        </w:rPr>
        <w:t>няма,</w:t>
      </w:r>
      <w:r w:rsidR="00E31564" w:rsidRPr="00D11D2F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над обекта: 07079.608.</w:t>
      </w:r>
      <w:r w:rsidR="00BC00CD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47.1.168, 07079.608.47.1.162, </w:t>
      </w:r>
      <w:r w:rsidR="007857DE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за </w:t>
      </w:r>
      <w:r w:rsidR="00F86E86">
        <w:rPr>
          <w:rFonts w:ascii="Times New Roman" w:eastAsia="Times New Roman" w:hAnsi="Times New Roman" w:cs="Times New Roman"/>
          <w:sz w:val="28"/>
          <w:szCs w:val="28"/>
          <w:lang w:eastAsia="bg-BG"/>
        </w:rPr>
        <w:t>социални услуги по чл. 12, ал. 3 и чл. 15 от Закона за социалните услуги</w:t>
      </w:r>
      <w:r w:rsidR="00F86E86">
        <w:rPr>
          <w:rFonts w:ascii="Times New Roman" w:eastAsia="Times New Roman" w:hAnsi="Times New Roman" w:cs="Times New Roman"/>
          <w:sz w:val="28"/>
          <w:szCs w:val="28"/>
        </w:rPr>
        <w:t xml:space="preserve"> -</w:t>
      </w:r>
      <w:r w:rsidR="00BC00CD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3333F4">
        <w:rPr>
          <w:rFonts w:ascii="Times New Roman" w:eastAsia="Times New Roman" w:hAnsi="Times New Roman" w:cs="Times New Roman"/>
          <w:sz w:val="28"/>
          <w:szCs w:val="28"/>
        </w:rPr>
        <w:t xml:space="preserve">„Дневен център </w:t>
      </w:r>
      <w:r w:rsidR="00563762">
        <w:rPr>
          <w:rFonts w:ascii="Times New Roman" w:eastAsia="Times New Roman" w:hAnsi="Times New Roman" w:cs="Times New Roman"/>
          <w:sz w:val="28"/>
          <w:szCs w:val="28"/>
        </w:rPr>
        <w:t>за пълнолетни лица с увреждания</w:t>
      </w:r>
      <w:r w:rsidR="003333F4">
        <w:rPr>
          <w:rFonts w:ascii="Times New Roman" w:eastAsia="Times New Roman" w:hAnsi="Times New Roman" w:cs="Times New Roman"/>
          <w:sz w:val="28"/>
          <w:szCs w:val="28"/>
        </w:rPr>
        <w:t xml:space="preserve">, с фокус/приоритет на прием – лица, диагностицирани с различни форми на деменция и/или </w:t>
      </w:r>
      <w:proofErr w:type="spellStart"/>
      <w:r w:rsidR="003333F4">
        <w:rPr>
          <w:rFonts w:ascii="Times New Roman" w:eastAsia="Times New Roman" w:hAnsi="Times New Roman" w:cs="Times New Roman"/>
          <w:sz w:val="28"/>
          <w:szCs w:val="28"/>
        </w:rPr>
        <w:t>Алцхаймер</w:t>
      </w:r>
      <w:proofErr w:type="spellEnd"/>
      <w:r w:rsidR="003333F4">
        <w:rPr>
          <w:rFonts w:ascii="Times New Roman" w:eastAsia="Times New Roman" w:hAnsi="Times New Roman" w:cs="Times New Roman"/>
          <w:sz w:val="28"/>
          <w:szCs w:val="28"/>
        </w:rPr>
        <w:t>“</w:t>
      </w:r>
      <w:r w:rsidR="003333F4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-</w:t>
      </w:r>
      <w:r w:rsidR="00563762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BC00CD">
        <w:rPr>
          <w:rFonts w:ascii="Times New Roman" w:eastAsia="Times New Roman" w:hAnsi="Times New Roman" w:cs="Times New Roman"/>
          <w:sz w:val="28"/>
          <w:szCs w:val="28"/>
          <w:lang w:eastAsia="bg-BG"/>
        </w:rPr>
        <w:t>„</w:t>
      </w:r>
      <w:r w:rsidR="00BC00CD">
        <w:rPr>
          <w:rFonts w:ascii="Times New Roman" w:eastAsia="Times New Roman" w:hAnsi="Times New Roman" w:cs="Times New Roman"/>
          <w:sz w:val="28"/>
          <w:szCs w:val="28"/>
        </w:rPr>
        <w:t>Социална градина за възрасни хора с деменция „Грижовник“</w:t>
      </w:r>
      <w:r w:rsidR="00F86E86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CF5DFD" w:rsidRDefault="00CF5DFD" w:rsidP="00BC00CD">
      <w:pPr>
        <w:spacing w:after="0" w:line="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Приложение: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BC00CD">
        <w:rPr>
          <w:rFonts w:ascii="Times New Roman" w:eastAsia="Times New Roman" w:hAnsi="Times New Roman" w:cs="Times New Roman"/>
          <w:sz w:val="28"/>
          <w:szCs w:val="28"/>
        </w:rPr>
        <w:t>Акт №1040/18.11.1998 г. за публична общинска собственост; Схема №15-599669-12.06.2024 г., изда</w:t>
      </w:r>
      <w:r w:rsidR="00563762">
        <w:rPr>
          <w:rFonts w:ascii="Times New Roman" w:eastAsia="Times New Roman" w:hAnsi="Times New Roman" w:cs="Times New Roman"/>
          <w:sz w:val="28"/>
          <w:szCs w:val="28"/>
        </w:rPr>
        <w:t>дена от СГКК – гр. Бургас; Писма</w:t>
      </w:r>
      <w:r w:rsidR="00BC00CD">
        <w:rPr>
          <w:rFonts w:ascii="Times New Roman" w:eastAsia="Times New Roman" w:hAnsi="Times New Roman" w:cs="Times New Roman"/>
          <w:sz w:val="28"/>
          <w:szCs w:val="28"/>
        </w:rPr>
        <w:t xml:space="preserve"> с вх. №№53-00-142/01.04.2024 г. </w:t>
      </w:r>
      <w:r w:rsidR="00253D87">
        <w:rPr>
          <w:rFonts w:ascii="Times New Roman" w:eastAsia="Times New Roman" w:hAnsi="Times New Roman" w:cs="Times New Roman"/>
          <w:sz w:val="28"/>
          <w:szCs w:val="28"/>
        </w:rPr>
        <w:t>и 53-00-271/10.06.2024 г.</w:t>
      </w:r>
      <w:r w:rsidR="009974E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C00CD">
        <w:rPr>
          <w:rFonts w:ascii="Times New Roman" w:eastAsia="Times New Roman" w:hAnsi="Times New Roman" w:cs="Times New Roman"/>
          <w:sz w:val="28"/>
          <w:szCs w:val="28"/>
        </w:rPr>
        <w:t>в Община Бургас</w:t>
      </w:r>
    </w:p>
    <w:p w:rsidR="00CF5DFD" w:rsidRDefault="00CF5DFD" w:rsidP="00CF5DFD">
      <w:pPr>
        <w:spacing w:after="0" w:line="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E43F87" w:rsidRDefault="00E43F87" w:rsidP="00CF5DFD">
      <w:pPr>
        <w:spacing w:after="0" w:line="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CF5DFD" w:rsidRDefault="00CF5DFD" w:rsidP="00CF5DFD">
      <w:pPr>
        <w:spacing w:after="0" w:line="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ДИМИТЪР НИКОЛОВ</w:t>
      </w:r>
    </w:p>
    <w:p w:rsidR="00CF5DFD" w:rsidRDefault="00CF5DFD" w:rsidP="00CF5DFD">
      <w:pPr>
        <w:spacing w:after="0" w:line="0" w:lineRule="atLeast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  <w:t>Кмет на Община Бургас</w:t>
      </w:r>
    </w:p>
    <w:p w:rsidR="00CF5DFD" w:rsidRDefault="00CF5DFD" w:rsidP="00CF5DFD">
      <w:pPr>
        <w:spacing w:after="0" w:line="0" w:lineRule="atLeast"/>
        <w:jc w:val="both"/>
        <w:rPr>
          <w:rFonts w:ascii="Times New Roman" w:eastAsia="Times New Roman" w:hAnsi="Times New Roman" w:cs="Times New Roman"/>
          <w:i/>
          <w:sz w:val="28"/>
          <w:szCs w:val="28"/>
          <w:lang w:val="en-US" w:eastAsia="bg-BG"/>
        </w:rPr>
      </w:pPr>
    </w:p>
    <w:sectPr w:rsidR="00CF5DFD" w:rsidSect="00F86E86">
      <w:pgSz w:w="11906" w:h="16838"/>
      <w:pgMar w:top="993" w:right="1133" w:bottom="127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Tunga">
    <w:panose1 w:val="00000400000000000000"/>
    <w:charset w:val="00"/>
    <w:family w:val="auto"/>
    <w:pitch w:val="variable"/>
    <w:sig w:usb0="004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5631FDF"/>
    <w:multiLevelType w:val="hybridMultilevel"/>
    <w:tmpl w:val="2A9040FC"/>
    <w:lvl w:ilvl="0" w:tplc="F9A6F80A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120D"/>
    <w:rsid w:val="00011D3C"/>
    <w:rsid w:val="000F7761"/>
    <w:rsid w:val="001034FC"/>
    <w:rsid w:val="00105BC0"/>
    <w:rsid w:val="001260D3"/>
    <w:rsid w:val="001A120D"/>
    <w:rsid w:val="001D1F56"/>
    <w:rsid w:val="002376E1"/>
    <w:rsid w:val="00253D87"/>
    <w:rsid w:val="002E26BB"/>
    <w:rsid w:val="003333F4"/>
    <w:rsid w:val="00476A9F"/>
    <w:rsid w:val="00483C75"/>
    <w:rsid w:val="004A29E6"/>
    <w:rsid w:val="004C3D9C"/>
    <w:rsid w:val="004E4248"/>
    <w:rsid w:val="004E65A3"/>
    <w:rsid w:val="00563762"/>
    <w:rsid w:val="005C3E5B"/>
    <w:rsid w:val="005D63B6"/>
    <w:rsid w:val="006C1087"/>
    <w:rsid w:val="006D6EDD"/>
    <w:rsid w:val="006F65F8"/>
    <w:rsid w:val="00731D04"/>
    <w:rsid w:val="007328DB"/>
    <w:rsid w:val="007857DE"/>
    <w:rsid w:val="00786EC4"/>
    <w:rsid w:val="007C45C1"/>
    <w:rsid w:val="00814404"/>
    <w:rsid w:val="00840B1F"/>
    <w:rsid w:val="00875B3E"/>
    <w:rsid w:val="00880BB0"/>
    <w:rsid w:val="00895808"/>
    <w:rsid w:val="008A26B2"/>
    <w:rsid w:val="008D2EC6"/>
    <w:rsid w:val="008F10A2"/>
    <w:rsid w:val="00901271"/>
    <w:rsid w:val="009400CC"/>
    <w:rsid w:val="00947C06"/>
    <w:rsid w:val="009974ED"/>
    <w:rsid w:val="009C3563"/>
    <w:rsid w:val="009F458D"/>
    <w:rsid w:val="00A208E1"/>
    <w:rsid w:val="00A370CD"/>
    <w:rsid w:val="00A574D6"/>
    <w:rsid w:val="00A91C80"/>
    <w:rsid w:val="00AE063B"/>
    <w:rsid w:val="00BC00CD"/>
    <w:rsid w:val="00BD5DA7"/>
    <w:rsid w:val="00C103EE"/>
    <w:rsid w:val="00CA6DF6"/>
    <w:rsid w:val="00CF5DFD"/>
    <w:rsid w:val="00D31E18"/>
    <w:rsid w:val="00D9009F"/>
    <w:rsid w:val="00DA442F"/>
    <w:rsid w:val="00DC32A5"/>
    <w:rsid w:val="00DD5119"/>
    <w:rsid w:val="00E31564"/>
    <w:rsid w:val="00E43F87"/>
    <w:rsid w:val="00E47D4E"/>
    <w:rsid w:val="00E9544A"/>
    <w:rsid w:val="00F5498F"/>
    <w:rsid w:val="00F86E86"/>
    <w:rsid w:val="00FB73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0068AE"/>
  <w15:chartTrackingRefBased/>
  <w15:docId w15:val="{1D889074-273A-4FED-9C4F-67034932F5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F5DFD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CF5DFD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A574D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103E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103E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5791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obshtina@burgas.bg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826</Words>
  <Characters>4713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Aneliya Todorova</dc:creator>
  <cp:keywords/>
  <dc:description/>
  <cp:lastModifiedBy>Jeni Gospodinova</cp:lastModifiedBy>
  <cp:revision>2</cp:revision>
  <cp:lastPrinted>2024-06-13T08:33:00Z</cp:lastPrinted>
  <dcterms:created xsi:type="dcterms:W3CDTF">2024-06-14T09:13:00Z</dcterms:created>
  <dcterms:modified xsi:type="dcterms:W3CDTF">2024-06-14T09:13:00Z</dcterms:modified>
</cp:coreProperties>
</file>