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2FE" w:rsidRPr="00204A7C" w:rsidRDefault="00AC5F7C" w:rsidP="00AC5F7C">
      <w:pPr>
        <w:pStyle w:val="Heading1"/>
        <w:rPr>
          <w:sz w:val="36"/>
          <w:szCs w:val="36"/>
        </w:rPr>
      </w:pPr>
      <w:r w:rsidRPr="00204A7C">
        <w:rPr>
          <w:noProof/>
          <w:sz w:val="32"/>
          <w:szCs w:val="36"/>
        </w:rPr>
        <w:drawing>
          <wp:anchor distT="0" distB="0" distL="114300" distR="114300" simplePos="0" relativeHeight="251659264" behindDoc="0" locked="0" layoutInCell="1" allowOverlap="1" wp14:anchorId="696B4866" wp14:editId="53C56591">
            <wp:simplePos x="0" y="0"/>
            <wp:positionH relativeFrom="page">
              <wp:align>center</wp:align>
            </wp:positionH>
            <wp:positionV relativeFrom="paragraph">
              <wp:posOffset>3649</wp:posOffset>
            </wp:positionV>
            <wp:extent cx="636905" cy="951230"/>
            <wp:effectExtent l="0" t="0" r="0" b="1270"/>
            <wp:wrapNone/>
            <wp:docPr id="7" name="Picture 7"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_1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6905" cy="95123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2FE" w:rsidRPr="00204A7C">
        <w:rPr>
          <w:sz w:val="32"/>
          <w:szCs w:val="36"/>
        </w:rPr>
        <w:t>ОБЩИНА БУРГАС</w:t>
      </w:r>
      <w:r>
        <w:rPr>
          <w:sz w:val="32"/>
          <w:szCs w:val="36"/>
        </w:rPr>
        <w:tab/>
      </w:r>
      <w:r>
        <w:rPr>
          <w:sz w:val="32"/>
          <w:szCs w:val="36"/>
        </w:rPr>
        <w:tab/>
      </w:r>
      <w:r>
        <w:rPr>
          <w:sz w:val="32"/>
          <w:szCs w:val="36"/>
        </w:rPr>
        <w:tab/>
      </w:r>
      <w:r>
        <w:rPr>
          <w:sz w:val="32"/>
          <w:szCs w:val="36"/>
        </w:rPr>
        <w:tab/>
      </w:r>
      <w:r w:rsidR="000002FE" w:rsidRPr="00204A7C">
        <w:rPr>
          <w:sz w:val="32"/>
          <w:szCs w:val="36"/>
          <w:lang w:val="en-US"/>
        </w:rPr>
        <w:t>BURGAS MUNICIPALITY</w:t>
      </w:r>
    </w:p>
    <w:p w:rsidR="000002FE" w:rsidRPr="00204A7C" w:rsidRDefault="000002FE" w:rsidP="00AC5F7C">
      <w:pPr>
        <w:pStyle w:val="Heading1"/>
        <w:rPr>
          <w:b w:val="0"/>
          <w:sz w:val="20"/>
          <w:lang w:val="en-US"/>
        </w:rPr>
      </w:pPr>
      <w:r w:rsidRPr="00204A7C">
        <w:rPr>
          <w:b w:val="0"/>
          <w:sz w:val="20"/>
        </w:rPr>
        <w:t>8000 Б</w:t>
      </w:r>
      <w:r w:rsidR="00AC5F7C">
        <w:rPr>
          <w:b w:val="0"/>
          <w:sz w:val="20"/>
        </w:rPr>
        <w:t>ургас, ул.”Александровска” № 26</w:t>
      </w:r>
      <w:r w:rsidR="00AC5F7C">
        <w:rPr>
          <w:b w:val="0"/>
          <w:sz w:val="20"/>
        </w:rPr>
        <w:tab/>
      </w:r>
      <w:r w:rsidR="00AC5F7C">
        <w:rPr>
          <w:b w:val="0"/>
          <w:sz w:val="20"/>
        </w:rPr>
        <w:tab/>
      </w:r>
      <w:r w:rsidR="00AC5F7C">
        <w:rPr>
          <w:b w:val="0"/>
          <w:sz w:val="20"/>
        </w:rPr>
        <w:tab/>
        <w:t xml:space="preserve">             </w:t>
      </w:r>
      <w:r w:rsidRPr="00204A7C">
        <w:rPr>
          <w:b w:val="0"/>
          <w:sz w:val="20"/>
          <w:lang w:val="en-US"/>
        </w:rPr>
        <w:t>26, Aleksandrovska Street, 8000 Burgas, Bulgaria</w:t>
      </w:r>
    </w:p>
    <w:p w:rsidR="000002FE" w:rsidRPr="00204A7C" w:rsidRDefault="000002FE" w:rsidP="000002FE">
      <w:pPr>
        <w:rPr>
          <w:sz w:val="20"/>
          <w:szCs w:val="20"/>
        </w:rPr>
      </w:pPr>
      <w:r w:rsidRPr="00204A7C">
        <w:rPr>
          <w:sz w:val="20"/>
          <w:szCs w:val="20"/>
        </w:rPr>
        <w:t>тел</w:t>
      </w:r>
      <w:r w:rsidR="00424F39" w:rsidRPr="00204A7C">
        <w:rPr>
          <w:sz w:val="20"/>
          <w:szCs w:val="20"/>
        </w:rPr>
        <w:t>ефон</w:t>
      </w:r>
      <w:r w:rsidRPr="00204A7C">
        <w:rPr>
          <w:sz w:val="20"/>
          <w:szCs w:val="20"/>
        </w:rPr>
        <w:t>: 056/840915-19; факс: 056/841314</w:t>
      </w:r>
      <w:r w:rsidRPr="00204A7C">
        <w:rPr>
          <w:sz w:val="20"/>
          <w:szCs w:val="20"/>
        </w:rPr>
        <w:tab/>
      </w:r>
      <w:r w:rsidRPr="00204A7C">
        <w:rPr>
          <w:sz w:val="20"/>
          <w:szCs w:val="20"/>
        </w:rPr>
        <w:tab/>
      </w:r>
      <w:r w:rsidR="00AC5F7C">
        <w:rPr>
          <w:sz w:val="20"/>
          <w:szCs w:val="20"/>
        </w:rPr>
        <w:tab/>
      </w:r>
      <w:r w:rsidRPr="00204A7C">
        <w:rPr>
          <w:sz w:val="20"/>
          <w:szCs w:val="20"/>
          <w:lang w:val="en-US"/>
        </w:rPr>
        <w:t>Phone</w:t>
      </w:r>
      <w:r w:rsidRPr="00204A7C">
        <w:rPr>
          <w:sz w:val="20"/>
          <w:szCs w:val="20"/>
        </w:rPr>
        <w:t xml:space="preserve">: </w:t>
      </w:r>
      <w:r w:rsidRPr="00204A7C">
        <w:rPr>
          <w:sz w:val="20"/>
          <w:szCs w:val="20"/>
          <w:lang w:val="en-US"/>
        </w:rPr>
        <w:t>+359</w:t>
      </w:r>
      <w:r w:rsidRPr="00204A7C">
        <w:rPr>
          <w:sz w:val="20"/>
          <w:szCs w:val="20"/>
        </w:rPr>
        <w:t xml:space="preserve">56/840915-19; </w:t>
      </w:r>
      <w:r w:rsidRPr="00204A7C">
        <w:rPr>
          <w:sz w:val="20"/>
          <w:szCs w:val="20"/>
          <w:lang w:val="en-US"/>
        </w:rPr>
        <w:t>Fax</w:t>
      </w:r>
      <w:r w:rsidRPr="00204A7C">
        <w:rPr>
          <w:sz w:val="20"/>
          <w:szCs w:val="20"/>
        </w:rPr>
        <w:t xml:space="preserve">: </w:t>
      </w:r>
      <w:r w:rsidRPr="00204A7C">
        <w:rPr>
          <w:sz w:val="20"/>
          <w:szCs w:val="20"/>
          <w:lang w:val="en-US"/>
        </w:rPr>
        <w:t>+359</w:t>
      </w:r>
      <w:r w:rsidRPr="00204A7C">
        <w:rPr>
          <w:sz w:val="20"/>
          <w:szCs w:val="20"/>
        </w:rPr>
        <w:t>56/841314</w:t>
      </w:r>
    </w:p>
    <w:p w:rsidR="000002FE" w:rsidRPr="00204A7C" w:rsidRDefault="000002FE" w:rsidP="00AC5F7C">
      <w:pPr>
        <w:rPr>
          <w:sz w:val="20"/>
          <w:szCs w:val="20"/>
        </w:rPr>
      </w:pPr>
      <w:r w:rsidRPr="00204A7C">
        <w:rPr>
          <w:sz w:val="20"/>
          <w:szCs w:val="20"/>
        </w:rPr>
        <w:t>електронна поща:</w:t>
      </w:r>
      <w:r w:rsidRPr="00204A7C">
        <w:rPr>
          <w:sz w:val="20"/>
          <w:szCs w:val="20"/>
          <w:lang w:val="en-US"/>
        </w:rPr>
        <w:t xml:space="preserve"> </w:t>
      </w:r>
      <w:hyperlink r:id="rId7" w:history="1">
        <w:r w:rsidRPr="00204A7C">
          <w:rPr>
            <w:rStyle w:val="Hyperlink"/>
            <w:rFonts w:ascii="Times New Roman" w:hAnsi="Times New Roman"/>
            <w:color w:val="auto"/>
            <w:sz w:val="20"/>
            <w:szCs w:val="20"/>
            <w:lang w:val="en-US"/>
          </w:rPr>
          <w:t>o</w:t>
        </w:r>
        <w:r w:rsidRPr="00204A7C">
          <w:rPr>
            <w:rStyle w:val="Hyperlink"/>
            <w:rFonts w:ascii="Times New Roman" w:hAnsi="Times New Roman"/>
            <w:color w:val="auto"/>
            <w:sz w:val="20"/>
            <w:szCs w:val="20"/>
            <w:lang w:val="pt-BR"/>
          </w:rPr>
          <w:t>bs</w:t>
        </w:r>
        <w:r w:rsidRPr="00204A7C">
          <w:rPr>
            <w:rStyle w:val="Hyperlink"/>
            <w:rFonts w:ascii="Times New Roman" w:hAnsi="Times New Roman"/>
            <w:color w:val="auto"/>
            <w:sz w:val="20"/>
            <w:szCs w:val="20"/>
            <w:lang w:val="en-US"/>
          </w:rPr>
          <w:t>h</w:t>
        </w:r>
        <w:r w:rsidRPr="00204A7C">
          <w:rPr>
            <w:rStyle w:val="Hyperlink"/>
            <w:rFonts w:ascii="Times New Roman" w:hAnsi="Times New Roman"/>
            <w:color w:val="auto"/>
            <w:sz w:val="20"/>
            <w:szCs w:val="20"/>
            <w:lang w:val="pt-BR"/>
          </w:rPr>
          <w:t>tina</w:t>
        </w:r>
        <w:r w:rsidRPr="00204A7C">
          <w:rPr>
            <w:rStyle w:val="Hyperlink"/>
            <w:rFonts w:ascii="Times New Roman" w:hAnsi="Times New Roman"/>
            <w:color w:val="auto"/>
            <w:sz w:val="20"/>
            <w:szCs w:val="20"/>
          </w:rPr>
          <w:t>@</w:t>
        </w:r>
        <w:r w:rsidRPr="00204A7C">
          <w:rPr>
            <w:rStyle w:val="Hyperlink"/>
            <w:rFonts w:ascii="Times New Roman" w:hAnsi="Times New Roman"/>
            <w:color w:val="auto"/>
            <w:sz w:val="20"/>
            <w:szCs w:val="20"/>
            <w:lang w:val="pt-BR"/>
          </w:rPr>
          <w:t>burgas</w:t>
        </w:r>
        <w:r w:rsidRPr="00204A7C">
          <w:rPr>
            <w:rStyle w:val="Hyperlink"/>
            <w:rFonts w:ascii="Times New Roman" w:hAnsi="Times New Roman"/>
            <w:color w:val="auto"/>
            <w:sz w:val="20"/>
            <w:szCs w:val="20"/>
          </w:rPr>
          <w:t>.</w:t>
        </w:r>
        <w:r w:rsidRPr="00204A7C">
          <w:rPr>
            <w:rStyle w:val="Hyperlink"/>
            <w:rFonts w:ascii="Times New Roman" w:hAnsi="Times New Roman"/>
            <w:color w:val="auto"/>
            <w:sz w:val="20"/>
            <w:szCs w:val="20"/>
            <w:lang w:val="pt-BR"/>
          </w:rPr>
          <w:t>bg</w:t>
        </w:r>
      </w:hyperlink>
      <w:r w:rsidR="00AC5F7C">
        <w:rPr>
          <w:sz w:val="20"/>
          <w:szCs w:val="20"/>
          <w:lang w:val="pt-BR"/>
        </w:rPr>
        <w:tab/>
      </w:r>
      <w:r w:rsidR="00AC5F7C">
        <w:rPr>
          <w:sz w:val="20"/>
          <w:szCs w:val="20"/>
          <w:lang w:val="pt-BR"/>
        </w:rPr>
        <w:tab/>
      </w:r>
      <w:r w:rsidR="00AC5F7C">
        <w:rPr>
          <w:sz w:val="20"/>
          <w:szCs w:val="20"/>
          <w:lang w:val="pt-BR"/>
        </w:rPr>
        <w:tab/>
      </w:r>
      <w:r w:rsidR="00AC5F7C">
        <w:rPr>
          <w:sz w:val="20"/>
          <w:szCs w:val="20"/>
          <w:lang w:val="pt-BR"/>
        </w:rPr>
        <w:tab/>
      </w:r>
      <w:r w:rsidRPr="00204A7C">
        <w:rPr>
          <w:sz w:val="20"/>
          <w:szCs w:val="20"/>
          <w:lang w:val="en-US"/>
        </w:rPr>
        <w:t>e-mail</w:t>
      </w:r>
      <w:r w:rsidRPr="00204A7C">
        <w:rPr>
          <w:sz w:val="20"/>
          <w:szCs w:val="20"/>
        </w:rPr>
        <w:t xml:space="preserve">: </w:t>
      </w:r>
      <w:r w:rsidR="00AC5F7C">
        <w:rPr>
          <w:sz w:val="20"/>
          <w:szCs w:val="20"/>
        </w:rPr>
        <w:t xml:space="preserve">   </w:t>
      </w:r>
      <w:r w:rsidRPr="00204A7C">
        <w:rPr>
          <w:sz w:val="20"/>
          <w:szCs w:val="20"/>
          <w:lang w:val="pt-BR"/>
        </w:rPr>
        <w:t>obs</w:t>
      </w:r>
      <w:r w:rsidRPr="00204A7C">
        <w:rPr>
          <w:sz w:val="20"/>
          <w:szCs w:val="20"/>
          <w:lang w:val="en-US"/>
        </w:rPr>
        <w:t>h</w:t>
      </w:r>
      <w:r w:rsidRPr="00204A7C">
        <w:rPr>
          <w:sz w:val="20"/>
          <w:szCs w:val="20"/>
          <w:lang w:val="pt-BR"/>
        </w:rPr>
        <w:t>tina</w:t>
      </w:r>
      <w:r w:rsidRPr="00204A7C">
        <w:rPr>
          <w:sz w:val="20"/>
          <w:szCs w:val="20"/>
        </w:rPr>
        <w:t>@</w:t>
      </w:r>
      <w:r w:rsidRPr="00204A7C">
        <w:rPr>
          <w:sz w:val="20"/>
          <w:szCs w:val="20"/>
          <w:lang w:val="pt-BR"/>
        </w:rPr>
        <w:t>burgas</w:t>
      </w:r>
      <w:r w:rsidRPr="00204A7C">
        <w:rPr>
          <w:sz w:val="20"/>
          <w:szCs w:val="20"/>
        </w:rPr>
        <w:t>.</w:t>
      </w:r>
      <w:r w:rsidRPr="00204A7C">
        <w:rPr>
          <w:sz w:val="20"/>
          <w:szCs w:val="20"/>
          <w:lang w:val="pt-BR"/>
        </w:rPr>
        <w:t>bg</w:t>
      </w:r>
      <w:r w:rsidR="004811DA" w:rsidRPr="00204A7C">
        <w:rPr>
          <w:sz w:val="20"/>
          <w:szCs w:val="20"/>
        </w:rPr>
        <w:t xml:space="preserve"> </w:t>
      </w:r>
    </w:p>
    <w:p w:rsidR="000002FE" w:rsidRPr="00204A7C" w:rsidRDefault="004811DA" w:rsidP="00AC5F7C">
      <w:pPr>
        <w:rPr>
          <w:sz w:val="20"/>
          <w:szCs w:val="20"/>
        </w:rPr>
      </w:pPr>
      <w:r w:rsidRPr="00204A7C">
        <w:rPr>
          <w:sz w:val="20"/>
          <w:szCs w:val="20"/>
        </w:rPr>
        <w:t xml:space="preserve">www.burgas.bg </w:t>
      </w:r>
      <w:r w:rsidRPr="00204A7C">
        <w:rPr>
          <w:sz w:val="20"/>
          <w:szCs w:val="20"/>
          <w:lang w:val="en-US"/>
        </w:rPr>
        <w:t xml:space="preserve">         </w:t>
      </w:r>
      <w:r w:rsidR="00AC5F7C">
        <w:rPr>
          <w:sz w:val="20"/>
          <w:szCs w:val="20"/>
          <w:lang w:val="en-US"/>
        </w:rPr>
        <w:t xml:space="preserve">                          </w:t>
      </w:r>
      <w:r w:rsidR="00AC5F7C">
        <w:rPr>
          <w:sz w:val="20"/>
          <w:szCs w:val="20"/>
          <w:lang w:val="en-US"/>
        </w:rPr>
        <w:tab/>
      </w:r>
      <w:r w:rsidR="00AC5F7C">
        <w:rPr>
          <w:sz w:val="20"/>
          <w:szCs w:val="20"/>
          <w:lang w:val="en-US"/>
        </w:rPr>
        <w:tab/>
      </w:r>
      <w:r w:rsidR="00AC5F7C">
        <w:rPr>
          <w:sz w:val="20"/>
          <w:szCs w:val="20"/>
          <w:lang w:val="en-US"/>
        </w:rPr>
        <w:tab/>
      </w:r>
      <w:r w:rsidR="00AC5F7C">
        <w:rPr>
          <w:sz w:val="20"/>
          <w:szCs w:val="20"/>
          <w:lang w:val="en-US"/>
        </w:rPr>
        <w:tab/>
      </w:r>
      <w:r w:rsidRPr="00204A7C">
        <w:rPr>
          <w:sz w:val="20"/>
          <w:szCs w:val="20"/>
        </w:rPr>
        <w:t>www.burgas.bg</w:t>
      </w:r>
      <w:r w:rsidRPr="00204A7C">
        <w:rPr>
          <w:noProof/>
          <w:sz w:val="20"/>
          <w:szCs w:val="20"/>
        </w:rPr>
        <w:t xml:space="preserve"> </w:t>
      </w:r>
      <w:r w:rsidR="00424F39" w:rsidRPr="00204A7C">
        <w:rPr>
          <w:noProof/>
          <w:sz w:val="20"/>
          <w:szCs w:val="20"/>
        </w:rPr>
        <w:drawing>
          <wp:anchor distT="0" distB="0" distL="114300" distR="114300" simplePos="0" relativeHeight="251661312" behindDoc="0" locked="0" layoutInCell="1" allowOverlap="1" wp14:anchorId="28692242" wp14:editId="64541604">
            <wp:simplePos x="0" y="0"/>
            <wp:positionH relativeFrom="column">
              <wp:posOffset>4455922</wp:posOffset>
            </wp:positionH>
            <wp:positionV relativeFrom="paragraph">
              <wp:posOffset>5080</wp:posOffset>
            </wp:positionV>
            <wp:extent cx="297180" cy="158115"/>
            <wp:effectExtent l="0" t="0" r="762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00424F39" w:rsidRPr="00204A7C">
        <w:rPr>
          <w:noProof/>
          <w:sz w:val="20"/>
          <w:szCs w:val="20"/>
        </w:rPr>
        <w:drawing>
          <wp:anchor distT="0" distB="0" distL="114300" distR="114300" simplePos="0" relativeHeight="251663360" behindDoc="0" locked="0" layoutInCell="1" allowOverlap="1" wp14:anchorId="234B39FC" wp14:editId="17FC33BE">
            <wp:simplePos x="0" y="0"/>
            <wp:positionH relativeFrom="column">
              <wp:posOffset>1646555</wp:posOffset>
            </wp:positionH>
            <wp:positionV relativeFrom="paragraph">
              <wp:posOffset>17780</wp:posOffset>
            </wp:positionV>
            <wp:extent cx="297180" cy="15811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000002FE" w:rsidRPr="00204A7C">
        <w:rPr>
          <w:noProof/>
          <w:sz w:val="20"/>
          <w:szCs w:val="20"/>
        </w:rPr>
        <mc:AlternateContent>
          <mc:Choice Requires="wps">
            <w:drawing>
              <wp:anchor distT="0" distB="0" distL="114300" distR="114300" simplePos="0" relativeHeight="251660288" behindDoc="0" locked="0" layoutInCell="1" allowOverlap="1" wp14:anchorId="56D656D2" wp14:editId="77CDACBF">
                <wp:simplePos x="0" y="0"/>
                <wp:positionH relativeFrom="column">
                  <wp:posOffset>2631440</wp:posOffset>
                </wp:positionH>
                <wp:positionV relativeFrom="paragraph">
                  <wp:posOffset>164465</wp:posOffset>
                </wp:positionV>
                <wp:extent cx="1209675" cy="276225"/>
                <wp:effectExtent l="0" t="0" r="0" b="0"/>
                <wp:wrapNone/>
                <wp:docPr id="6" name="Rectangle 6"/>
                <wp:cNvGraphicFramePr/>
                <a:graphic xmlns:a="http://schemas.openxmlformats.org/drawingml/2006/main">
                  <a:graphicData uri="http://schemas.microsoft.com/office/word/2010/wordprocessingShape">
                    <wps:wsp>
                      <wps:cNvSpPr/>
                      <wps:spPr>
                        <a:xfrm>
                          <a:off x="0" y="0"/>
                          <a:ext cx="1209675" cy="276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02FE" w:rsidRPr="00824934" w:rsidRDefault="000002FE" w:rsidP="000002FE">
                            <w:pPr>
                              <w:jc w:val="center"/>
                              <w:rPr>
                                <w:rFonts w:ascii="Century Gothic" w:hAnsi="Century Gothic" w:cs="Tahoma"/>
                                <w:b/>
                                <w:color w:val="000000" w:themeColor="text1"/>
                                <w:sz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D656D2" id="Rectangle 6" o:spid="_x0000_s1026" style="position:absolute;margin-left:207.2pt;margin-top:12.95pt;width:95.25pt;height:21.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" filled="f" stroked="f" strokeweight="1pt">
                <v:textbox>
                  <w:txbxContent>
                    <w:p w:rsidR="000002FE" w:rsidRPr="00824934" w:rsidRDefault="000002FE" w:rsidP="000002FE">
                      <w:pPr>
                        <w:jc w:val="center"/>
                        <w:rPr>
                          <w:rFonts w:ascii="Century Gothic" w:hAnsi="Century Gothic" w:cs="Tahoma"/>
                          <w:b/>
                          <w:color w:val="000000" w:themeColor="text1"/>
                          <w:sz w:val="16"/>
                          <w:lang w:val="en-US"/>
                        </w:rPr>
                      </w:pPr>
                    </w:p>
                  </w:txbxContent>
                </v:textbox>
              </v:rect>
            </w:pict>
          </mc:Fallback>
        </mc:AlternateContent>
      </w:r>
    </w:p>
    <w:p w:rsidR="000002FE" w:rsidRPr="00204A7C" w:rsidRDefault="000002FE" w:rsidP="000002FE">
      <w:r w:rsidRPr="00204A7C">
        <w:tab/>
      </w:r>
      <w:r w:rsidRPr="00204A7C">
        <w:tab/>
      </w:r>
    </w:p>
    <w:p w:rsidR="003E5CA1" w:rsidRDefault="003E5CA1" w:rsidP="003E5CA1"/>
    <w:p w:rsidR="00011710" w:rsidRDefault="00011710" w:rsidP="003E5CA1"/>
    <w:p w:rsidR="00011710" w:rsidRPr="00011710" w:rsidRDefault="00011710" w:rsidP="00011710">
      <w:pPr>
        <w:jc w:val="both"/>
        <w:rPr>
          <w:b/>
        </w:rPr>
      </w:pPr>
      <w:r w:rsidRPr="00011710">
        <w:rPr>
          <w:b/>
        </w:rPr>
        <w:t>ДО</w:t>
      </w:r>
    </w:p>
    <w:p w:rsidR="00011710" w:rsidRPr="00011710" w:rsidRDefault="00011710" w:rsidP="00011710">
      <w:pPr>
        <w:jc w:val="both"/>
        <w:rPr>
          <w:b/>
        </w:rPr>
      </w:pPr>
      <w:r w:rsidRPr="00011710">
        <w:rPr>
          <w:b/>
        </w:rPr>
        <w:t>ОБЩИНСКИ СЪВЕТ</w:t>
      </w:r>
    </w:p>
    <w:p w:rsidR="00011710" w:rsidRPr="00011710" w:rsidRDefault="00011710" w:rsidP="00011710">
      <w:pPr>
        <w:jc w:val="both"/>
        <w:rPr>
          <w:b/>
        </w:rPr>
      </w:pPr>
      <w:r w:rsidRPr="00011710">
        <w:rPr>
          <w:b/>
        </w:rPr>
        <w:t>БУРГАС</w:t>
      </w:r>
    </w:p>
    <w:p w:rsidR="00011710" w:rsidRPr="00011710" w:rsidRDefault="00011710" w:rsidP="00011710">
      <w:pPr>
        <w:keepNext/>
        <w:jc w:val="center"/>
        <w:outlineLvl w:val="0"/>
        <w:rPr>
          <w:b/>
        </w:rPr>
      </w:pPr>
    </w:p>
    <w:p w:rsidR="00011710" w:rsidRPr="00011710" w:rsidRDefault="00011710" w:rsidP="00011710">
      <w:pPr>
        <w:keepNext/>
        <w:jc w:val="center"/>
        <w:outlineLvl w:val="0"/>
        <w:rPr>
          <w:b/>
        </w:rPr>
      </w:pPr>
    </w:p>
    <w:p w:rsidR="000B59BA" w:rsidRDefault="000B59BA" w:rsidP="00011710">
      <w:pPr>
        <w:keepNext/>
        <w:jc w:val="center"/>
        <w:outlineLvl w:val="0"/>
        <w:rPr>
          <w:b/>
        </w:rPr>
      </w:pPr>
    </w:p>
    <w:p w:rsidR="00011710" w:rsidRPr="00011710" w:rsidRDefault="00011710" w:rsidP="00011710">
      <w:pPr>
        <w:keepNext/>
        <w:jc w:val="center"/>
        <w:outlineLvl w:val="0"/>
        <w:rPr>
          <w:b/>
        </w:rPr>
      </w:pPr>
      <w:r w:rsidRPr="00011710">
        <w:rPr>
          <w:b/>
        </w:rPr>
        <w:t>ДОКЛАДНА ЗАПИСКА</w:t>
      </w:r>
    </w:p>
    <w:p w:rsidR="00011710" w:rsidRPr="00011710" w:rsidRDefault="00011710" w:rsidP="00011710">
      <w:pPr>
        <w:jc w:val="center"/>
        <w:rPr>
          <w:b/>
        </w:rPr>
      </w:pPr>
    </w:p>
    <w:p w:rsidR="00011710" w:rsidRPr="00011710" w:rsidRDefault="00011710" w:rsidP="00011710">
      <w:pPr>
        <w:tabs>
          <w:tab w:val="left" w:pos="3570"/>
        </w:tabs>
        <w:rPr>
          <w:b/>
        </w:rPr>
      </w:pPr>
      <w:r w:rsidRPr="00011710">
        <w:rPr>
          <w:b/>
        </w:rPr>
        <w:tab/>
      </w:r>
    </w:p>
    <w:p w:rsidR="00011710" w:rsidRPr="00011710" w:rsidRDefault="00011710" w:rsidP="00011710">
      <w:pPr>
        <w:jc w:val="center"/>
        <w:rPr>
          <w:b/>
        </w:rPr>
      </w:pPr>
      <w:r w:rsidRPr="00011710">
        <w:rPr>
          <w:b/>
        </w:rPr>
        <w:t>ОТ ДИМИТЪР НИКОЛОВ – КМЕТ НА ОБЩИНА БУРГАС,</w:t>
      </w:r>
    </w:p>
    <w:p w:rsidR="00011710" w:rsidRPr="00011710" w:rsidRDefault="00011710" w:rsidP="00011710">
      <w:pPr>
        <w:jc w:val="both"/>
      </w:pPr>
    </w:p>
    <w:p w:rsidR="003912D8" w:rsidRPr="00A61991" w:rsidRDefault="00011710" w:rsidP="003912D8">
      <w:pPr>
        <w:ind w:firstLine="567"/>
        <w:jc w:val="both"/>
        <w:rPr>
          <w:caps/>
          <w:color w:val="000000"/>
        </w:rPr>
      </w:pPr>
      <w:r w:rsidRPr="00011710">
        <w:rPr>
          <w:caps/>
          <w:sz w:val="20"/>
          <w:szCs w:val="20"/>
          <w:lang w:val="en-AU"/>
        </w:rPr>
        <w:tab/>
      </w:r>
      <w:r w:rsidRPr="00CF5F8E">
        <w:rPr>
          <w:b/>
          <w:caps/>
          <w:lang w:val="en-AU"/>
        </w:rPr>
        <w:t>Относно:</w:t>
      </w:r>
      <w:r w:rsidRPr="00011710">
        <w:rPr>
          <w:b/>
          <w:caps/>
          <w:sz w:val="20"/>
          <w:szCs w:val="20"/>
          <w:lang w:val="en-AU"/>
        </w:rPr>
        <w:t xml:space="preserve"> </w:t>
      </w:r>
      <w:r w:rsidR="003912D8">
        <w:rPr>
          <w:rFonts w:eastAsiaTheme="minorHAnsi"/>
        </w:rPr>
        <w:t>П</w:t>
      </w:r>
      <w:r w:rsidR="003912D8" w:rsidRPr="001C0D62">
        <w:rPr>
          <w:rFonts w:eastAsiaTheme="minorHAnsi"/>
        </w:rPr>
        <w:t xml:space="preserve">равила за прилагане на </w:t>
      </w:r>
      <w:r w:rsidR="003912D8">
        <w:rPr>
          <w:rFonts w:eastAsiaTheme="minorHAnsi"/>
        </w:rPr>
        <w:t>П</w:t>
      </w:r>
      <w:r w:rsidR="003912D8" w:rsidRPr="001C0D62">
        <w:rPr>
          <w:rFonts w:eastAsiaTheme="minorHAnsi"/>
        </w:rPr>
        <w:t xml:space="preserve">рограма </w:t>
      </w:r>
      <w:r w:rsidR="003912D8" w:rsidRPr="001C0D62">
        <w:rPr>
          <w:rFonts w:eastAsiaTheme="minorHAnsi"/>
          <w:bCs/>
        </w:rPr>
        <w:t>„</w:t>
      </w:r>
      <w:r w:rsidR="003912D8">
        <w:rPr>
          <w:rFonts w:eastAsiaTheme="minorHAnsi"/>
          <w:bCs/>
        </w:rPr>
        <w:t>М</w:t>
      </w:r>
      <w:r w:rsidR="003912D8" w:rsidRPr="001C0D62">
        <w:rPr>
          <w:rFonts w:eastAsiaTheme="minorHAnsi"/>
          <w:bCs/>
        </w:rPr>
        <w:t xml:space="preserve">оят град, моят квартал, моята улица </w:t>
      </w:r>
      <w:r w:rsidR="003912D8" w:rsidRPr="001C0D62">
        <w:rPr>
          <w:rFonts w:eastAsiaTheme="minorHAnsi"/>
        </w:rPr>
        <w:t xml:space="preserve">за </w:t>
      </w:r>
      <w:r w:rsidR="003912D8" w:rsidRPr="001C0D62">
        <w:t xml:space="preserve">масово облагородяване на вътрешноквартални пространства на територията на гр. </w:t>
      </w:r>
      <w:r w:rsidR="003912D8">
        <w:t>Б</w:t>
      </w:r>
      <w:r w:rsidR="003912D8" w:rsidRPr="001C0D62">
        <w:t>ургас</w:t>
      </w:r>
      <w:r w:rsidR="003912D8">
        <w:rPr>
          <w:rFonts w:eastAsiaTheme="minorHAnsi"/>
        </w:rPr>
        <w:t>“ на Община Б</w:t>
      </w:r>
      <w:r w:rsidR="003912D8" w:rsidRPr="001C0D62">
        <w:rPr>
          <w:rFonts w:eastAsiaTheme="minorHAnsi"/>
        </w:rPr>
        <w:t xml:space="preserve">ургас </w:t>
      </w:r>
    </w:p>
    <w:p w:rsidR="00011710" w:rsidRDefault="00011710" w:rsidP="00011710"/>
    <w:p w:rsidR="00011710" w:rsidRDefault="00011710" w:rsidP="003E5CA1"/>
    <w:p w:rsidR="00011710" w:rsidRDefault="00011710" w:rsidP="003E5CA1"/>
    <w:p w:rsidR="00011710" w:rsidRDefault="00011710" w:rsidP="003E5CA1"/>
    <w:p w:rsidR="00011710" w:rsidRPr="00011710" w:rsidRDefault="00011710" w:rsidP="00011710">
      <w:pPr>
        <w:jc w:val="both"/>
        <w:rPr>
          <w:b/>
        </w:rPr>
      </w:pPr>
      <w:r w:rsidRPr="00011710">
        <w:rPr>
          <w:b/>
        </w:rPr>
        <w:t>УВАЖАЕМИ ОБЩИНСКИ СЪВЕТНИЦИ,</w:t>
      </w:r>
    </w:p>
    <w:p w:rsidR="00011710" w:rsidRDefault="00011710" w:rsidP="003E5CA1"/>
    <w:p w:rsidR="00011710" w:rsidRDefault="001462B2" w:rsidP="001462B2">
      <w:pPr>
        <w:ind w:firstLine="426"/>
        <w:jc w:val="both"/>
      </w:pPr>
      <w:r>
        <w:t xml:space="preserve">Община Бургас успешно реализира през последните години </w:t>
      </w:r>
      <w:r w:rsidRPr="001462B2">
        <w:rPr>
          <w:rFonts w:eastAsiaTheme="minorHAnsi"/>
        </w:rPr>
        <w:t xml:space="preserve">Програмата </w:t>
      </w:r>
      <w:r w:rsidRPr="001462B2">
        <w:rPr>
          <w:rFonts w:eastAsiaTheme="minorHAnsi"/>
          <w:bCs/>
        </w:rPr>
        <w:t xml:space="preserve">„Моят град, моят квартал, моята улица”, която дава възможност за  </w:t>
      </w:r>
      <w:r w:rsidRPr="001462B2">
        <w:t>благоустрояване на вътрешнокварталните пространства</w:t>
      </w:r>
      <w:r>
        <w:t xml:space="preserve"> на територията на град Бургас. </w:t>
      </w:r>
      <w:r w:rsidR="00324566" w:rsidRPr="00324566">
        <w:t>Опитът на общината по Програмата в жилищните комплекси показа, че общата идея за подобряване градските условията обединява хората.</w:t>
      </w:r>
      <w:r w:rsidR="0094305E">
        <w:t xml:space="preserve"> Гражданите </w:t>
      </w:r>
      <w:r w:rsidR="00CF5F8E">
        <w:t>проявяват</w:t>
      </w:r>
      <w:r w:rsidR="0094305E">
        <w:t xml:space="preserve"> голям интерес и ежедневно по</w:t>
      </w:r>
      <w:r w:rsidR="00CF5F8E">
        <w:t>дават</w:t>
      </w:r>
      <w:r w:rsidR="0094305E">
        <w:t xml:space="preserve"> заявления</w:t>
      </w:r>
      <w:r w:rsidR="00CF5F8E">
        <w:t>, с които</w:t>
      </w:r>
      <w:r w:rsidR="0094305E">
        <w:t xml:space="preserve"> кандидатства</w:t>
      </w:r>
      <w:r w:rsidR="00CF5F8E">
        <w:t>т</w:t>
      </w:r>
      <w:r w:rsidR="0094305E">
        <w:t xml:space="preserve"> по Програмата. </w:t>
      </w:r>
      <w:r w:rsidR="00CF5F8E">
        <w:t xml:space="preserve">Това обосновава необходимостта от </w:t>
      </w:r>
      <w:r w:rsidR="0094305E">
        <w:t>актуализира</w:t>
      </w:r>
      <w:r w:rsidR="00CF5F8E">
        <w:t>н</w:t>
      </w:r>
      <w:r w:rsidR="0094305E">
        <w:t xml:space="preserve">е </w:t>
      </w:r>
      <w:r w:rsidR="00CF5F8E">
        <w:t xml:space="preserve">и надграждане </w:t>
      </w:r>
      <w:r w:rsidR="0094305E">
        <w:t>условията за кандидатстване</w:t>
      </w:r>
      <w:r w:rsidR="00CF5F8E">
        <w:t xml:space="preserve"> и свързаното с това</w:t>
      </w:r>
      <w:r w:rsidR="0094305E">
        <w:t xml:space="preserve"> </w:t>
      </w:r>
      <w:r w:rsidR="0005326D">
        <w:t>изменение</w:t>
      </w:r>
      <w:r w:rsidR="00CF5F8E">
        <w:t xml:space="preserve"> на </w:t>
      </w:r>
      <w:r w:rsidR="0005326D">
        <w:t xml:space="preserve">действащите </w:t>
      </w:r>
      <w:r w:rsidR="0094305E">
        <w:rPr>
          <w:rFonts w:eastAsiaTheme="minorHAnsi"/>
        </w:rPr>
        <w:t>П</w:t>
      </w:r>
      <w:r w:rsidR="0094305E" w:rsidRPr="001C0D62">
        <w:rPr>
          <w:rFonts w:eastAsiaTheme="minorHAnsi"/>
        </w:rPr>
        <w:t xml:space="preserve">равила за прилагане на </w:t>
      </w:r>
      <w:r w:rsidR="0094305E">
        <w:rPr>
          <w:rFonts w:eastAsiaTheme="minorHAnsi"/>
        </w:rPr>
        <w:t>П</w:t>
      </w:r>
      <w:r w:rsidR="0094305E" w:rsidRPr="001C0D62">
        <w:rPr>
          <w:rFonts w:eastAsiaTheme="minorHAnsi"/>
        </w:rPr>
        <w:t xml:space="preserve">рограма </w:t>
      </w:r>
      <w:r w:rsidR="0094305E" w:rsidRPr="001C0D62">
        <w:rPr>
          <w:rFonts w:eastAsiaTheme="minorHAnsi"/>
          <w:bCs/>
        </w:rPr>
        <w:t>„</w:t>
      </w:r>
      <w:r w:rsidR="0094305E">
        <w:rPr>
          <w:rFonts w:eastAsiaTheme="minorHAnsi"/>
          <w:bCs/>
        </w:rPr>
        <w:t>М</w:t>
      </w:r>
      <w:r w:rsidR="0094305E" w:rsidRPr="001C0D62">
        <w:rPr>
          <w:rFonts w:eastAsiaTheme="minorHAnsi"/>
          <w:bCs/>
        </w:rPr>
        <w:t xml:space="preserve">оят град, моят квартал, моята улица </w:t>
      </w:r>
      <w:r w:rsidR="0094305E" w:rsidRPr="001C0D62">
        <w:rPr>
          <w:rFonts w:eastAsiaTheme="minorHAnsi"/>
        </w:rPr>
        <w:t xml:space="preserve">за </w:t>
      </w:r>
      <w:r w:rsidR="0094305E" w:rsidRPr="001C0D62">
        <w:t xml:space="preserve">масово облагородяване на вътрешноквартални пространства на територията на гр. </w:t>
      </w:r>
      <w:r w:rsidR="0094305E">
        <w:t>Б</w:t>
      </w:r>
      <w:r w:rsidR="0094305E" w:rsidRPr="001C0D62">
        <w:t>ургас</w:t>
      </w:r>
      <w:r w:rsidR="0094305E">
        <w:rPr>
          <w:rFonts w:eastAsiaTheme="minorHAnsi"/>
        </w:rPr>
        <w:t>“ на Община Б</w:t>
      </w:r>
      <w:r w:rsidR="0094305E" w:rsidRPr="001C0D62">
        <w:rPr>
          <w:rFonts w:eastAsiaTheme="minorHAnsi"/>
        </w:rPr>
        <w:t>ургас.</w:t>
      </w:r>
    </w:p>
    <w:p w:rsidR="00CF5F8E" w:rsidRDefault="00B07754" w:rsidP="00CF5F8E">
      <w:pPr>
        <w:ind w:firstLine="567"/>
        <w:jc w:val="both"/>
        <w:rPr>
          <w:rFonts w:eastAsiaTheme="minorHAnsi"/>
        </w:rPr>
      </w:pPr>
      <w:r>
        <w:rPr>
          <w:rFonts w:eastAsiaTheme="minorHAnsi"/>
        </w:rPr>
        <w:t>П</w:t>
      </w:r>
      <w:r w:rsidR="00CF5F8E">
        <w:rPr>
          <w:rFonts w:eastAsiaTheme="minorHAnsi"/>
        </w:rPr>
        <w:t>равилата и п</w:t>
      </w:r>
      <w:r w:rsidR="00324566">
        <w:rPr>
          <w:rFonts w:eastAsiaTheme="minorHAnsi"/>
        </w:rPr>
        <w:t>рограм</w:t>
      </w:r>
      <w:r>
        <w:rPr>
          <w:rFonts w:eastAsiaTheme="minorHAnsi"/>
        </w:rPr>
        <w:t>ата</w:t>
      </w:r>
      <w:r w:rsidR="00324566" w:rsidRPr="00324566">
        <w:rPr>
          <w:rFonts w:eastAsiaTheme="minorHAnsi"/>
        </w:rPr>
        <w:t xml:space="preserve"> </w:t>
      </w:r>
      <w:r w:rsidR="00CF5F8E">
        <w:rPr>
          <w:rFonts w:eastAsiaTheme="minorHAnsi"/>
        </w:rPr>
        <w:t>са</w:t>
      </w:r>
      <w:r w:rsidR="00324566" w:rsidRPr="00324566">
        <w:rPr>
          <w:rFonts w:eastAsiaTheme="minorHAnsi"/>
        </w:rPr>
        <w:t xml:space="preserve"> в унисон с приоритетите и целите на Програмата за демографско развитие на Община Бургас 2030 за изграждане на устойчива и добра среда за живот за гражданите на Бургас.</w:t>
      </w:r>
    </w:p>
    <w:p w:rsidR="00621112" w:rsidRPr="00CF5F8E" w:rsidRDefault="00621112" w:rsidP="00CF5F8E">
      <w:pPr>
        <w:ind w:firstLine="567"/>
        <w:jc w:val="both"/>
        <w:rPr>
          <w:rFonts w:eastAsiaTheme="minorHAnsi"/>
        </w:rPr>
      </w:pPr>
      <w:r>
        <w:rPr>
          <w:bCs/>
          <w:iCs/>
          <w:kern w:val="3"/>
          <w:lang w:eastAsia="zh-CN"/>
        </w:rPr>
        <w:t xml:space="preserve">В съответствие с изискването на чл. 66, ал. 1 и ал. 2 и 69 от Административнопроцесуалния кодекс, </w:t>
      </w:r>
      <w:r w:rsidR="00B07754">
        <w:t>проектът</w:t>
      </w:r>
      <w:r w:rsidRPr="00A61991">
        <w:t xml:space="preserve"> на</w:t>
      </w:r>
      <w:r w:rsidRPr="00A61991">
        <w:rPr>
          <w:b/>
        </w:rPr>
        <w:t xml:space="preserve"> </w:t>
      </w:r>
      <w:r>
        <w:rPr>
          <w:rFonts w:eastAsiaTheme="minorHAnsi"/>
        </w:rPr>
        <w:t>П</w:t>
      </w:r>
      <w:r w:rsidRPr="001C0D62">
        <w:rPr>
          <w:rFonts w:eastAsiaTheme="minorHAnsi"/>
        </w:rPr>
        <w:t xml:space="preserve">равила за прилагане на </w:t>
      </w:r>
      <w:r>
        <w:rPr>
          <w:rFonts w:eastAsiaTheme="minorHAnsi"/>
        </w:rPr>
        <w:t>П</w:t>
      </w:r>
      <w:r w:rsidRPr="001C0D62">
        <w:rPr>
          <w:rFonts w:eastAsiaTheme="minorHAnsi"/>
        </w:rPr>
        <w:t xml:space="preserve">рограма </w:t>
      </w:r>
      <w:r w:rsidRPr="001C0D62">
        <w:rPr>
          <w:rFonts w:eastAsiaTheme="minorHAnsi"/>
          <w:bCs/>
        </w:rPr>
        <w:t>„</w:t>
      </w:r>
      <w:r>
        <w:rPr>
          <w:rFonts w:eastAsiaTheme="minorHAnsi"/>
          <w:bCs/>
        </w:rPr>
        <w:t>М</w:t>
      </w:r>
      <w:r w:rsidRPr="001C0D62">
        <w:rPr>
          <w:rFonts w:eastAsiaTheme="minorHAnsi"/>
          <w:bCs/>
        </w:rPr>
        <w:t xml:space="preserve">оят град, моят квартал, моята улица </w:t>
      </w:r>
      <w:r w:rsidRPr="001C0D62">
        <w:rPr>
          <w:rFonts w:eastAsiaTheme="minorHAnsi"/>
        </w:rPr>
        <w:t xml:space="preserve">за </w:t>
      </w:r>
      <w:r w:rsidRPr="001C0D62">
        <w:t xml:space="preserve">масово облагородяване на вътрешноквартални пространства на територията на гр. </w:t>
      </w:r>
      <w:r>
        <w:t>Б</w:t>
      </w:r>
      <w:r w:rsidRPr="001C0D62">
        <w:t>ургас</w:t>
      </w:r>
      <w:r>
        <w:rPr>
          <w:rFonts w:eastAsiaTheme="minorHAnsi"/>
        </w:rPr>
        <w:t>“ на Община Б</w:t>
      </w:r>
      <w:r w:rsidRPr="001C0D62">
        <w:rPr>
          <w:rFonts w:eastAsiaTheme="minorHAnsi"/>
        </w:rPr>
        <w:t xml:space="preserve">ургас </w:t>
      </w:r>
      <w:r w:rsidR="00B07754">
        <w:rPr>
          <w:rFonts w:eastAsiaTheme="minorHAnsi"/>
        </w:rPr>
        <w:t>е</w:t>
      </w:r>
      <w:r>
        <w:rPr>
          <w:rFonts w:eastAsiaTheme="minorHAnsi"/>
        </w:rPr>
        <w:t xml:space="preserve"> оповестен </w:t>
      </w:r>
      <w:r>
        <w:rPr>
          <w:bCs/>
          <w:iCs/>
          <w:kern w:val="3"/>
          <w:lang w:eastAsia="zh-CN"/>
        </w:rPr>
        <w:t>чрез публикуване проектите на електронната</w:t>
      </w:r>
      <w:r w:rsidR="00B07754">
        <w:rPr>
          <w:bCs/>
          <w:iCs/>
          <w:kern w:val="3"/>
          <w:lang w:eastAsia="zh-CN"/>
        </w:rPr>
        <w:t xml:space="preserve"> страница  на Община Бургас на</w:t>
      </w:r>
      <w:r>
        <w:rPr>
          <w:bCs/>
          <w:iCs/>
          <w:kern w:val="3"/>
          <w:lang w:eastAsia="zh-CN"/>
        </w:rPr>
        <w:t xml:space="preserve"> 22.03.2024г. На заинтересованите е осигурена възможност да осъществят правото си на участие в производството по издаване на акта, като е предоставен месечен срок. </w:t>
      </w:r>
      <w:r>
        <w:rPr>
          <w:shd w:val="clear" w:color="auto" w:fill="FFFFFF"/>
        </w:rPr>
        <w:t xml:space="preserve"> </w:t>
      </w:r>
    </w:p>
    <w:p w:rsidR="00A61991" w:rsidRPr="00A61991" w:rsidRDefault="00A61991" w:rsidP="00A61991">
      <w:pPr>
        <w:ind w:firstLine="720"/>
        <w:jc w:val="both"/>
        <w:rPr>
          <w:sz w:val="20"/>
          <w:lang w:val="en-AU"/>
        </w:rPr>
      </w:pPr>
      <w:r w:rsidRPr="00A61991">
        <w:t>В предоставения срок не са постъпили предложения</w:t>
      </w:r>
      <w:r w:rsidRPr="00A61991">
        <w:rPr>
          <w:shd w:val="clear" w:color="auto" w:fill="FFFFFF"/>
        </w:rPr>
        <w:t xml:space="preserve"> и становища от заинтересовани лица.</w:t>
      </w:r>
    </w:p>
    <w:p w:rsidR="00A61991" w:rsidRPr="00A61991" w:rsidRDefault="00A61991" w:rsidP="00A61991">
      <w:pPr>
        <w:tabs>
          <w:tab w:val="left" w:pos="0"/>
        </w:tabs>
        <w:jc w:val="both"/>
        <w:outlineLvl w:val="1"/>
        <w:rPr>
          <w:bCs/>
          <w:iCs/>
          <w:color w:val="000000"/>
          <w:kern w:val="3"/>
          <w:lang w:eastAsia="zh-CN"/>
        </w:rPr>
      </w:pPr>
      <w:r w:rsidRPr="00A61991">
        <w:rPr>
          <w:bCs/>
          <w:iCs/>
          <w:color w:val="000000"/>
          <w:kern w:val="3"/>
          <w:lang w:eastAsia="zh-CN"/>
        </w:rPr>
        <w:tab/>
        <w:t xml:space="preserve">Предвид гореизложеното и на основание </w:t>
      </w:r>
      <w:r w:rsidRPr="00621112">
        <w:rPr>
          <w:bCs/>
          <w:iCs/>
          <w:color w:val="000000"/>
          <w:kern w:val="3"/>
          <w:lang w:eastAsia="zh-CN"/>
        </w:rPr>
        <w:t>чл. 21, ал. 1, т. 23 и ал. 2 от</w:t>
      </w:r>
      <w:r w:rsidRPr="00A61991">
        <w:rPr>
          <w:bCs/>
          <w:iCs/>
          <w:color w:val="000000"/>
          <w:kern w:val="3"/>
          <w:lang w:eastAsia="zh-CN"/>
        </w:rPr>
        <w:t xml:space="preserve"> Закона за местното самоуправление и местната администрация, предлагам, Общински съвет - Бургас да вземе следното</w:t>
      </w:r>
    </w:p>
    <w:p w:rsidR="00A61991" w:rsidRPr="00A61991" w:rsidRDefault="00A61991" w:rsidP="00A61991">
      <w:pPr>
        <w:ind w:left="-284" w:right="-483" w:firstLine="851"/>
        <w:jc w:val="both"/>
        <w:rPr>
          <w:b/>
        </w:rPr>
      </w:pPr>
      <w:r w:rsidRPr="00A61991">
        <w:rPr>
          <w:b/>
        </w:rPr>
        <w:t xml:space="preserve">                                        </w:t>
      </w:r>
    </w:p>
    <w:p w:rsidR="00A61991" w:rsidRPr="00A61991" w:rsidRDefault="00A61991" w:rsidP="00A61991">
      <w:pPr>
        <w:ind w:right="-483"/>
        <w:jc w:val="center"/>
        <w:rPr>
          <w:b/>
        </w:rPr>
      </w:pPr>
      <w:r w:rsidRPr="00A61991">
        <w:rPr>
          <w:b/>
        </w:rPr>
        <w:t>Р Е Ш Е Н И Е:</w:t>
      </w:r>
    </w:p>
    <w:p w:rsidR="00A61991" w:rsidRPr="00A61991" w:rsidRDefault="00A61991" w:rsidP="00A61991">
      <w:pPr>
        <w:ind w:right="-483" w:firstLine="709"/>
        <w:jc w:val="both"/>
        <w:rPr>
          <w:b/>
        </w:rPr>
      </w:pPr>
    </w:p>
    <w:p w:rsidR="00A61991" w:rsidRPr="00A61991" w:rsidRDefault="00A61991" w:rsidP="00A61991">
      <w:pPr>
        <w:ind w:firstLine="567"/>
        <w:jc w:val="both"/>
        <w:rPr>
          <w:caps/>
          <w:color w:val="000000"/>
        </w:rPr>
      </w:pPr>
      <w:r w:rsidRPr="00A61991">
        <w:rPr>
          <w:color w:val="000000"/>
        </w:rPr>
        <w:lastRenderedPageBreak/>
        <w:t>Приема</w:t>
      </w:r>
      <w:r w:rsidRPr="00A61991">
        <w:rPr>
          <w:b/>
          <w:caps/>
          <w:color w:val="000000"/>
        </w:rPr>
        <w:t xml:space="preserve"> </w:t>
      </w:r>
      <w:r w:rsidR="0005326D" w:rsidRPr="000B59BA">
        <w:rPr>
          <w:color w:val="000000"/>
        </w:rPr>
        <w:t>нови</w:t>
      </w:r>
      <w:r w:rsidR="0005326D">
        <w:rPr>
          <w:b/>
          <w:color w:val="000000"/>
        </w:rPr>
        <w:t xml:space="preserve"> </w:t>
      </w:r>
      <w:r w:rsidR="003912D8">
        <w:rPr>
          <w:rFonts w:eastAsiaTheme="minorHAnsi"/>
        </w:rPr>
        <w:t>П</w:t>
      </w:r>
      <w:r w:rsidR="003912D8" w:rsidRPr="001C0D62">
        <w:rPr>
          <w:rFonts w:eastAsiaTheme="minorHAnsi"/>
        </w:rPr>
        <w:t xml:space="preserve">равила за прилагане на </w:t>
      </w:r>
      <w:r w:rsidR="003912D8">
        <w:rPr>
          <w:rFonts w:eastAsiaTheme="minorHAnsi"/>
        </w:rPr>
        <w:t>П</w:t>
      </w:r>
      <w:r w:rsidR="003912D8" w:rsidRPr="001C0D62">
        <w:rPr>
          <w:rFonts w:eastAsiaTheme="minorHAnsi"/>
        </w:rPr>
        <w:t xml:space="preserve">рограма </w:t>
      </w:r>
      <w:r w:rsidR="003912D8" w:rsidRPr="001C0D62">
        <w:rPr>
          <w:rFonts w:eastAsiaTheme="minorHAnsi"/>
          <w:bCs/>
        </w:rPr>
        <w:t>„</w:t>
      </w:r>
      <w:r w:rsidR="003912D8">
        <w:rPr>
          <w:rFonts w:eastAsiaTheme="minorHAnsi"/>
          <w:bCs/>
        </w:rPr>
        <w:t>М</w:t>
      </w:r>
      <w:r w:rsidR="003912D8" w:rsidRPr="001C0D62">
        <w:rPr>
          <w:rFonts w:eastAsiaTheme="minorHAnsi"/>
          <w:bCs/>
        </w:rPr>
        <w:t xml:space="preserve">оят град, моят квартал, моята улица </w:t>
      </w:r>
      <w:r w:rsidR="003912D8" w:rsidRPr="001C0D62">
        <w:rPr>
          <w:rFonts w:eastAsiaTheme="minorHAnsi"/>
        </w:rPr>
        <w:t xml:space="preserve">за </w:t>
      </w:r>
      <w:r w:rsidR="003912D8" w:rsidRPr="001C0D62">
        <w:t xml:space="preserve">масово облагородяване на вътрешноквартални пространства на територията на гр. </w:t>
      </w:r>
      <w:r w:rsidR="003912D8">
        <w:t>Б</w:t>
      </w:r>
      <w:r w:rsidR="003912D8" w:rsidRPr="001C0D62">
        <w:t>ургас</w:t>
      </w:r>
      <w:r w:rsidR="003912D8">
        <w:rPr>
          <w:rFonts w:eastAsiaTheme="minorHAnsi"/>
        </w:rPr>
        <w:t>“ на Община Б</w:t>
      </w:r>
      <w:r w:rsidR="003912D8" w:rsidRPr="001C0D62">
        <w:rPr>
          <w:rFonts w:eastAsiaTheme="minorHAnsi"/>
        </w:rPr>
        <w:t xml:space="preserve">ургас </w:t>
      </w:r>
      <w:r w:rsidR="00CF5F8E">
        <w:rPr>
          <w:rFonts w:eastAsiaTheme="minorHAnsi"/>
        </w:rPr>
        <w:t>съгласно приложения проект</w:t>
      </w:r>
      <w:r w:rsidR="003912D8" w:rsidRPr="001C0D62">
        <w:rPr>
          <w:rFonts w:eastAsiaTheme="minorHAnsi"/>
        </w:rPr>
        <w:t>.</w:t>
      </w:r>
    </w:p>
    <w:p w:rsidR="00A61991" w:rsidRPr="00A61991" w:rsidRDefault="00A61991" w:rsidP="00A61991">
      <w:pPr>
        <w:suppressAutoHyphens/>
        <w:autoSpaceDN w:val="0"/>
        <w:ind w:firstLine="567"/>
        <w:jc w:val="both"/>
        <w:textAlignment w:val="baseline"/>
        <w:rPr>
          <w:bCs/>
          <w:iCs/>
          <w:color w:val="000000"/>
          <w:kern w:val="3"/>
          <w:lang w:eastAsia="zh-CN"/>
        </w:rPr>
      </w:pPr>
    </w:p>
    <w:p w:rsidR="00A61991" w:rsidRPr="00A61991" w:rsidRDefault="00A61991" w:rsidP="00A61991">
      <w:pPr>
        <w:jc w:val="both"/>
      </w:pPr>
    </w:p>
    <w:p w:rsidR="0087370F" w:rsidRDefault="0087370F" w:rsidP="0087370F">
      <w:pPr>
        <w:jc w:val="both"/>
        <w:rPr>
          <w:color w:val="000000"/>
        </w:rPr>
      </w:pPr>
      <w:r w:rsidRPr="00A61991">
        <w:rPr>
          <w:b/>
          <w:color w:val="000000"/>
        </w:rPr>
        <w:t>ПРИЛОЖЕНИЯ:</w:t>
      </w:r>
      <w:r w:rsidRPr="00A61991">
        <w:rPr>
          <w:color w:val="000000"/>
        </w:rPr>
        <w:t xml:space="preserve"> </w:t>
      </w:r>
    </w:p>
    <w:p w:rsidR="0087370F" w:rsidRPr="001C0D62" w:rsidRDefault="00A61991" w:rsidP="0087370F">
      <w:pPr>
        <w:ind w:firstLine="567"/>
        <w:jc w:val="both"/>
        <w:rPr>
          <w:rFonts w:eastAsiaTheme="minorHAnsi"/>
        </w:rPr>
      </w:pPr>
      <w:r w:rsidRPr="00A61991">
        <w:rPr>
          <w:color w:val="000000"/>
        </w:rPr>
        <w:t>1. Проект на</w:t>
      </w:r>
      <w:r w:rsidRPr="00A61991">
        <w:rPr>
          <w:b/>
          <w:color w:val="000000"/>
        </w:rPr>
        <w:t xml:space="preserve"> </w:t>
      </w:r>
      <w:r w:rsidR="0087370F">
        <w:rPr>
          <w:rFonts w:eastAsiaTheme="minorHAnsi"/>
        </w:rPr>
        <w:t>П</w:t>
      </w:r>
      <w:r w:rsidR="0087370F" w:rsidRPr="001C0D62">
        <w:rPr>
          <w:rFonts w:eastAsiaTheme="minorHAnsi"/>
        </w:rPr>
        <w:t xml:space="preserve">равила за прилагане на </w:t>
      </w:r>
      <w:r w:rsidR="0087370F">
        <w:rPr>
          <w:rFonts w:eastAsiaTheme="minorHAnsi"/>
        </w:rPr>
        <w:t>П</w:t>
      </w:r>
      <w:r w:rsidR="0087370F" w:rsidRPr="001C0D62">
        <w:rPr>
          <w:rFonts w:eastAsiaTheme="minorHAnsi"/>
        </w:rPr>
        <w:t xml:space="preserve">рограма </w:t>
      </w:r>
      <w:r w:rsidR="0087370F" w:rsidRPr="001C0D62">
        <w:rPr>
          <w:rFonts w:eastAsiaTheme="minorHAnsi"/>
          <w:bCs/>
        </w:rPr>
        <w:t>„</w:t>
      </w:r>
      <w:r w:rsidR="0087370F">
        <w:rPr>
          <w:rFonts w:eastAsiaTheme="minorHAnsi"/>
          <w:bCs/>
        </w:rPr>
        <w:t>М</w:t>
      </w:r>
      <w:r w:rsidR="0087370F" w:rsidRPr="001C0D62">
        <w:rPr>
          <w:rFonts w:eastAsiaTheme="minorHAnsi"/>
          <w:bCs/>
        </w:rPr>
        <w:t xml:space="preserve">оят град, моят квартал, моята улица </w:t>
      </w:r>
      <w:r w:rsidR="0087370F" w:rsidRPr="001C0D62">
        <w:rPr>
          <w:rFonts w:eastAsiaTheme="minorHAnsi"/>
        </w:rPr>
        <w:t xml:space="preserve">за </w:t>
      </w:r>
      <w:r w:rsidR="0087370F" w:rsidRPr="001C0D62">
        <w:t xml:space="preserve">масово облагородяване на вътрешноквартални пространства на територията на гр. </w:t>
      </w:r>
      <w:r w:rsidR="0087370F">
        <w:t>Б</w:t>
      </w:r>
      <w:r w:rsidR="0087370F" w:rsidRPr="001C0D62">
        <w:t>ургас</w:t>
      </w:r>
      <w:r w:rsidR="0087370F">
        <w:rPr>
          <w:rFonts w:eastAsiaTheme="minorHAnsi"/>
        </w:rPr>
        <w:t>“ на Община Б</w:t>
      </w:r>
      <w:r w:rsidR="0087370F" w:rsidRPr="001C0D62">
        <w:rPr>
          <w:rFonts w:eastAsiaTheme="minorHAnsi"/>
        </w:rPr>
        <w:t>ургас</w:t>
      </w:r>
      <w:r w:rsidR="0087370F">
        <w:rPr>
          <w:rFonts w:eastAsiaTheme="minorHAnsi"/>
        </w:rPr>
        <w:t>;</w:t>
      </w:r>
    </w:p>
    <w:p w:rsidR="00A61991" w:rsidRPr="00A61991" w:rsidRDefault="00A61991" w:rsidP="0087370F">
      <w:pPr>
        <w:ind w:firstLine="567"/>
        <w:jc w:val="both"/>
        <w:rPr>
          <w:bCs/>
          <w:color w:val="000000"/>
        </w:rPr>
      </w:pPr>
      <w:r w:rsidRPr="00A61991">
        <w:rPr>
          <w:color w:val="000000"/>
        </w:rPr>
        <w:t xml:space="preserve">2. </w:t>
      </w:r>
      <w:r w:rsidRPr="00A61991">
        <w:rPr>
          <w:bCs/>
          <w:color w:val="000000"/>
        </w:rPr>
        <w:t>Извлечение от официалния сайт на Община Бургас, раздел Административни актове, удостоверяващо оповестяване откриването на производството по издаване на акта.</w:t>
      </w:r>
    </w:p>
    <w:p w:rsidR="00011710" w:rsidRDefault="00011710" w:rsidP="003E5CA1"/>
    <w:p w:rsidR="000B59BA" w:rsidRDefault="000B59BA" w:rsidP="003E5CA1"/>
    <w:p w:rsidR="000B59BA" w:rsidRDefault="000B59BA" w:rsidP="003E5CA1"/>
    <w:p w:rsidR="00E53737" w:rsidRPr="00E53737" w:rsidRDefault="00E53737" w:rsidP="00E53737">
      <w:pPr>
        <w:widowControl w:val="0"/>
        <w:autoSpaceDE w:val="0"/>
        <w:autoSpaceDN w:val="0"/>
        <w:rPr>
          <w:sz w:val="22"/>
          <w:szCs w:val="22"/>
          <w:lang w:eastAsia="en-US"/>
        </w:rPr>
      </w:pPr>
    </w:p>
    <w:p w:rsidR="00E53737" w:rsidRPr="00E53737" w:rsidRDefault="00E53737" w:rsidP="00E53737">
      <w:pPr>
        <w:widowControl w:val="0"/>
        <w:autoSpaceDE w:val="0"/>
        <w:autoSpaceDN w:val="0"/>
        <w:rPr>
          <w:b/>
          <w:lang w:eastAsia="en-US"/>
        </w:rPr>
      </w:pPr>
      <w:r w:rsidRPr="00E53737">
        <w:rPr>
          <w:b/>
          <w:lang w:eastAsia="en-US"/>
        </w:rPr>
        <w:t>ДИМИТЪР НИКОЛОВ</w:t>
      </w:r>
    </w:p>
    <w:p w:rsidR="00E53737" w:rsidRPr="00E53737" w:rsidRDefault="00E53737" w:rsidP="00E53737">
      <w:pPr>
        <w:widowControl w:val="0"/>
        <w:autoSpaceDE w:val="0"/>
        <w:autoSpaceDN w:val="0"/>
        <w:rPr>
          <w:i/>
          <w:sz w:val="22"/>
          <w:szCs w:val="22"/>
          <w:lang w:eastAsia="en-US"/>
        </w:rPr>
      </w:pPr>
      <w:r w:rsidRPr="00E53737">
        <w:rPr>
          <w:i/>
          <w:lang w:eastAsia="en-US"/>
        </w:rPr>
        <w:t>Кмет</w:t>
      </w:r>
      <w:r w:rsidRPr="00E53737">
        <w:rPr>
          <w:i/>
          <w:spacing w:val="-4"/>
          <w:lang w:eastAsia="en-US"/>
        </w:rPr>
        <w:t xml:space="preserve"> </w:t>
      </w:r>
      <w:r w:rsidRPr="00E53737">
        <w:rPr>
          <w:i/>
          <w:lang w:eastAsia="en-US"/>
        </w:rPr>
        <w:t>на</w:t>
      </w:r>
      <w:r w:rsidRPr="00E53737">
        <w:rPr>
          <w:i/>
          <w:spacing w:val="-8"/>
          <w:lang w:eastAsia="en-US"/>
        </w:rPr>
        <w:t xml:space="preserve"> </w:t>
      </w:r>
      <w:r w:rsidRPr="00E53737">
        <w:rPr>
          <w:i/>
          <w:lang w:eastAsia="en-US"/>
        </w:rPr>
        <w:t>Община Бургас</w:t>
      </w:r>
    </w:p>
    <w:p w:rsidR="00E53737" w:rsidRPr="00E53737" w:rsidRDefault="00E53737" w:rsidP="00E53737">
      <w:pPr>
        <w:jc w:val="both"/>
        <w:rPr>
          <w:lang w:eastAsia="en-US"/>
        </w:rPr>
      </w:pPr>
    </w:p>
    <w:p w:rsidR="00E53737" w:rsidRPr="00E53737" w:rsidRDefault="00E53737" w:rsidP="00E53737">
      <w:pPr>
        <w:jc w:val="both"/>
        <w:rPr>
          <w:lang w:eastAsia="en-US"/>
        </w:rPr>
      </w:pPr>
    </w:p>
    <w:p w:rsidR="000B59BA" w:rsidRDefault="000B59BA" w:rsidP="00EB0058">
      <w:pPr>
        <w:jc w:val="center"/>
        <w:rPr>
          <w:b/>
          <w:sz w:val="32"/>
          <w:szCs w:val="32"/>
          <w:u w:val="single"/>
        </w:rPr>
      </w:pPr>
      <w:bookmarkStart w:id="0" w:name="_GoBack"/>
      <w:bookmarkEnd w:id="0"/>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0B59BA" w:rsidRDefault="000B59BA" w:rsidP="00EB0058">
      <w:pPr>
        <w:jc w:val="center"/>
        <w:rPr>
          <w:b/>
          <w:sz w:val="32"/>
          <w:szCs w:val="32"/>
          <w:u w:val="single"/>
        </w:rPr>
      </w:pPr>
    </w:p>
    <w:p w:rsidR="00EB0058" w:rsidRPr="00EB0058" w:rsidRDefault="00EB0058" w:rsidP="00EB0058">
      <w:pPr>
        <w:jc w:val="center"/>
        <w:rPr>
          <w:rFonts w:eastAsiaTheme="minorHAnsi"/>
          <w:b/>
          <w:sz w:val="26"/>
          <w:szCs w:val="26"/>
        </w:rPr>
      </w:pPr>
      <w:r w:rsidRPr="00EB0058">
        <w:rPr>
          <w:b/>
          <w:sz w:val="32"/>
          <w:szCs w:val="32"/>
          <w:u w:val="single"/>
        </w:rPr>
        <w:t xml:space="preserve">ПРОЕКТ НА </w:t>
      </w:r>
    </w:p>
    <w:p w:rsidR="00EB0058" w:rsidRPr="00EB0058" w:rsidRDefault="00EB0058" w:rsidP="00EB0058">
      <w:pPr>
        <w:jc w:val="center"/>
        <w:rPr>
          <w:rFonts w:eastAsiaTheme="minorHAnsi"/>
          <w:b/>
        </w:rPr>
      </w:pPr>
      <w:r w:rsidRPr="00EB0058">
        <w:rPr>
          <w:rFonts w:eastAsiaTheme="minorHAnsi"/>
          <w:b/>
        </w:rPr>
        <w:t xml:space="preserve"> </w:t>
      </w:r>
    </w:p>
    <w:p w:rsidR="00EB0058" w:rsidRPr="00EB0058" w:rsidRDefault="00EB0058" w:rsidP="00EB0058">
      <w:pPr>
        <w:jc w:val="center"/>
        <w:rPr>
          <w:rFonts w:eastAsiaTheme="minorHAnsi"/>
          <w:b/>
        </w:rPr>
      </w:pPr>
      <w:r w:rsidRPr="00EB0058">
        <w:rPr>
          <w:rFonts w:eastAsiaTheme="minorHAnsi"/>
          <w:b/>
        </w:rPr>
        <w:t xml:space="preserve">ПРАВИЛА ЗА ПРИЛАГАНЕ НА ПРОГРАМА </w:t>
      </w:r>
      <w:r w:rsidRPr="00EB0058">
        <w:rPr>
          <w:rFonts w:eastAsiaTheme="minorHAnsi"/>
          <w:b/>
          <w:bCs/>
        </w:rPr>
        <w:t xml:space="preserve">„МОЯТ ГРАД, МОЯТ КВАРТАЛ, МОЯТА УЛИЦА </w:t>
      </w:r>
      <w:r w:rsidRPr="00EB0058">
        <w:rPr>
          <w:rFonts w:eastAsiaTheme="minorHAnsi"/>
          <w:b/>
        </w:rPr>
        <w:t xml:space="preserve">ЗА </w:t>
      </w:r>
      <w:r w:rsidRPr="00EB0058">
        <w:rPr>
          <w:b/>
        </w:rPr>
        <w:t>МАСОВО ОБЛАГОРОДЯВАНЕ НА ВЪТРЕШНОКВАРТАЛНИ ПРОСТРАНСТВА НА ТЕРИТОРИЯТА НА ГР. БУРГАС</w:t>
      </w:r>
      <w:r w:rsidRPr="00EB0058">
        <w:rPr>
          <w:rFonts w:eastAsiaTheme="minorHAnsi"/>
          <w:b/>
        </w:rPr>
        <w:t>“</w:t>
      </w:r>
    </w:p>
    <w:p w:rsidR="00EB0058" w:rsidRPr="00EB0058" w:rsidRDefault="00EB0058" w:rsidP="00EB0058">
      <w:pPr>
        <w:jc w:val="center"/>
        <w:rPr>
          <w:rFonts w:eastAsiaTheme="minorHAnsi"/>
        </w:rPr>
      </w:pPr>
    </w:p>
    <w:p w:rsidR="00EB0058" w:rsidRPr="00EB0058" w:rsidRDefault="00EB0058" w:rsidP="00EB0058">
      <w:pPr>
        <w:ind w:firstLine="708"/>
        <w:jc w:val="both"/>
        <w:rPr>
          <w:b/>
        </w:rPr>
      </w:pPr>
      <w:r w:rsidRPr="00EB0058">
        <w:lastRenderedPageBreak/>
        <w:t>Настоящите правила целят прозрачно и ефективно насочвана на средствата, отделени в бюджета на общината по Програма „</w:t>
      </w:r>
      <w:r w:rsidRPr="00EB0058">
        <w:rPr>
          <w:b/>
        </w:rPr>
        <w:t xml:space="preserve">Моят град, моят квартал, моята улица </w:t>
      </w:r>
      <w:r w:rsidRPr="00EB0058">
        <w:rPr>
          <w:rFonts w:eastAsiaTheme="minorHAnsi"/>
          <w:b/>
        </w:rPr>
        <w:t xml:space="preserve">за </w:t>
      </w:r>
      <w:r w:rsidRPr="00EB0058">
        <w:rPr>
          <w:b/>
        </w:rPr>
        <w:t>масово облагородяване на вътрешноквартални пространства на територията на гр. Бургас“.</w:t>
      </w:r>
    </w:p>
    <w:p w:rsidR="00EB0058" w:rsidRPr="00EB0058" w:rsidRDefault="00EB0058" w:rsidP="00EB0058">
      <w:pPr>
        <w:ind w:firstLine="567"/>
        <w:jc w:val="both"/>
        <w:rPr>
          <w:b/>
        </w:rPr>
      </w:pPr>
      <w:r w:rsidRPr="00EB0058">
        <w:rPr>
          <w:b/>
        </w:rPr>
        <w:t xml:space="preserve"> </w:t>
      </w:r>
    </w:p>
    <w:p w:rsidR="00EB0058" w:rsidRPr="00EB0058" w:rsidRDefault="00EB0058" w:rsidP="00EB0058">
      <w:pPr>
        <w:ind w:firstLine="567"/>
        <w:jc w:val="both"/>
        <w:rPr>
          <w:rFonts w:eastAsiaTheme="minorHAnsi"/>
          <w:b/>
        </w:rPr>
      </w:pPr>
      <w:r w:rsidRPr="00EB0058">
        <w:rPr>
          <w:rFonts w:eastAsiaTheme="minorHAnsi"/>
          <w:b/>
        </w:rPr>
        <w:t xml:space="preserve"> 1. Обща информация, въведение</w:t>
      </w:r>
    </w:p>
    <w:p w:rsidR="00EB0058" w:rsidRPr="00EB0058" w:rsidRDefault="00EB0058" w:rsidP="00EB0058">
      <w:pPr>
        <w:ind w:firstLine="567"/>
        <w:jc w:val="both"/>
        <w:rPr>
          <w:rFonts w:eastAsiaTheme="minorHAnsi"/>
        </w:rPr>
      </w:pPr>
      <w:r w:rsidRPr="00EB0058">
        <w:rPr>
          <w:rFonts w:eastAsiaTheme="minorHAnsi"/>
        </w:rPr>
        <w:t xml:space="preserve">С настоящите правила се определят участниците, условията за допустимост, реда за подаване на предложенията за </w:t>
      </w:r>
      <w:r w:rsidRPr="00EB0058">
        <w:t>облагородяване на вътрешноквартални пространства на територията на гр. Бургас</w:t>
      </w:r>
      <w:r w:rsidRPr="00EB0058">
        <w:rPr>
          <w:rFonts w:eastAsiaTheme="minorHAnsi"/>
        </w:rPr>
        <w:t xml:space="preserve">, допустимите дейностите и начина на разпределяне на средствата по Програмата „Моят град, моят квартал, моята улица за </w:t>
      </w:r>
      <w:r w:rsidRPr="00EB0058">
        <w:t>масово облагородяване на вътрешноквартални пространства на територията на гр. Бургас</w:t>
      </w:r>
      <w:r w:rsidRPr="00EB0058">
        <w:rPr>
          <w:rFonts w:eastAsiaTheme="minorHAnsi"/>
        </w:rPr>
        <w:t>“.</w:t>
      </w:r>
    </w:p>
    <w:p w:rsidR="00EB0058" w:rsidRPr="00EB0058" w:rsidRDefault="00EB0058" w:rsidP="00EB0058">
      <w:pPr>
        <w:ind w:firstLine="567"/>
        <w:jc w:val="both"/>
        <w:rPr>
          <w:rFonts w:eastAsiaTheme="minorHAnsi"/>
        </w:rPr>
      </w:pPr>
    </w:p>
    <w:p w:rsidR="00EB0058" w:rsidRPr="00EB0058" w:rsidRDefault="00EB0058" w:rsidP="00EB0058">
      <w:pPr>
        <w:ind w:firstLine="567"/>
        <w:jc w:val="both"/>
        <w:rPr>
          <w:rFonts w:eastAsiaTheme="minorHAnsi"/>
          <w:b/>
        </w:rPr>
      </w:pPr>
      <w:r w:rsidRPr="00EB0058">
        <w:rPr>
          <w:rFonts w:eastAsiaTheme="minorHAnsi"/>
          <w:b/>
        </w:rPr>
        <w:t xml:space="preserve">2. Участници в процеса </w:t>
      </w:r>
    </w:p>
    <w:p w:rsidR="00EB0058" w:rsidRPr="00EB0058" w:rsidRDefault="00EB0058" w:rsidP="00EB0058">
      <w:pPr>
        <w:ind w:firstLine="567"/>
        <w:jc w:val="both"/>
        <w:rPr>
          <w:rFonts w:eastAsiaTheme="minorHAnsi"/>
        </w:rPr>
      </w:pPr>
      <w:r w:rsidRPr="00EB0058">
        <w:rPr>
          <w:rFonts w:eastAsiaTheme="minorHAnsi"/>
        </w:rPr>
        <w:t>Участници в процеса са общината и жителите, чрез органите на управление на етажната собственост – управител/управителен съвет на многофамилните жилищни сгради, обхванати от програмата</w:t>
      </w:r>
      <w:r w:rsidRPr="00EB0058">
        <w:rPr>
          <w:rFonts w:eastAsiaTheme="minorHAnsi"/>
          <w:lang w:val="en-US"/>
        </w:rPr>
        <w:t xml:space="preserve"> (</w:t>
      </w:r>
      <w:r w:rsidRPr="00EB0058">
        <w:rPr>
          <w:rFonts w:eastAsiaTheme="minorHAnsi"/>
        </w:rPr>
        <w:t>заинтересовани лица</w:t>
      </w:r>
      <w:r w:rsidRPr="00EB0058">
        <w:rPr>
          <w:rFonts w:eastAsiaTheme="minorHAnsi"/>
          <w:lang w:val="en-US"/>
        </w:rPr>
        <w:t>)</w:t>
      </w:r>
      <w:r w:rsidRPr="00EB0058">
        <w:rPr>
          <w:rFonts w:eastAsiaTheme="minorHAnsi"/>
        </w:rPr>
        <w:t>.</w:t>
      </w:r>
    </w:p>
    <w:p w:rsidR="00EB0058" w:rsidRPr="00EB0058" w:rsidRDefault="00EB0058" w:rsidP="00EB0058">
      <w:pPr>
        <w:ind w:firstLine="567"/>
        <w:jc w:val="both"/>
        <w:rPr>
          <w:rFonts w:eastAsiaTheme="minorHAnsi"/>
        </w:rPr>
      </w:pPr>
      <w:r w:rsidRPr="00EB0058">
        <w:rPr>
          <w:rFonts w:eastAsiaTheme="minorHAnsi"/>
        </w:rPr>
        <w:t xml:space="preserve">Жителите, обхванати от програмата, като заинтересовани лица подават предложения за </w:t>
      </w:r>
      <w:r w:rsidRPr="00EB0058">
        <w:t>облагородяване на вътрешноквартални пространства на територията на гр. Бургас</w:t>
      </w:r>
      <w:r w:rsidRPr="00EB0058">
        <w:rPr>
          <w:rFonts w:eastAsiaTheme="minorHAnsi"/>
        </w:rPr>
        <w:t xml:space="preserve"> под форма на заявления, чрез органите на управление на етажната собственост,.</w:t>
      </w:r>
    </w:p>
    <w:p w:rsidR="00EB0058" w:rsidRPr="00EB0058" w:rsidRDefault="00EB0058" w:rsidP="00EB0058">
      <w:pPr>
        <w:ind w:firstLine="567"/>
        <w:jc w:val="both"/>
        <w:rPr>
          <w:rFonts w:eastAsiaTheme="minorHAnsi"/>
        </w:rPr>
      </w:pPr>
      <w:r w:rsidRPr="00EB0058">
        <w:rPr>
          <w:rFonts w:eastAsiaTheme="minorHAnsi"/>
          <w:b/>
        </w:rPr>
        <w:t xml:space="preserve">2.1. Общината </w:t>
      </w:r>
      <w:r w:rsidRPr="00EB0058">
        <w:rPr>
          <w:rFonts w:eastAsiaTheme="minorHAnsi"/>
        </w:rPr>
        <w:t>отговаря за цялостното техническо</w:t>
      </w:r>
      <w:r w:rsidRPr="00EB0058">
        <w:rPr>
          <w:rFonts w:eastAsiaTheme="minorHAnsi"/>
          <w:lang w:val="en-US"/>
        </w:rPr>
        <w:t xml:space="preserve"> </w:t>
      </w:r>
      <w:r w:rsidRPr="00EB0058">
        <w:rPr>
          <w:rFonts w:eastAsiaTheme="minorHAnsi"/>
        </w:rPr>
        <w:t>изпълнение и финансово администриране на програмата и извършва координационни функции, предвид спецификата на процеса, в това число:</w:t>
      </w:r>
    </w:p>
    <w:p w:rsidR="00EB0058" w:rsidRPr="00EB0058" w:rsidRDefault="00EB0058" w:rsidP="00EB0058">
      <w:pPr>
        <w:ind w:firstLine="567"/>
        <w:jc w:val="both"/>
        <w:rPr>
          <w:rFonts w:eastAsiaTheme="minorHAnsi"/>
        </w:rPr>
      </w:pPr>
      <w:r w:rsidRPr="00EB0058">
        <w:rPr>
          <w:rFonts w:eastAsiaTheme="minorHAnsi"/>
        </w:rPr>
        <w:t xml:space="preserve">а/ провежда информационни/разяснителни кампании, вкл. разпространение на информационни материали на подходящи публични места и т.н.; </w:t>
      </w:r>
    </w:p>
    <w:p w:rsidR="00EB0058" w:rsidRPr="00EB0058" w:rsidRDefault="00EB0058" w:rsidP="00EB0058">
      <w:pPr>
        <w:ind w:firstLine="567"/>
        <w:jc w:val="both"/>
        <w:rPr>
          <w:rFonts w:eastAsiaTheme="minorHAnsi"/>
        </w:rPr>
      </w:pPr>
      <w:r w:rsidRPr="00EB0058">
        <w:rPr>
          <w:rFonts w:eastAsiaTheme="minorHAnsi"/>
        </w:rPr>
        <w:t>б/ приема и разглежда заявления за кандидатстване по Програмата;</w:t>
      </w:r>
    </w:p>
    <w:p w:rsidR="00EB0058" w:rsidRPr="00EB0058" w:rsidRDefault="00EB0058" w:rsidP="00EB0058">
      <w:pPr>
        <w:ind w:firstLine="567"/>
        <w:jc w:val="both"/>
        <w:rPr>
          <w:rFonts w:eastAsiaTheme="minorHAnsi"/>
        </w:rPr>
      </w:pPr>
      <w:r w:rsidRPr="00EB0058">
        <w:rPr>
          <w:rFonts w:eastAsiaTheme="minorHAnsi"/>
        </w:rPr>
        <w:t>в/ избира изпълнители за извършване на строително-монтажните дейности по реда  на   ЗОП, като уведомява писмено заявителите за сроковете на изпълнение.</w:t>
      </w:r>
    </w:p>
    <w:p w:rsidR="00EB0058" w:rsidRPr="00EB0058" w:rsidRDefault="00EB0058" w:rsidP="00EB0058">
      <w:pPr>
        <w:ind w:firstLine="567"/>
        <w:jc w:val="both"/>
        <w:rPr>
          <w:rFonts w:eastAsiaTheme="minorHAnsi"/>
        </w:rPr>
      </w:pPr>
      <w:r w:rsidRPr="00EB0058">
        <w:rPr>
          <w:rFonts w:eastAsiaTheme="minorHAnsi"/>
        </w:rPr>
        <w:t xml:space="preserve">г/ издава необходимите документи и разрешения за целите на обектите по програмата; </w:t>
      </w:r>
    </w:p>
    <w:p w:rsidR="00EB0058" w:rsidRPr="00EB0058" w:rsidRDefault="00EB0058" w:rsidP="00EB0058">
      <w:pPr>
        <w:ind w:firstLine="567"/>
        <w:jc w:val="both"/>
        <w:rPr>
          <w:rFonts w:eastAsiaTheme="minorHAnsi"/>
        </w:rPr>
      </w:pPr>
      <w:r w:rsidRPr="00EB0058">
        <w:rPr>
          <w:rFonts w:eastAsiaTheme="minorHAnsi"/>
        </w:rPr>
        <w:t>д/ упражнява инвеститорски контрол.</w:t>
      </w:r>
    </w:p>
    <w:p w:rsidR="00EB0058" w:rsidRPr="00EB0058" w:rsidRDefault="00EB0058" w:rsidP="00EB0058">
      <w:pPr>
        <w:ind w:firstLine="567"/>
        <w:jc w:val="both"/>
        <w:rPr>
          <w:rFonts w:eastAsiaTheme="minorHAnsi"/>
        </w:rPr>
      </w:pPr>
    </w:p>
    <w:p w:rsidR="00EB0058" w:rsidRPr="00EB0058" w:rsidRDefault="00EB0058" w:rsidP="00EB0058">
      <w:pPr>
        <w:ind w:firstLine="567"/>
        <w:jc w:val="both"/>
        <w:rPr>
          <w:rFonts w:eastAsiaTheme="minorHAnsi"/>
        </w:rPr>
      </w:pPr>
    </w:p>
    <w:p w:rsidR="00EB0058" w:rsidRPr="00EB0058" w:rsidRDefault="00EB0058" w:rsidP="00EB0058">
      <w:pPr>
        <w:ind w:firstLine="567"/>
        <w:jc w:val="both"/>
        <w:rPr>
          <w:rFonts w:eastAsiaTheme="minorHAnsi"/>
          <w:b/>
        </w:rPr>
      </w:pPr>
      <w:r w:rsidRPr="00EB0058">
        <w:rPr>
          <w:rFonts w:eastAsiaTheme="minorHAnsi"/>
          <w:b/>
        </w:rPr>
        <w:t>2.2. Заинтересованите лица:</w:t>
      </w:r>
    </w:p>
    <w:p w:rsidR="00EB0058" w:rsidRPr="00EB0058" w:rsidRDefault="00EB0058" w:rsidP="00EB0058">
      <w:pPr>
        <w:ind w:firstLine="567"/>
        <w:jc w:val="both"/>
        <w:rPr>
          <w:rFonts w:eastAsiaTheme="minorHAnsi"/>
        </w:rPr>
      </w:pPr>
      <w:r w:rsidRPr="00EB0058">
        <w:rPr>
          <w:rFonts w:eastAsiaTheme="minorHAnsi"/>
        </w:rPr>
        <w:t xml:space="preserve">а/ подават Заявления с предложения за </w:t>
      </w:r>
      <w:r w:rsidRPr="00EB0058">
        <w:t>облагородяване на вътрешноквартални пространства на територията на гр. Бургас</w:t>
      </w:r>
      <w:r w:rsidRPr="00EB0058">
        <w:rPr>
          <w:rFonts w:eastAsiaTheme="minorHAnsi"/>
        </w:rPr>
        <w:t>;</w:t>
      </w:r>
    </w:p>
    <w:p w:rsidR="00EB0058" w:rsidRPr="00EB0058" w:rsidRDefault="00EB0058" w:rsidP="00EB0058">
      <w:pPr>
        <w:ind w:firstLine="567"/>
        <w:jc w:val="both"/>
        <w:rPr>
          <w:rFonts w:eastAsiaTheme="minorHAnsi"/>
        </w:rPr>
      </w:pPr>
      <w:r w:rsidRPr="00EB0058">
        <w:rPr>
          <w:rFonts w:eastAsiaTheme="minorHAnsi"/>
        </w:rPr>
        <w:t xml:space="preserve">б/ осъществяват контрол при изпълнението на дейностите, предвидени в проекта за </w:t>
      </w:r>
      <w:r w:rsidRPr="00EB0058">
        <w:t>облагородяване на вътрешноквартални пространства на територията на гр. Бургас</w:t>
      </w:r>
      <w:r w:rsidRPr="00EB0058">
        <w:rPr>
          <w:rFonts w:eastAsiaTheme="minorHAnsi"/>
        </w:rPr>
        <w:t>;</w:t>
      </w:r>
    </w:p>
    <w:p w:rsidR="00EB0058" w:rsidRPr="00EB0058" w:rsidRDefault="00EB0058" w:rsidP="00EB0058">
      <w:pPr>
        <w:ind w:firstLine="567"/>
        <w:jc w:val="both"/>
        <w:rPr>
          <w:rFonts w:eastAsiaTheme="minorHAnsi"/>
        </w:rPr>
      </w:pPr>
    </w:p>
    <w:p w:rsidR="00EB0058" w:rsidRPr="00EB0058" w:rsidRDefault="00EB0058" w:rsidP="00EB0058">
      <w:pPr>
        <w:ind w:firstLine="567"/>
        <w:jc w:val="both"/>
        <w:rPr>
          <w:rFonts w:eastAsiaTheme="minorHAnsi"/>
          <w:b/>
        </w:rPr>
      </w:pPr>
      <w:r w:rsidRPr="00EB0058">
        <w:rPr>
          <w:rFonts w:eastAsiaTheme="minorHAnsi"/>
          <w:b/>
        </w:rPr>
        <w:t xml:space="preserve">3. Условия за допустимост  </w:t>
      </w:r>
    </w:p>
    <w:p w:rsidR="00EB0058" w:rsidRPr="00EB0058" w:rsidRDefault="00EB0058" w:rsidP="00EB0058">
      <w:pPr>
        <w:ind w:firstLine="567"/>
        <w:jc w:val="both"/>
        <w:rPr>
          <w:rFonts w:eastAsiaTheme="minorHAnsi"/>
        </w:rPr>
      </w:pPr>
      <w:r w:rsidRPr="00EB0058">
        <w:rPr>
          <w:rFonts w:eastAsiaTheme="minorHAnsi"/>
          <w:b/>
        </w:rPr>
        <w:t>3.1.</w:t>
      </w:r>
      <w:r w:rsidRPr="00EB0058">
        <w:rPr>
          <w:rFonts w:eastAsiaTheme="minorHAnsi"/>
        </w:rPr>
        <w:t xml:space="preserve"> Допустими за финансиране са </w:t>
      </w:r>
      <w:r w:rsidRPr="00EB0058">
        <w:t>вътрешноквартални пространства на територията на гр. Бургас</w:t>
      </w:r>
      <w:r w:rsidRPr="00EB0058">
        <w:rPr>
          <w:rFonts w:eastAsiaTheme="minorHAnsi"/>
        </w:rPr>
        <w:t xml:space="preserve"> общинска собственост.</w:t>
      </w:r>
    </w:p>
    <w:p w:rsidR="00EB0058" w:rsidRPr="00EB0058" w:rsidRDefault="00EB0058" w:rsidP="00EB0058">
      <w:pPr>
        <w:ind w:firstLine="567"/>
        <w:jc w:val="both"/>
        <w:rPr>
          <w:rFonts w:eastAsiaTheme="minorHAnsi"/>
        </w:rPr>
      </w:pPr>
      <w:r w:rsidRPr="00EB0058">
        <w:rPr>
          <w:rFonts w:eastAsiaTheme="minorHAnsi"/>
          <w:b/>
        </w:rPr>
        <w:t>3.2.</w:t>
      </w:r>
      <w:r w:rsidRPr="00EB0058">
        <w:rPr>
          <w:rFonts w:eastAsiaTheme="minorHAnsi"/>
        </w:rPr>
        <w:t xml:space="preserve"> Заявления се подават от органите на управление на етажната собственост в многофамилни жилищни сгради, построени върху терени - общинска собственост, предназначени „за комплексно жилищно строителство“. Органите на управление трябва да представляват цялата сграда и да бъдат избрани по реда на Закона за управление на етажната собственост. Установяването на заявените обстоятелства се извършва служебно от Общината.</w:t>
      </w:r>
    </w:p>
    <w:p w:rsidR="00EB0058" w:rsidRPr="00EB0058" w:rsidRDefault="00EB0058" w:rsidP="00EB0058">
      <w:pPr>
        <w:ind w:firstLine="567"/>
        <w:jc w:val="both"/>
        <w:rPr>
          <w:rFonts w:eastAsiaTheme="minorHAnsi"/>
        </w:rPr>
      </w:pPr>
      <w:r w:rsidRPr="00EB0058">
        <w:rPr>
          <w:rFonts w:eastAsiaTheme="minorHAnsi"/>
          <w:b/>
        </w:rPr>
        <w:t>3.3.</w:t>
      </w:r>
      <w:r w:rsidRPr="00EB0058">
        <w:rPr>
          <w:rFonts w:eastAsiaTheme="minorHAnsi"/>
        </w:rPr>
        <w:t xml:space="preserve">  Да има решение на Общото събрание на ЕС или на Сдружението на собствениците за подаване на предложение за </w:t>
      </w:r>
      <w:r w:rsidRPr="00EB0058">
        <w:t xml:space="preserve">облагородяване на вътрешнокварталното пространство взето </w:t>
      </w:r>
      <w:r w:rsidRPr="00EB0058">
        <w:rPr>
          <w:rFonts w:eastAsiaTheme="minorHAnsi"/>
          <w:color w:val="000000"/>
          <w:shd w:val="clear" w:color="auto" w:fill="FFFFFF"/>
        </w:rPr>
        <w:t>с мнозинство не по-малко от 51 на сто идеални части от общите части, съгласно чл.</w:t>
      </w:r>
      <w:r w:rsidRPr="00EB0058">
        <w:rPr>
          <w:rFonts w:eastAsiaTheme="minorHAnsi"/>
          <w:sz w:val="26"/>
          <w:szCs w:val="26"/>
        </w:rPr>
        <w:t xml:space="preserve"> 17, ал.2, т.5 от ЗУЕС.</w:t>
      </w:r>
    </w:p>
    <w:p w:rsidR="00EB0058" w:rsidRPr="00EB0058" w:rsidRDefault="00EB0058" w:rsidP="00EB0058">
      <w:pPr>
        <w:ind w:firstLine="567"/>
        <w:jc w:val="both"/>
        <w:rPr>
          <w:rFonts w:eastAsiaTheme="minorHAnsi"/>
        </w:rPr>
      </w:pPr>
      <w:r w:rsidRPr="00EB0058">
        <w:rPr>
          <w:rFonts w:eastAsiaTheme="minorHAnsi"/>
          <w:b/>
        </w:rPr>
        <w:t>3.4.</w:t>
      </w:r>
      <w:r w:rsidRPr="00EB0058">
        <w:rPr>
          <w:rFonts w:eastAsiaTheme="minorHAnsi"/>
        </w:rPr>
        <w:t xml:space="preserve"> Предложението да не противоречи на предвижданията на действащия Подробен устройствен план за територията/ имота.</w:t>
      </w:r>
    </w:p>
    <w:p w:rsidR="00EB0058" w:rsidRPr="00EB0058" w:rsidRDefault="00EB0058" w:rsidP="00EB0058">
      <w:pPr>
        <w:ind w:firstLine="567"/>
        <w:jc w:val="both"/>
        <w:rPr>
          <w:rFonts w:eastAsiaTheme="minorHAnsi"/>
        </w:rPr>
      </w:pPr>
      <w:r w:rsidRPr="00EB0058">
        <w:rPr>
          <w:rFonts w:eastAsiaTheme="minorHAnsi"/>
          <w:b/>
        </w:rPr>
        <w:t>3.5.</w:t>
      </w:r>
      <w:r w:rsidRPr="00EB0058">
        <w:rPr>
          <w:rFonts w:eastAsiaTheme="minorHAnsi"/>
        </w:rPr>
        <w:t xml:space="preserve"> В предвиденото за облагородяване пространство да няма реализирано незаконно строителство.</w:t>
      </w:r>
    </w:p>
    <w:p w:rsidR="00EB0058" w:rsidRPr="00EB0058" w:rsidRDefault="00EB0058" w:rsidP="00EB0058">
      <w:pPr>
        <w:ind w:firstLine="567"/>
        <w:jc w:val="both"/>
        <w:rPr>
          <w:rFonts w:eastAsiaTheme="minorHAnsi"/>
        </w:rPr>
      </w:pPr>
    </w:p>
    <w:p w:rsidR="00EB0058" w:rsidRPr="00EB0058" w:rsidRDefault="00EB0058" w:rsidP="00EB0058">
      <w:pPr>
        <w:ind w:firstLine="567"/>
        <w:jc w:val="both"/>
        <w:rPr>
          <w:rFonts w:eastAsiaTheme="minorHAnsi"/>
          <w:b/>
        </w:rPr>
      </w:pPr>
      <w:r w:rsidRPr="00EB0058">
        <w:rPr>
          <w:rFonts w:eastAsiaTheme="minorHAnsi"/>
          <w:b/>
        </w:rPr>
        <w:t>4. Ред за подаване на предложенията</w:t>
      </w:r>
    </w:p>
    <w:p w:rsidR="00EB0058" w:rsidRPr="00EB0058" w:rsidRDefault="00EB0058" w:rsidP="00EB0058">
      <w:pPr>
        <w:ind w:firstLine="567"/>
        <w:jc w:val="both"/>
        <w:rPr>
          <w:rFonts w:eastAsiaTheme="minorHAnsi"/>
        </w:rPr>
      </w:pPr>
      <w:r w:rsidRPr="00EB0058">
        <w:rPr>
          <w:rFonts w:eastAsiaTheme="minorHAnsi"/>
        </w:rPr>
        <w:lastRenderedPageBreak/>
        <w:t>4.1.Подаването на заявленията се извършва целогодишно чрез деловодствата на съответната Дирекция „Център за административни услуги“ по местонахождение на територията, предложена за благоустрояване. Към заявлението се прилага протокол от проведеното общо събрание на ЕС с взетите решения.</w:t>
      </w:r>
    </w:p>
    <w:p w:rsidR="00EB0058" w:rsidRPr="00EB0058" w:rsidRDefault="00EB0058" w:rsidP="00EB0058">
      <w:pPr>
        <w:ind w:firstLine="567"/>
        <w:jc w:val="both"/>
        <w:rPr>
          <w:rFonts w:eastAsiaTheme="minorHAnsi"/>
        </w:rPr>
      </w:pPr>
      <w:r w:rsidRPr="00EB0058">
        <w:rPr>
          <w:rFonts w:eastAsiaTheme="minorHAnsi"/>
        </w:rPr>
        <w:t>4.2. В заявлението задължително се посочва вида облагородяване или благоустрояване, както и точното местонахождение на а околоблоковото или вътрешноквартално пространство - общинска собственост. Към заявлението задължително се прилага и графична част.</w:t>
      </w:r>
    </w:p>
    <w:p w:rsidR="00EB0058" w:rsidRPr="00EB0058" w:rsidRDefault="00EB0058" w:rsidP="00EB0058">
      <w:pPr>
        <w:ind w:firstLine="567"/>
        <w:jc w:val="both"/>
        <w:rPr>
          <w:rFonts w:eastAsiaTheme="minorHAnsi"/>
        </w:rPr>
      </w:pPr>
      <w:r w:rsidRPr="00EB0058">
        <w:rPr>
          <w:rFonts w:eastAsiaTheme="minorHAnsi"/>
        </w:rPr>
        <w:t>4.3. В срок до 30 дни след подаване на зеявлението, Община Бургас се произнася по допустимостта на предложението в съответствие с посочените критерии.</w:t>
      </w:r>
    </w:p>
    <w:p w:rsidR="00EB0058" w:rsidRPr="00EB0058" w:rsidRDefault="00EB0058" w:rsidP="00EB0058">
      <w:pPr>
        <w:ind w:firstLine="567"/>
        <w:jc w:val="both"/>
        <w:rPr>
          <w:rFonts w:eastAsiaTheme="minorHAnsi"/>
        </w:rPr>
      </w:pPr>
    </w:p>
    <w:p w:rsidR="00EB0058" w:rsidRPr="00EB0058" w:rsidRDefault="00EB0058" w:rsidP="00EB0058">
      <w:pPr>
        <w:ind w:left="360"/>
        <w:jc w:val="both"/>
        <w:rPr>
          <w:rFonts w:eastAsiaTheme="minorHAnsi"/>
          <w:b/>
        </w:rPr>
      </w:pPr>
      <w:r w:rsidRPr="00EB0058">
        <w:rPr>
          <w:rFonts w:eastAsiaTheme="minorHAnsi"/>
          <w:b/>
        </w:rPr>
        <w:t xml:space="preserve">5. Допустими за облагородяване и/или благоустрояване на вътрешно кварталните  пространства са дейности по изграждане и/или реконструкция на: </w:t>
      </w:r>
    </w:p>
    <w:p w:rsidR="00EB0058" w:rsidRPr="00EB0058" w:rsidRDefault="00EB0058" w:rsidP="00EB0058">
      <w:pPr>
        <w:ind w:firstLine="426"/>
        <w:jc w:val="both"/>
        <w:rPr>
          <w:rFonts w:eastAsiaTheme="minorHAnsi"/>
        </w:rPr>
      </w:pPr>
      <w:r w:rsidRPr="00EB0058">
        <w:rPr>
          <w:rFonts w:eastAsiaTheme="minorHAnsi"/>
        </w:rPr>
        <w:t xml:space="preserve">      5.1. Паркинг</w:t>
      </w:r>
    </w:p>
    <w:p w:rsidR="00EB0058" w:rsidRPr="00EB0058" w:rsidRDefault="00EB0058" w:rsidP="00EB0058">
      <w:pPr>
        <w:ind w:firstLine="426"/>
        <w:jc w:val="both"/>
        <w:rPr>
          <w:rFonts w:eastAsiaTheme="minorHAnsi"/>
        </w:rPr>
      </w:pPr>
      <w:r w:rsidRPr="00EB0058">
        <w:rPr>
          <w:rFonts w:eastAsiaTheme="minorHAnsi"/>
        </w:rPr>
        <w:t xml:space="preserve">      5.2. Зона за спорт</w:t>
      </w:r>
    </w:p>
    <w:p w:rsidR="00EB0058" w:rsidRPr="00EB0058" w:rsidRDefault="00EB0058" w:rsidP="00EB0058">
      <w:pPr>
        <w:ind w:firstLine="426"/>
        <w:jc w:val="both"/>
        <w:rPr>
          <w:rFonts w:eastAsiaTheme="minorHAnsi"/>
        </w:rPr>
      </w:pPr>
      <w:r w:rsidRPr="00EB0058">
        <w:rPr>
          <w:rFonts w:eastAsiaTheme="minorHAnsi"/>
        </w:rPr>
        <w:t xml:space="preserve">      5.3. Зона за отдих и озеленяване</w:t>
      </w:r>
    </w:p>
    <w:p w:rsidR="00EB0058" w:rsidRPr="00EB0058" w:rsidRDefault="00EB0058" w:rsidP="00EB0058">
      <w:pPr>
        <w:ind w:firstLine="426"/>
        <w:jc w:val="both"/>
        <w:rPr>
          <w:rFonts w:eastAsiaTheme="minorHAnsi"/>
        </w:rPr>
      </w:pPr>
      <w:r w:rsidRPr="00EB0058">
        <w:rPr>
          <w:rFonts w:eastAsiaTheme="minorHAnsi"/>
        </w:rPr>
        <w:t xml:space="preserve">      5.4. Детски кът</w:t>
      </w:r>
    </w:p>
    <w:p w:rsidR="00EB0058" w:rsidRPr="00EB0058" w:rsidRDefault="00EB0058" w:rsidP="00EB0058">
      <w:pPr>
        <w:tabs>
          <w:tab w:val="center" w:pos="4536"/>
        </w:tabs>
        <w:ind w:firstLine="426"/>
        <w:jc w:val="both"/>
        <w:rPr>
          <w:rFonts w:eastAsiaTheme="minorHAnsi"/>
        </w:rPr>
      </w:pPr>
      <w:r w:rsidRPr="00EB0058">
        <w:rPr>
          <w:rFonts w:eastAsiaTheme="minorHAnsi"/>
        </w:rPr>
        <w:t xml:space="preserve">      5.5 Друго.........../описва се/</w:t>
      </w:r>
      <w:r w:rsidRPr="00EB0058">
        <w:rPr>
          <w:rFonts w:eastAsiaTheme="minorHAnsi"/>
        </w:rPr>
        <w:tab/>
      </w:r>
    </w:p>
    <w:p w:rsidR="00EB0058" w:rsidRPr="00EB0058" w:rsidRDefault="00EB0058" w:rsidP="00EB0058">
      <w:pPr>
        <w:tabs>
          <w:tab w:val="center" w:pos="4536"/>
        </w:tabs>
        <w:jc w:val="both"/>
        <w:rPr>
          <w:rFonts w:eastAsiaTheme="minorHAnsi"/>
          <w:lang w:val="en-US"/>
        </w:rPr>
      </w:pPr>
      <w:r w:rsidRPr="00EB0058">
        <w:rPr>
          <w:rFonts w:eastAsiaTheme="minorHAnsi"/>
        </w:rPr>
        <w:tab/>
        <w:t xml:space="preserve">В едно заявление е допустимо да се посочат </w:t>
      </w:r>
      <w:r w:rsidRPr="00EB0058">
        <w:rPr>
          <w:rFonts w:eastAsiaTheme="minorHAnsi"/>
          <w:b/>
          <w:bCs/>
        </w:rPr>
        <w:t>не повече от две дейности.</w:t>
      </w:r>
    </w:p>
    <w:p w:rsidR="00EB0058" w:rsidRPr="00EB0058" w:rsidRDefault="00EB0058" w:rsidP="00EB0058">
      <w:pPr>
        <w:jc w:val="both"/>
        <w:rPr>
          <w:rFonts w:eastAsiaTheme="minorHAnsi"/>
          <w:b/>
          <w:bCs/>
        </w:rPr>
      </w:pPr>
    </w:p>
    <w:p w:rsidR="00EB0058" w:rsidRPr="00EB0058" w:rsidRDefault="00EB0058" w:rsidP="00EB0058">
      <w:pPr>
        <w:jc w:val="both"/>
        <w:rPr>
          <w:rFonts w:eastAsiaTheme="minorHAnsi"/>
          <w:b/>
          <w:bCs/>
        </w:rPr>
      </w:pPr>
    </w:p>
    <w:p w:rsidR="00EB0058" w:rsidRPr="00EB0058" w:rsidRDefault="00EB0058" w:rsidP="00EB0058">
      <w:pPr>
        <w:ind w:firstLine="567"/>
        <w:jc w:val="both"/>
        <w:rPr>
          <w:rFonts w:eastAsiaTheme="minorHAnsi"/>
          <w:b/>
        </w:rPr>
      </w:pPr>
      <w:r w:rsidRPr="00EB0058">
        <w:rPr>
          <w:rFonts w:eastAsiaTheme="minorHAnsi"/>
          <w:b/>
        </w:rPr>
        <w:t xml:space="preserve">6. Оценка на подадените заявления </w:t>
      </w:r>
    </w:p>
    <w:p w:rsidR="00EB0058" w:rsidRPr="00EB0058" w:rsidRDefault="00EB0058" w:rsidP="00EB0058">
      <w:pPr>
        <w:ind w:firstLine="567"/>
        <w:jc w:val="both"/>
        <w:rPr>
          <w:rFonts w:eastAsiaTheme="minorHAnsi"/>
        </w:rPr>
      </w:pPr>
      <w:r w:rsidRPr="00EB0058">
        <w:rPr>
          <w:rFonts w:eastAsiaTheme="minorHAnsi"/>
          <w:b/>
        </w:rPr>
        <w:t>6.1</w:t>
      </w:r>
      <w:r w:rsidRPr="00EB0058">
        <w:rPr>
          <w:rFonts w:eastAsiaTheme="minorHAnsi"/>
        </w:rPr>
        <w:t xml:space="preserve">. Заявленията се разглеждат от комисия, назначена със заповед на кмета на община Бургас. </w:t>
      </w:r>
    </w:p>
    <w:p w:rsidR="00EB0058" w:rsidRPr="00EB0058" w:rsidRDefault="00EB0058" w:rsidP="00EB0058">
      <w:pPr>
        <w:ind w:firstLine="567"/>
        <w:jc w:val="both"/>
        <w:rPr>
          <w:rFonts w:eastAsiaTheme="minorHAnsi"/>
        </w:rPr>
      </w:pPr>
      <w:r w:rsidRPr="00EB0058">
        <w:rPr>
          <w:rFonts w:eastAsiaTheme="minorHAnsi"/>
          <w:b/>
        </w:rPr>
        <w:t>6.2</w:t>
      </w:r>
      <w:r w:rsidRPr="00EB0058">
        <w:rPr>
          <w:rFonts w:eastAsiaTheme="minorHAnsi"/>
        </w:rPr>
        <w:t>. Комисията извършва проверка по допустимост.</w:t>
      </w:r>
    </w:p>
    <w:p w:rsidR="00EB0058" w:rsidRPr="00EB0058" w:rsidRDefault="00EB0058" w:rsidP="00EB0058">
      <w:pPr>
        <w:ind w:firstLine="567"/>
        <w:jc w:val="both"/>
        <w:rPr>
          <w:rFonts w:eastAsiaTheme="minorHAnsi"/>
        </w:rPr>
      </w:pPr>
      <w:r w:rsidRPr="00EB0058">
        <w:rPr>
          <w:rFonts w:eastAsiaTheme="minorHAnsi"/>
          <w:b/>
        </w:rPr>
        <w:t>6.3.</w:t>
      </w:r>
      <w:r w:rsidRPr="00EB0058">
        <w:rPr>
          <w:rFonts w:eastAsiaTheme="minorHAnsi"/>
        </w:rPr>
        <w:t xml:space="preserve"> При необходимост от представяне на допълнителни или уточняващи документи, комисията уведомява заявителя, като му предоставя подходящ срок, от поне 14 дни, за представяне на необходимите документи.</w:t>
      </w:r>
    </w:p>
    <w:p w:rsidR="00EB0058" w:rsidRPr="00EB0058" w:rsidRDefault="00EB0058" w:rsidP="00EB0058">
      <w:pPr>
        <w:ind w:firstLine="567"/>
        <w:jc w:val="both"/>
        <w:rPr>
          <w:rFonts w:eastAsiaTheme="minorHAnsi"/>
        </w:rPr>
      </w:pPr>
      <w:r w:rsidRPr="00EB0058">
        <w:rPr>
          <w:rFonts w:eastAsiaTheme="minorHAnsi"/>
          <w:b/>
        </w:rPr>
        <w:t>6.4.</w:t>
      </w:r>
      <w:r w:rsidRPr="00EB0058">
        <w:rPr>
          <w:rFonts w:eastAsiaTheme="minorHAnsi"/>
        </w:rPr>
        <w:t xml:space="preserve"> След приключване на оценката на предложенията, Комисията одобрява предложението и уведомява заинтересованите лица за резултата и последващите действия. </w:t>
      </w:r>
    </w:p>
    <w:p w:rsidR="00EB0058" w:rsidRPr="00EB0058" w:rsidRDefault="00EB0058" w:rsidP="00EB0058">
      <w:pPr>
        <w:ind w:firstLine="567"/>
        <w:jc w:val="both"/>
        <w:rPr>
          <w:rFonts w:eastAsiaTheme="minorHAnsi"/>
        </w:rPr>
      </w:pPr>
      <w:r w:rsidRPr="00EB0058">
        <w:rPr>
          <w:rFonts w:eastAsiaTheme="minorHAnsi"/>
          <w:b/>
        </w:rPr>
        <w:t>6.5.</w:t>
      </w:r>
      <w:r w:rsidRPr="00EB0058">
        <w:rPr>
          <w:rFonts w:eastAsiaTheme="minorHAnsi"/>
        </w:rPr>
        <w:t xml:space="preserve"> Община Бургас подготвя и възлага за изработване идейно решение за облагородяване и благоустрояване на общественото пространството, което се представя за съгласуване на заинтересованите. </w:t>
      </w:r>
    </w:p>
    <w:p w:rsidR="00EB0058" w:rsidRPr="00EB0058" w:rsidRDefault="00EB0058" w:rsidP="00EB0058">
      <w:pPr>
        <w:ind w:firstLine="567"/>
        <w:jc w:val="both"/>
        <w:rPr>
          <w:rFonts w:eastAsiaTheme="minorHAnsi"/>
          <w:color w:val="000000"/>
          <w:shd w:val="clear" w:color="auto" w:fill="FFFFFF"/>
        </w:rPr>
      </w:pPr>
      <w:r w:rsidRPr="00EB0058">
        <w:rPr>
          <w:rFonts w:eastAsiaTheme="minorHAnsi"/>
          <w:b/>
        </w:rPr>
        <w:t>6.6.</w:t>
      </w:r>
      <w:r w:rsidRPr="00EB0058">
        <w:rPr>
          <w:rFonts w:eastAsiaTheme="minorHAnsi"/>
        </w:rPr>
        <w:t xml:space="preserve"> За приемането на идейното решение за подготвя протокол, а решенията се смятат за приети </w:t>
      </w:r>
      <w:r w:rsidRPr="00EB0058">
        <w:rPr>
          <w:rFonts w:eastAsiaTheme="minorHAnsi"/>
          <w:color w:val="000000"/>
          <w:shd w:val="clear" w:color="auto" w:fill="FFFFFF"/>
        </w:rPr>
        <w:t xml:space="preserve">с мнозинство не по-малко от 51 на сто идеални части на цялата сграда. </w:t>
      </w:r>
    </w:p>
    <w:p w:rsidR="00EB0058" w:rsidRPr="00EB0058" w:rsidRDefault="00EB0058" w:rsidP="00EB0058">
      <w:pPr>
        <w:ind w:firstLine="567"/>
        <w:jc w:val="both"/>
        <w:rPr>
          <w:rFonts w:eastAsiaTheme="minorHAnsi"/>
        </w:rPr>
      </w:pPr>
      <w:r w:rsidRPr="00EB0058">
        <w:rPr>
          <w:rFonts w:eastAsiaTheme="minorHAnsi"/>
          <w:b/>
        </w:rPr>
        <w:t>6.7.</w:t>
      </w:r>
      <w:r w:rsidRPr="00EB0058">
        <w:rPr>
          <w:rFonts w:eastAsiaTheme="minorHAnsi"/>
        </w:rPr>
        <w:t xml:space="preserve"> След представяне на протокол за съгласие с изготвеното идейно решение за благоустрояване, същото се одобрява за финансиране от Кмета на община Бургас.</w:t>
      </w:r>
    </w:p>
    <w:p w:rsidR="00EB0058" w:rsidRPr="00EB0058" w:rsidRDefault="00EB0058" w:rsidP="00EB0058">
      <w:pPr>
        <w:ind w:firstLine="567"/>
        <w:jc w:val="both"/>
        <w:rPr>
          <w:rFonts w:eastAsiaTheme="minorHAnsi"/>
        </w:rPr>
      </w:pPr>
      <w:r w:rsidRPr="00EB0058">
        <w:rPr>
          <w:rFonts w:eastAsiaTheme="minorHAnsi"/>
          <w:b/>
        </w:rPr>
        <w:t>6.8.</w:t>
      </w:r>
      <w:r w:rsidRPr="00EB0058">
        <w:rPr>
          <w:rFonts w:eastAsiaTheme="minorHAnsi"/>
        </w:rPr>
        <w:t xml:space="preserve"> Община Бургас възлага изпълнението на одобрените проекти за благоустрояване на вътрешноквартални пространства, като уведомява писмено заявителите за сроковете на изпълнение.</w:t>
      </w:r>
    </w:p>
    <w:p w:rsidR="00EB0058" w:rsidRPr="00EB0058" w:rsidRDefault="00EB0058" w:rsidP="00EB0058">
      <w:pPr>
        <w:ind w:firstLine="567"/>
        <w:jc w:val="both"/>
        <w:rPr>
          <w:rFonts w:eastAsiaTheme="minorHAnsi"/>
          <w:lang w:val="en-US"/>
        </w:rPr>
      </w:pPr>
      <w:r w:rsidRPr="00EB0058">
        <w:rPr>
          <w:rFonts w:eastAsiaTheme="minorHAnsi"/>
          <w:b/>
        </w:rPr>
        <w:t>6.9.</w:t>
      </w:r>
      <w:r w:rsidRPr="00EB0058">
        <w:rPr>
          <w:rFonts w:eastAsiaTheme="minorHAnsi"/>
        </w:rPr>
        <w:t xml:space="preserve"> Средствата се разпределят поетапно до изчерпване на ресурса</w:t>
      </w:r>
    </w:p>
    <w:p w:rsidR="00E75131" w:rsidRPr="003E5CA1" w:rsidRDefault="003E5CA1" w:rsidP="003E5CA1">
      <w:pPr>
        <w:tabs>
          <w:tab w:val="left" w:pos="7920"/>
        </w:tabs>
      </w:pPr>
      <w:r>
        <w:tab/>
      </w:r>
    </w:p>
    <w:sectPr w:rsidR="00E75131" w:rsidRPr="003E5CA1" w:rsidSect="00AC5F7C">
      <w:pgSz w:w="11906" w:h="16838"/>
      <w:pgMar w:top="851" w:right="851" w:bottom="851" w:left="1418"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8ED" w:rsidRDefault="002828ED">
      <w:r>
        <w:separator/>
      </w:r>
    </w:p>
  </w:endnote>
  <w:endnote w:type="continuationSeparator" w:id="0">
    <w:p w:rsidR="002828ED" w:rsidRDefault="00282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8ED" w:rsidRDefault="002828ED">
      <w:r>
        <w:separator/>
      </w:r>
    </w:p>
  </w:footnote>
  <w:footnote w:type="continuationSeparator" w:id="0">
    <w:p w:rsidR="002828ED" w:rsidRDefault="002828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E3B"/>
    <w:rsid w:val="000002FE"/>
    <w:rsid w:val="00011710"/>
    <w:rsid w:val="00034639"/>
    <w:rsid w:val="000377EA"/>
    <w:rsid w:val="00041462"/>
    <w:rsid w:val="0005326D"/>
    <w:rsid w:val="000B59BA"/>
    <w:rsid w:val="00106E58"/>
    <w:rsid w:val="0012554A"/>
    <w:rsid w:val="001462B2"/>
    <w:rsid w:val="001641E7"/>
    <w:rsid w:val="0018130A"/>
    <w:rsid w:val="001C0D62"/>
    <w:rsid w:val="00204887"/>
    <w:rsid w:val="00204A7C"/>
    <w:rsid w:val="00206B00"/>
    <w:rsid w:val="0025594C"/>
    <w:rsid w:val="00262DE4"/>
    <w:rsid w:val="002828ED"/>
    <w:rsid w:val="002B6B36"/>
    <w:rsid w:val="002F04FA"/>
    <w:rsid w:val="00324566"/>
    <w:rsid w:val="00373338"/>
    <w:rsid w:val="00375787"/>
    <w:rsid w:val="003912D8"/>
    <w:rsid w:val="0039302D"/>
    <w:rsid w:val="003A3855"/>
    <w:rsid w:val="003E5CA1"/>
    <w:rsid w:val="003F4703"/>
    <w:rsid w:val="00424C81"/>
    <w:rsid w:val="00424F39"/>
    <w:rsid w:val="004734E0"/>
    <w:rsid w:val="004811DA"/>
    <w:rsid w:val="004A3804"/>
    <w:rsid w:val="004D4D99"/>
    <w:rsid w:val="00505E0A"/>
    <w:rsid w:val="005565A4"/>
    <w:rsid w:val="00557000"/>
    <w:rsid w:val="00566AFE"/>
    <w:rsid w:val="005C48C0"/>
    <w:rsid w:val="005C53A4"/>
    <w:rsid w:val="00621112"/>
    <w:rsid w:val="00695121"/>
    <w:rsid w:val="00697CA3"/>
    <w:rsid w:val="006F08B8"/>
    <w:rsid w:val="006F1558"/>
    <w:rsid w:val="00723359"/>
    <w:rsid w:val="007857CF"/>
    <w:rsid w:val="007A5526"/>
    <w:rsid w:val="00822555"/>
    <w:rsid w:val="00824934"/>
    <w:rsid w:val="008601DF"/>
    <w:rsid w:val="0087370F"/>
    <w:rsid w:val="0088136A"/>
    <w:rsid w:val="008A2902"/>
    <w:rsid w:val="008B3E91"/>
    <w:rsid w:val="008C5E60"/>
    <w:rsid w:val="008D2085"/>
    <w:rsid w:val="008D6A28"/>
    <w:rsid w:val="0091520F"/>
    <w:rsid w:val="00923E3B"/>
    <w:rsid w:val="0094305E"/>
    <w:rsid w:val="009569BC"/>
    <w:rsid w:val="009A5CD1"/>
    <w:rsid w:val="009D4612"/>
    <w:rsid w:val="00A27930"/>
    <w:rsid w:val="00A32218"/>
    <w:rsid w:val="00A61991"/>
    <w:rsid w:val="00A6401E"/>
    <w:rsid w:val="00AC5F7C"/>
    <w:rsid w:val="00AD3ABE"/>
    <w:rsid w:val="00AD781E"/>
    <w:rsid w:val="00B07754"/>
    <w:rsid w:val="00B319D0"/>
    <w:rsid w:val="00B31D09"/>
    <w:rsid w:val="00BD3534"/>
    <w:rsid w:val="00C71A48"/>
    <w:rsid w:val="00CA2FB0"/>
    <w:rsid w:val="00CF5F8E"/>
    <w:rsid w:val="00D0115F"/>
    <w:rsid w:val="00D176A1"/>
    <w:rsid w:val="00D7286B"/>
    <w:rsid w:val="00D74E30"/>
    <w:rsid w:val="00D76B3A"/>
    <w:rsid w:val="00E02BEC"/>
    <w:rsid w:val="00E53737"/>
    <w:rsid w:val="00E75131"/>
    <w:rsid w:val="00EB0058"/>
    <w:rsid w:val="00F32C35"/>
    <w:rsid w:val="00F6079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366767"/>
  <w15:chartTrackingRefBased/>
  <w15:docId w15:val="{2F847454-AA0C-4740-9D55-974AFF986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7857CF"/>
    <w:pPr>
      <w:keepNext/>
      <w:outlineLvl w:val="0"/>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ascii="Verdana" w:hAnsi="Verdana" w:hint="default"/>
      <w:b w:val="0"/>
      <w:bCs w:val="0"/>
      <w:strike w:val="0"/>
      <w:dstrike w:val="0"/>
      <w:color w:val="666666"/>
      <w:sz w:val="15"/>
      <w:szCs w:val="15"/>
      <w:u w:val="none"/>
      <w:effect w:val="none"/>
    </w:rPr>
  </w:style>
  <w:style w:type="paragraph" w:styleId="NormalWeb">
    <w:name w:val="Normal (Web)"/>
    <w:basedOn w:val="Normal"/>
    <w:pPr>
      <w:spacing w:before="100" w:beforeAutospacing="1" w:after="100" w:afterAutospacing="1"/>
    </w:pPr>
    <w:rPr>
      <w:rFonts w:ascii="Verdana" w:hAnsi="Verdana"/>
      <w:sz w:val="17"/>
      <w:szCs w:val="17"/>
    </w:rPr>
  </w:style>
  <w:style w:type="paragraph" w:styleId="DocumentMap">
    <w:name w:val="Document Map"/>
    <w:basedOn w:val="Normal"/>
    <w:semiHidden/>
    <w:rsid w:val="00723359"/>
    <w:pPr>
      <w:shd w:val="clear" w:color="auto" w:fill="000080"/>
    </w:pPr>
    <w:rPr>
      <w:rFonts w:ascii="Tahoma" w:hAnsi="Tahoma"/>
      <w:sz w:val="20"/>
      <w:szCs w:val="20"/>
    </w:rPr>
  </w:style>
  <w:style w:type="paragraph" w:styleId="Header">
    <w:name w:val="header"/>
    <w:basedOn w:val="Normal"/>
    <w:rsid w:val="00C71A48"/>
    <w:pPr>
      <w:tabs>
        <w:tab w:val="center" w:pos="4536"/>
        <w:tab w:val="right" w:pos="9072"/>
      </w:tabs>
    </w:pPr>
  </w:style>
  <w:style w:type="paragraph" w:styleId="Footer">
    <w:name w:val="footer"/>
    <w:basedOn w:val="Normal"/>
    <w:rsid w:val="00C71A48"/>
    <w:pPr>
      <w:tabs>
        <w:tab w:val="center" w:pos="4536"/>
        <w:tab w:val="right" w:pos="9072"/>
      </w:tabs>
    </w:pPr>
  </w:style>
  <w:style w:type="paragraph" w:styleId="BalloonText">
    <w:name w:val="Balloon Text"/>
    <w:basedOn w:val="Normal"/>
    <w:link w:val="BalloonTextChar"/>
    <w:rsid w:val="00E02BEC"/>
    <w:rPr>
      <w:rFonts w:ascii="Segoe UI" w:hAnsi="Segoe UI" w:cs="Segoe UI"/>
      <w:sz w:val="18"/>
      <w:szCs w:val="18"/>
    </w:rPr>
  </w:style>
  <w:style w:type="character" w:customStyle="1" w:styleId="BalloonTextChar">
    <w:name w:val="Balloon Text Char"/>
    <w:basedOn w:val="DefaultParagraphFont"/>
    <w:link w:val="BalloonText"/>
    <w:rsid w:val="00E02BEC"/>
    <w:rPr>
      <w:rFonts w:ascii="Segoe UI" w:hAnsi="Segoe UI" w:cs="Segoe UI"/>
      <w:sz w:val="18"/>
      <w:szCs w:val="18"/>
    </w:rPr>
  </w:style>
  <w:style w:type="character" w:styleId="FollowedHyperlink">
    <w:name w:val="FollowedHyperlink"/>
    <w:basedOn w:val="DefaultParagraphFont"/>
    <w:rsid w:val="004811DA"/>
    <w:rPr>
      <w:color w:val="954F72" w:themeColor="followedHyperlink"/>
      <w:u w:val="single"/>
    </w:rPr>
  </w:style>
  <w:style w:type="paragraph" w:styleId="ListParagraph">
    <w:name w:val="List Paragraph"/>
    <w:basedOn w:val="Normal"/>
    <w:uiPriority w:val="34"/>
    <w:qFormat/>
    <w:rsid w:val="00E53737"/>
    <w:pPr>
      <w:ind w:left="720"/>
      <w:contextualSpacing/>
    </w:pPr>
  </w:style>
  <w:style w:type="paragraph" w:customStyle="1" w:styleId="m">
    <w:name w:val="m"/>
    <w:basedOn w:val="Normal"/>
    <w:rsid w:val="00621112"/>
    <w:pPr>
      <w:ind w:firstLine="990"/>
      <w:jc w:val="both"/>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557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mailto:obshtina@burgas.b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1328</Words>
  <Characters>7574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lpstr>
    </vt:vector>
  </TitlesOfParts>
  <Company>Obstina Bourgas</Company>
  <LinksUpToDate>false</LinksUpToDate>
  <CharactersWithSpaces>8885</CharactersWithSpaces>
  <SharedDoc>false</SharedDoc>
  <HLinks>
    <vt:vector size="6" baseType="variant">
      <vt:variant>
        <vt:i4>1245267</vt:i4>
      </vt:variant>
      <vt:variant>
        <vt:i4>0</vt:i4>
      </vt:variant>
      <vt:variant>
        <vt:i4>0</vt:i4>
      </vt:variant>
      <vt:variant>
        <vt:i4>5</vt:i4>
      </vt:variant>
      <vt:variant>
        <vt:lpwstr>http://www.burgas.bg/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Lena_B</dc:creator>
  <cp:keywords/>
  <dc:description/>
  <cp:lastModifiedBy>Gergana Chanakova</cp:lastModifiedBy>
  <cp:revision>2</cp:revision>
  <cp:lastPrinted>2021-09-30T07:05:00Z</cp:lastPrinted>
  <dcterms:created xsi:type="dcterms:W3CDTF">2024-06-12T06:50:00Z</dcterms:created>
  <dcterms:modified xsi:type="dcterms:W3CDTF">2024-06-12T06:50:00Z</dcterms:modified>
</cp:coreProperties>
</file>