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30F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1B6E0F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физическо лице чрез продажба на общинските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идeални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 части от УПИ ІІІ-102 в кв.16 по ПУП-ПРЗ на с. Изворище, Община Бургас.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7060" w:rsidRDefault="00A57060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1B6E0F">
        <w:rPr>
          <w:rFonts w:ascii="Times New Roman" w:hAnsi="Times New Roman" w:cs="Times New Roman"/>
          <w:sz w:val="28"/>
          <w:szCs w:val="28"/>
        </w:rPr>
        <w:t>,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Постъпило е заявление с вх. № 94-01-40881/13.12.2023 г. от Ч</w:t>
      </w:r>
      <w:r w:rsidR="004D362B">
        <w:rPr>
          <w:rFonts w:ascii="Times New Roman" w:hAnsi="Times New Roman" w:cs="Times New Roman"/>
          <w:sz w:val="28"/>
          <w:szCs w:val="28"/>
        </w:rPr>
        <w:t xml:space="preserve">. </w:t>
      </w:r>
      <w:r w:rsidRPr="001B6E0F">
        <w:rPr>
          <w:rFonts w:ascii="Times New Roman" w:hAnsi="Times New Roman" w:cs="Times New Roman"/>
          <w:sz w:val="28"/>
          <w:szCs w:val="28"/>
        </w:rPr>
        <w:t>Р</w:t>
      </w:r>
      <w:r w:rsidR="004D362B">
        <w:rPr>
          <w:rFonts w:ascii="Times New Roman" w:hAnsi="Times New Roman" w:cs="Times New Roman"/>
          <w:sz w:val="28"/>
          <w:szCs w:val="28"/>
        </w:rPr>
        <w:t xml:space="preserve">. </w:t>
      </w:r>
      <w:r w:rsidRPr="001B6E0F">
        <w:rPr>
          <w:rFonts w:ascii="Times New Roman" w:hAnsi="Times New Roman" w:cs="Times New Roman"/>
          <w:sz w:val="28"/>
          <w:szCs w:val="28"/>
        </w:rPr>
        <w:t>К</w:t>
      </w:r>
      <w:r w:rsidR="004D362B">
        <w:rPr>
          <w:rFonts w:ascii="Times New Roman" w:hAnsi="Times New Roman" w:cs="Times New Roman"/>
          <w:sz w:val="28"/>
          <w:szCs w:val="28"/>
        </w:rPr>
        <w:t xml:space="preserve">., с адрес:  </w:t>
      </w:r>
      <w:proofErr w:type="spellStart"/>
      <w:r w:rsidR="004D362B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4D362B">
        <w:rPr>
          <w:rFonts w:ascii="Times New Roman" w:hAnsi="Times New Roman" w:cs="Times New Roman"/>
          <w:sz w:val="28"/>
          <w:szCs w:val="28"/>
        </w:rPr>
        <w:t xml:space="preserve">, </w:t>
      </w:r>
      <w:r w:rsidRPr="001B6E0F">
        <w:rPr>
          <w:rFonts w:ascii="Times New Roman" w:hAnsi="Times New Roman" w:cs="Times New Roman"/>
          <w:sz w:val="28"/>
          <w:szCs w:val="28"/>
        </w:rPr>
        <w:t xml:space="preserve">за прекратяване на съсобственост в УПИ ІІІ-102 в кв.16, целият с площ 957 кв. м по ПУП-ПРЗ на с. Изворище, Община Бургас, отразен като  ПИ с идентификатор 32425.501.102, с площ 952 кв. м. по одобрена КК на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>, чрез изкупуване на общинските идеални части в имота.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 xml:space="preserve">  </w:t>
      </w:r>
      <w:r w:rsidRPr="001B6E0F">
        <w:rPr>
          <w:rFonts w:ascii="Times New Roman" w:hAnsi="Times New Roman" w:cs="Times New Roman"/>
          <w:sz w:val="28"/>
          <w:szCs w:val="28"/>
        </w:rPr>
        <w:tab/>
        <w:t xml:space="preserve">Заявителят е собственик на 790/957 кв. м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. части от имота съгласно Нотариален акт №30,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т.ІV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рег.№3777, д.№1572/1999г. и Нотариален акт №133,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т.І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рег.№2198, д.№125/2022г.,  издадени от Нотариус,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>.</w:t>
      </w:r>
      <w:r w:rsidRPr="001B6E0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B6E0F">
        <w:rPr>
          <w:rFonts w:ascii="Times New Roman" w:hAnsi="Times New Roman" w:cs="Times New Roman"/>
          <w:sz w:val="28"/>
          <w:szCs w:val="28"/>
        </w:rPr>
        <w:tab/>
        <w:t>Община Бургас е собственик на 100/957кв. м идеални части от УПИ ІІІ-102, целият с площ 957 кв. м, отреден "За жилищно строителство" в кв.16 по ПУП-ПРЗ на с. Изворище, Община Бургас, съответстващи на 100/952  кв. м от ПИ с идентификатор 32425.501.102  по КККР на с. Изворище, Община Бургас.</w:t>
      </w:r>
    </w:p>
    <w:p w:rsidR="001B6E0F" w:rsidRPr="001B6E0F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6E0F" w:rsidRPr="001B6E0F">
        <w:rPr>
          <w:rFonts w:ascii="Times New Roman" w:hAnsi="Times New Roman" w:cs="Times New Roman"/>
          <w:sz w:val="28"/>
          <w:szCs w:val="28"/>
        </w:rPr>
        <w:t>Съсобствеността е възникнала по силата на действащия  ПУП населеното място от 1982г., като към имота са придадени части от дере от запад.</w:t>
      </w:r>
    </w:p>
    <w:p w:rsidR="001B6E0F" w:rsidRPr="001B6E0F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6E0F" w:rsidRPr="001B6E0F">
        <w:rPr>
          <w:rFonts w:ascii="Times New Roman" w:hAnsi="Times New Roman" w:cs="Times New Roman"/>
          <w:sz w:val="28"/>
          <w:szCs w:val="28"/>
        </w:rPr>
        <w:t>Общинската част от имота не отговаря на изискванията на чл.19 от ЗУТ за обособяване на самостоятелен урегулиран поземлен имот.</w:t>
      </w:r>
    </w:p>
    <w:p w:rsid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 xml:space="preserve">  </w:t>
      </w:r>
      <w:r w:rsidRPr="001B6E0F">
        <w:rPr>
          <w:rFonts w:ascii="Times New Roman" w:hAnsi="Times New Roman" w:cs="Times New Roman"/>
          <w:sz w:val="28"/>
          <w:szCs w:val="28"/>
        </w:rPr>
        <w:tab/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CC384B" w:rsidRPr="001B6E0F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871">
        <w:rPr>
          <w:rFonts w:ascii="Times New Roman" w:hAnsi="Times New Roman" w:cs="Times New Roman"/>
          <w:sz w:val="28"/>
          <w:szCs w:val="28"/>
        </w:rPr>
        <w:lastRenderedPageBreak/>
        <w:t>Описаният имот е включен в Програмата за управление и разпореждане с общинската  собственост на Община Бургас за 202</w:t>
      </w:r>
      <w:r w:rsidR="000609AD" w:rsidRPr="00BB0871">
        <w:rPr>
          <w:rFonts w:ascii="Times New Roman" w:hAnsi="Times New Roman" w:cs="Times New Roman"/>
          <w:sz w:val="28"/>
          <w:szCs w:val="28"/>
        </w:rPr>
        <w:t>4</w:t>
      </w:r>
      <w:r w:rsidRPr="00BB0871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0609AD" w:rsidRPr="00BB0871">
        <w:rPr>
          <w:rFonts w:ascii="Times New Roman" w:hAnsi="Times New Roman" w:cs="Times New Roman"/>
          <w:sz w:val="28"/>
          <w:szCs w:val="28"/>
        </w:rPr>
        <w:t>2</w:t>
      </w:r>
      <w:r w:rsidRPr="00BB0871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0609AD" w:rsidRPr="00BB0871">
        <w:rPr>
          <w:rFonts w:ascii="Times New Roman" w:hAnsi="Times New Roman" w:cs="Times New Roman"/>
          <w:sz w:val="28"/>
          <w:szCs w:val="28"/>
        </w:rPr>
        <w:t>7</w:t>
      </w:r>
      <w:r w:rsidRPr="00BB0871">
        <w:rPr>
          <w:rFonts w:ascii="Times New Roman" w:hAnsi="Times New Roman" w:cs="Times New Roman"/>
          <w:sz w:val="28"/>
          <w:szCs w:val="28"/>
        </w:rPr>
        <w:t>/</w:t>
      </w:r>
      <w:r w:rsidR="000609AD" w:rsidRPr="00BB0871">
        <w:rPr>
          <w:rFonts w:ascii="Times New Roman" w:hAnsi="Times New Roman" w:cs="Times New Roman"/>
          <w:sz w:val="28"/>
          <w:szCs w:val="28"/>
        </w:rPr>
        <w:t>14</w:t>
      </w:r>
      <w:r w:rsidRPr="00BB0871">
        <w:rPr>
          <w:rFonts w:ascii="Times New Roman" w:hAnsi="Times New Roman" w:cs="Times New Roman"/>
          <w:sz w:val="28"/>
          <w:szCs w:val="28"/>
        </w:rPr>
        <w:t>.02.202</w:t>
      </w:r>
      <w:r w:rsidR="000609AD" w:rsidRPr="00BB0871">
        <w:rPr>
          <w:rFonts w:ascii="Times New Roman" w:hAnsi="Times New Roman" w:cs="Times New Roman"/>
          <w:sz w:val="28"/>
          <w:szCs w:val="28"/>
        </w:rPr>
        <w:t>4</w:t>
      </w:r>
      <w:r w:rsidRPr="00BB0871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1B6E0F" w:rsidRPr="001B6E0F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6E0F" w:rsidRPr="001B6E0F">
        <w:rPr>
          <w:rFonts w:ascii="Times New Roman" w:hAnsi="Times New Roman" w:cs="Times New Roman"/>
          <w:sz w:val="28"/>
          <w:szCs w:val="28"/>
        </w:rPr>
        <w:t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 3 730 (три хиляди седемстотин и тридесет) лева.</w:t>
      </w:r>
    </w:p>
    <w:p w:rsidR="001B6E0F" w:rsidRPr="001B6E0F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229,70 (двеста двадесет и девет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лв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 и седемдесет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>) лв.</w:t>
      </w:r>
    </w:p>
    <w:p w:rsidR="001B6E0F" w:rsidRPr="001B6E0F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E0F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06.03.2024 год. на  Комисията, назначена с моя Заповед № 2895/23.08.2022 г., което възприемам изцяло, в изпълнение на правомощията ми по чл.</w:t>
      </w:r>
      <w:r w:rsidR="00E1069C">
        <w:rPr>
          <w:rFonts w:ascii="Times New Roman" w:hAnsi="Times New Roman" w:cs="Times New Roman"/>
          <w:sz w:val="28"/>
          <w:szCs w:val="28"/>
        </w:rPr>
        <w:t>73</w:t>
      </w:r>
      <w:r w:rsidRPr="001B6E0F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C384B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84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Е: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ab/>
      </w:r>
    </w:p>
    <w:p w:rsidR="0081230F" w:rsidRDefault="001B6E0F" w:rsidP="0024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Да се прекрати съсобствеността между Община Бургас и Ч</w:t>
      </w:r>
      <w:r w:rsidR="004D362B">
        <w:rPr>
          <w:rFonts w:ascii="Times New Roman" w:hAnsi="Times New Roman" w:cs="Times New Roman"/>
          <w:sz w:val="28"/>
          <w:szCs w:val="28"/>
        </w:rPr>
        <w:t>.</w:t>
      </w:r>
      <w:r w:rsidRPr="001B6E0F">
        <w:rPr>
          <w:rFonts w:ascii="Times New Roman" w:hAnsi="Times New Roman" w:cs="Times New Roman"/>
          <w:sz w:val="28"/>
          <w:szCs w:val="28"/>
        </w:rPr>
        <w:t xml:space="preserve"> Р</w:t>
      </w:r>
      <w:r w:rsidR="004D362B">
        <w:rPr>
          <w:rFonts w:ascii="Times New Roman" w:hAnsi="Times New Roman" w:cs="Times New Roman"/>
          <w:sz w:val="28"/>
          <w:szCs w:val="28"/>
        </w:rPr>
        <w:t>.</w:t>
      </w:r>
      <w:r w:rsidRPr="001B6E0F">
        <w:rPr>
          <w:rFonts w:ascii="Times New Roman" w:hAnsi="Times New Roman" w:cs="Times New Roman"/>
          <w:sz w:val="28"/>
          <w:szCs w:val="28"/>
        </w:rPr>
        <w:t xml:space="preserve">  К</w:t>
      </w:r>
      <w:r w:rsidR="004D362B">
        <w:rPr>
          <w:rFonts w:ascii="Times New Roman" w:hAnsi="Times New Roman" w:cs="Times New Roman"/>
          <w:sz w:val="28"/>
          <w:szCs w:val="28"/>
        </w:rPr>
        <w:t>.</w:t>
      </w:r>
      <w:r w:rsidRPr="001B6E0F">
        <w:rPr>
          <w:rFonts w:ascii="Times New Roman" w:hAnsi="Times New Roman" w:cs="Times New Roman"/>
          <w:sz w:val="28"/>
          <w:szCs w:val="28"/>
        </w:rPr>
        <w:t xml:space="preserve"> </w:t>
      </w:r>
      <w:r w:rsidR="004D362B">
        <w:rPr>
          <w:rFonts w:ascii="Times New Roman" w:hAnsi="Times New Roman" w:cs="Times New Roman"/>
          <w:sz w:val="28"/>
          <w:szCs w:val="28"/>
        </w:rPr>
        <w:t>с</w:t>
      </w:r>
      <w:r w:rsidR="00CC384B">
        <w:rPr>
          <w:rFonts w:ascii="Times New Roman" w:hAnsi="Times New Roman" w:cs="Times New Roman"/>
          <w:sz w:val="28"/>
          <w:szCs w:val="28"/>
        </w:rPr>
        <w:t xml:space="preserve"> постоянен</w:t>
      </w:r>
      <w:r w:rsidRPr="001B6E0F">
        <w:rPr>
          <w:rFonts w:ascii="Times New Roman" w:hAnsi="Times New Roman" w:cs="Times New Roman"/>
          <w:sz w:val="28"/>
          <w:szCs w:val="28"/>
        </w:rPr>
        <w:t xml:space="preserve"> адрес: 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1B6E0F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Акт №10391/29.01.2024 г. за частна общинска собственост, представляващ 100/957 (сто от деветстотин петдесет и седем) кв. м идеални части от  УПИ ІІІ-102 (три римско за имот пл. номер сто и две), целият с площ 957 (деветстотин петдесет и седем) кв. м, отреден "За жилищно строителство" в кв.16 (шестнадесет) по ПУП-ПРЗ на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>, Община Бургас, при граници на целия имот: север - УПИ ІІ, Изток-улица, юг- УПИ ІV и запад- дере; съответстващи на 100/952 (сто от деветстотин петдесет и два) кв. м идеални части от ПИ с идентификатор 32425.501.102 (три две четири две пет точка пет нула едно точка едно нула две) с площ 952 (деветстотин петдесет и два) кв. м по КККР на с. Изворище, Община Бургас, при съседи: имоти с идентификатори: 32425.501.349, 32425.501.101, 32425.501.303 и 32425.501.103, за сума в размер на 3 730 (три хиляди седемстотин и тридесет) лв., без ДДС.</w:t>
      </w:r>
    </w:p>
    <w:p w:rsidR="0024022B" w:rsidRPr="001B6E0F" w:rsidRDefault="0024022B" w:rsidP="00240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24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230F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1B6E0F">
        <w:rPr>
          <w:rFonts w:ascii="Times New Roman" w:hAnsi="Times New Roman" w:cs="Times New Roman"/>
          <w:sz w:val="28"/>
          <w:szCs w:val="28"/>
        </w:rPr>
        <w:t xml:space="preserve"> Заявление вх. № 94-01-40881/13.12.2023 г. , Нотариален акт №30,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т.ІV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рег.№3777, д.№1572/1999г. и Нотариален акт №133,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т.І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рег.№2198, д.№125/2022г издадени от Нотариус, </w:t>
      </w:r>
      <w:proofErr w:type="spellStart"/>
      <w:r w:rsidRPr="001B6E0F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1B6E0F">
        <w:rPr>
          <w:rFonts w:ascii="Times New Roman" w:hAnsi="Times New Roman" w:cs="Times New Roman"/>
          <w:sz w:val="28"/>
          <w:szCs w:val="28"/>
        </w:rPr>
        <w:t xml:space="preserve">, Акт №10391/29.01.2024 г. за частна общинска собственост, скица, издадена от СГКК – Бургас, удостоверение изх.№94-01-14975/2/24.10.2023г. и комбинирана скица по ПУП-ПРЗ, издадени от дирекция УТ при Община </w:t>
      </w:r>
      <w:r w:rsidRPr="001B6E0F">
        <w:rPr>
          <w:rFonts w:ascii="Times New Roman" w:hAnsi="Times New Roman" w:cs="Times New Roman"/>
          <w:sz w:val="28"/>
          <w:szCs w:val="28"/>
        </w:rPr>
        <w:lastRenderedPageBreak/>
        <w:t xml:space="preserve">Бургас, експертна оценка от лицензиран оценител, удостоверение за данъчна оценка и протокол от 06.03.2024 г. на комисия, назначена със Заповед №2895/23.08.2022 г. 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8123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30F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8123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230F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AD6" w:rsidRPr="001B6E0F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0AD6" w:rsidRPr="001B6E0F" w:rsidSect="0024022B">
      <w:pgSz w:w="11906" w:h="16838"/>
      <w:pgMar w:top="993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609AD"/>
    <w:rsid w:val="0010779B"/>
    <w:rsid w:val="001440C1"/>
    <w:rsid w:val="001512C8"/>
    <w:rsid w:val="001609B9"/>
    <w:rsid w:val="0019358B"/>
    <w:rsid w:val="001B6E0F"/>
    <w:rsid w:val="001C51FE"/>
    <w:rsid w:val="0021612C"/>
    <w:rsid w:val="0024022B"/>
    <w:rsid w:val="00240457"/>
    <w:rsid w:val="002569E0"/>
    <w:rsid w:val="00307AC1"/>
    <w:rsid w:val="003C03CB"/>
    <w:rsid w:val="003D26AD"/>
    <w:rsid w:val="00454CF1"/>
    <w:rsid w:val="0049118B"/>
    <w:rsid w:val="004B0AD6"/>
    <w:rsid w:val="004D362B"/>
    <w:rsid w:val="004E75AB"/>
    <w:rsid w:val="004F0B4B"/>
    <w:rsid w:val="005123B8"/>
    <w:rsid w:val="005F3D10"/>
    <w:rsid w:val="00630AD2"/>
    <w:rsid w:val="00657A4C"/>
    <w:rsid w:val="0066068F"/>
    <w:rsid w:val="006E7530"/>
    <w:rsid w:val="007F75BF"/>
    <w:rsid w:val="0081230F"/>
    <w:rsid w:val="00882276"/>
    <w:rsid w:val="008C63EB"/>
    <w:rsid w:val="008D22A6"/>
    <w:rsid w:val="008D5670"/>
    <w:rsid w:val="0091574A"/>
    <w:rsid w:val="00947375"/>
    <w:rsid w:val="00982F84"/>
    <w:rsid w:val="00A44C11"/>
    <w:rsid w:val="00A50689"/>
    <w:rsid w:val="00A57060"/>
    <w:rsid w:val="00A71BEF"/>
    <w:rsid w:val="00A96F24"/>
    <w:rsid w:val="00AA35DB"/>
    <w:rsid w:val="00AE41E0"/>
    <w:rsid w:val="00B02EDE"/>
    <w:rsid w:val="00B237FD"/>
    <w:rsid w:val="00B267CB"/>
    <w:rsid w:val="00B336F4"/>
    <w:rsid w:val="00B529B6"/>
    <w:rsid w:val="00B674D9"/>
    <w:rsid w:val="00B675B7"/>
    <w:rsid w:val="00B676B4"/>
    <w:rsid w:val="00BB0871"/>
    <w:rsid w:val="00BC3913"/>
    <w:rsid w:val="00BE0F35"/>
    <w:rsid w:val="00C1748D"/>
    <w:rsid w:val="00C37CD3"/>
    <w:rsid w:val="00C80011"/>
    <w:rsid w:val="00C95747"/>
    <w:rsid w:val="00CC384B"/>
    <w:rsid w:val="00D313CA"/>
    <w:rsid w:val="00D5540A"/>
    <w:rsid w:val="00D92A3C"/>
    <w:rsid w:val="00E02ADA"/>
    <w:rsid w:val="00E1069C"/>
    <w:rsid w:val="00E1077A"/>
    <w:rsid w:val="00E54826"/>
    <w:rsid w:val="00F277E6"/>
    <w:rsid w:val="00F3148C"/>
    <w:rsid w:val="00F60CFE"/>
    <w:rsid w:val="00F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D798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64471EC-EA1F-49AD-A511-F14DE8B4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Gergana Chanakova</cp:lastModifiedBy>
  <cp:revision>2</cp:revision>
  <cp:lastPrinted>2024-04-09T07:51:00Z</cp:lastPrinted>
  <dcterms:created xsi:type="dcterms:W3CDTF">2024-04-15T13:36:00Z</dcterms:created>
  <dcterms:modified xsi:type="dcterms:W3CDTF">2024-04-15T13:36:00Z</dcterms:modified>
</cp:coreProperties>
</file>