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9C88801" w14:textId="77777777" w:rsidR="00461E6F" w:rsidRDefault="00461E6F" w:rsidP="00461E6F">
      <w:pPr>
        <w:rPr>
          <w:b/>
        </w:rPr>
      </w:pPr>
      <w:bookmarkStart w:id="0" w:name="_GoBack"/>
      <w:bookmarkEnd w:id="0"/>
    </w:p>
    <w:p w14:paraId="440BF11A" w14:textId="77777777" w:rsidR="007F6BDE" w:rsidRDefault="007F6BDE" w:rsidP="007F6BDE">
      <w:pPr>
        <w:ind w:right="386"/>
        <w:rPr>
          <w:b/>
        </w:rPr>
      </w:pPr>
      <w:r>
        <w:rPr>
          <w:b/>
        </w:rPr>
        <w:t xml:space="preserve">ДО  </w:t>
      </w:r>
    </w:p>
    <w:p w14:paraId="192D4AB7" w14:textId="77777777" w:rsidR="007F6BDE" w:rsidRDefault="007F6BDE" w:rsidP="007F6BDE">
      <w:pPr>
        <w:spacing w:line="264" w:lineRule="auto"/>
        <w:ind w:right="386"/>
        <w:rPr>
          <w:b/>
        </w:rPr>
      </w:pPr>
      <w:r>
        <w:rPr>
          <w:b/>
        </w:rPr>
        <w:t>ПРЕДСЕДАТЕЛЯ НА</w:t>
      </w:r>
    </w:p>
    <w:p w14:paraId="799800E7" w14:textId="77777777" w:rsidR="007F6BDE" w:rsidRDefault="007F6BDE" w:rsidP="007F6BDE">
      <w:pPr>
        <w:spacing w:line="264" w:lineRule="auto"/>
        <w:ind w:right="386"/>
        <w:rPr>
          <w:b/>
        </w:rPr>
      </w:pPr>
      <w:r>
        <w:rPr>
          <w:b/>
        </w:rPr>
        <w:t>ОБЩИНСКИ СЪВЕТ</w:t>
      </w:r>
    </w:p>
    <w:p w14:paraId="5767A77C" w14:textId="77777777" w:rsidR="007F6BDE" w:rsidRDefault="007F6BDE" w:rsidP="007F6BDE">
      <w:pPr>
        <w:spacing w:line="264" w:lineRule="auto"/>
        <w:ind w:right="386"/>
        <w:rPr>
          <w:b/>
        </w:rPr>
      </w:pPr>
      <w:r>
        <w:rPr>
          <w:b/>
        </w:rPr>
        <w:t>ГР. БУРГАС</w:t>
      </w:r>
    </w:p>
    <w:p w14:paraId="628BB38D" w14:textId="77777777" w:rsidR="007F6BDE" w:rsidRDefault="007F6BDE" w:rsidP="007F6BDE">
      <w:pPr>
        <w:spacing w:line="276" w:lineRule="auto"/>
        <w:jc w:val="center"/>
        <w:rPr>
          <w:b/>
        </w:rPr>
      </w:pPr>
      <w:r>
        <w:rPr>
          <w:b/>
        </w:rPr>
        <w:t>ДОКЛАДНА ЗАПИСКА</w:t>
      </w:r>
    </w:p>
    <w:p w14:paraId="24740822" w14:textId="77777777" w:rsidR="007F6BDE" w:rsidRDefault="007F6BDE" w:rsidP="007F6BDE">
      <w:pPr>
        <w:spacing w:line="276" w:lineRule="auto"/>
        <w:jc w:val="center"/>
        <w:rPr>
          <w:b/>
        </w:rPr>
      </w:pPr>
    </w:p>
    <w:p w14:paraId="1268C703" w14:textId="77777777" w:rsidR="007F6BDE" w:rsidRDefault="007F6BDE" w:rsidP="007F6BDE">
      <w:pPr>
        <w:spacing w:line="276" w:lineRule="auto"/>
        <w:jc w:val="center"/>
        <w:rPr>
          <w:b/>
        </w:rPr>
      </w:pPr>
      <w:r>
        <w:rPr>
          <w:b/>
        </w:rPr>
        <w:t>ОТ ДИМИТЪР НИКОЛОВ - КМЕТ НА ОБЩИНА БУРГАС</w:t>
      </w:r>
    </w:p>
    <w:p w14:paraId="58A77C94" w14:textId="77777777" w:rsidR="007F6BDE" w:rsidRDefault="007F6BDE" w:rsidP="007F6BDE">
      <w:pPr>
        <w:spacing w:line="276" w:lineRule="auto"/>
        <w:jc w:val="center"/>
        <w:rPr>
          <w:b/>
          <w:lang w:val="en-US"/>
        </w:rPr>
      </w:pPr>
    </w:p>
    <w:p w14:paraId="2C632657" w14:textId="77777777" w:rsidR="007F6BDE" w:rsidRDefault="007F6BDE" w:rsidP="007F6BDE">
      <w:pPr>
        <w:contextualSpacing/>
        <w:jc w:val="center"/>
        <w:rPr>
          <w:b/>
        </w:rPr>
      </w:pPr>
    </w:p>
    <w:p w14:paraId="72C292A5" w14:textId="77777777" w:rsidR="007F6BDE" w:rsidRPr="00E96DD5" w:rsidRDefault="007F6BDE" w:rsidP="007F6BDE">
      <w:pPr>
        <w:ind w:firstLine="567"/>
        <w:jc w:val="both"/>
      </w:pPr>
      <w:r w:rsidRPr="00E65A5E">
        <w:rPr>
          <w:b/>
        </w:rPr>
        <w:t>Относно:</w:t>
      </w:r>
      <w:r>
        <w:rPr>
          <w:b/>
        </w:rPr>
        <w:t xml:space="preserve"> </w:t>
      </w:r>
      <w:r w:rsidRPr="00F51D5E">
        <w:t>Прекратяване на членството</w:t>
      </w:r>
      <w:r>
        <w:t xml:space="preserve"> на Община Бургас в </w:t>
      </w:r>
      <w:r w:rsidR="0035556C">
        <w:t>С</w:t>
      </w:r>
      <w:r w:rsidRPr="00E96DD5">
        <w:t>дружение с нестопанска цел в обществена полза „Алианс Българско Черноморие”</w:t>
      </w:r>
    </w:p>
    <w:p w14:paraId="2D80C93E" w14:textId="77777777" w:rsidR="007F6BDE" w:rsidRDefault="007F6BDE" w:rsidP="007F6BDE">
      <w:pPr>
        <w:tabs>
          <w:tab w:val="left" w:pos="9072"/>
        </w:tabs>
        <w:spacing w:line="276" w:lineRule="auto"/>
        <w:ind w:right="1" w:firstLine="567"/>
        <w:jc w:val="both"/>
        <w:rPr>
          <w:b/>
        </w:rPr>
      </w:pPr>
    </w:p>
    <w:p w14:paraId="40B50865" w14:textId="77777777" w:rsidR="007F6BDE" w:rsidRDefault="007F6BDE" w:rsidP="007F6BDE">
      <w:pPr>
        <w:spacing w:line="276" w:lineRule="auto"/>
        <w:ind w:right="-284" w:firstLine="567"/>
        <w:rPr>
          <w:b/>
        </w:rPr>
      </w:pPr>
      <w:r w:rsidRPr="001D589B">
        <w:rPr>
          <w:b/>
        </w:rPr>
        <w:t>УВАЖАЕМИ ОБЩИНСКИ СЪВЕТНИЦИ,</w:t>
      </w:r>
    </w:p>
    <w:p w14:paraId="1B91FE52" w14:textId="77777777" w:rsidR="00DF51B3" w:rsidRDefault="00003691" w:rsidP="00003691">
      <w:pPr>
        <w:ind w:firstLine="567"/>
        <w:jc w:val="both"/>
      </w:pPr>
      <w:r>
        <w:t xml:space="preserve">С </w:t>
      </w:r>
      <w:r w:rsidR="007F6BDE" w:rsidRPr="00A72555">
        <w:t xml:space="preserve">Решение, прието по т. </w:t>
      </w:r>
      <w:r w:rsidR="007F6BDE">
        <w:t>8</w:t>
      </w:r>
      <w:r w:rsidR="007F6BDE" w:rsidRPr="00A72555">
        <w:t xml:space="preserve"> от дневния ред на</w:t>
      </w:r>
      <w:r>
        <w:t xml:space="preserve"> проведеното на 26.10.2021 г.</w:t>
      </w:r>
      <w:r w:rsidR="007F6BDE" w:rsidRPr="00A72555">
        <w:t xml:space="preserve"> заседание</w:t>
      </w:r>
      <w:r>
        <w:t>,</w:t>
      </w:r>
      <w:r w:rsidR="007F6BDE" w:rsidRPr="00A72555">
        <w:t xml:space="preserve"> </w:t>
      </w:r>
      <w:r>
        <w:t xml:space="preserve"> </w:t>
      </w:r>
      <w:r w:rsidR="007F6BDE" w:rsidRPr="00A72555">
        <w:t>Общински съвет – Бургас</w:t>
      </w:r>
      <w:r>
        <w:t xml:space="preserve"> даде съгласие за участие на Община Бургас в</w:t>
      </w:r>
      <w:r w:rsidR="007F6BDE">
        <w:t xml:space="preserve"> </w:t>
      </w:r>
      <w:r w:rsidR="0035556C" w:rsidRPr="0035556C">
        <w:t>С</w:t>
      </w:r>
      <w:r w:rsidR="007F6BDE" w:rsidRPr="0035556C">
        <w:t>дружение с нестопанска цел в обществена полза „Алианс Българско Черноморие”, ЕИК</w:t>
      </w:r>
      <w:r w:rsidR="007F6BDE" w:rsidRPr="0035556C">
        <w:rPr>
          <w:rFonts w:ascii="Arial" w:hAnsi="Arial" w:cs="Arial"/>
        </w:rPr>
        <w:t xml:space="preserve"> </w:t>
      </w:r>
      <w:r w:rsidR="007F6BDE" w:rsidRPr="0035556C">
        <w:t>206653316.</w:t>
      </w:r>
      <w:r>
        <w:t xml:space="preserve"> </w:t>
      </w:r>
    </w:p>
    <w:p w14:paraId="1C2B8BB1" w14:textId="0DE649B4" w:rsidR="008A1DB7" w:rsidRDefault="00003691" w:rsidP="00DF51B3">
      <w:pPr>
        <w:ind w:firstLine="567"/>
        <w:jc w:val="both"/>
        <w:rPr>
          <w:rFonts w:eastAsia="Calibri"/>
          <w:lang w:eastAsia="en-US"/>
        </w:rPr>
      </w:pPr>
      <w:r>
        <w:t>Инициативата за това бе на у</w:t>
      </w:r>
      <w:r w:rsidR="007F6BDE" w:rsidRPr="00C67C5D">
        <w:rPr>
          <w:rFonts w:eastAsia="Calibri"/>
          <w:lang w:eastAsia="en-US"/>
        </w:rPr>
        <w:t>чредител</w:t>
      </w:r>
      <w:r>
        <w:rPr>
          <w:rFonts w:eastAsia="Calibri"/>
          <w:lang w:eastAsia="en-US"/>
        </w:rPr>
        <w:t>я</w:t>
      </w:r>
      <w:r w:rsidR="007F6BDE" w:rsidRPr="00C67C5D">
        <w:rPr>
          <w:rFonts w:eastAsia="Calibri"/>
          <w:lang w:eastAsia="en-US"/>
        </w:rPr>
        <w:t xml:space="preserve"> на </w:t>
      </w:r>
      <w:r w:rsidR="007F6BDE" w:rsidRPr="00C67C5D">
        <w:t>„Алианс Българско Черноморие</w:t>
      </w:r>
      <w:r w:rsidR="007F6BDE" w:rsidRPr="00CD5DF8">
        <w:t>”</w:t>
      </w:r>
      <w:r w:rsidR="007F6BDE" w:rsidRPr="00C67C5D">
        <w:t xml:space="preserve"> </w:t>
      </w:r>
      <w:r>
        <w:t>-</w:t>
      </w:r>
      <w:r w:rsidR="007F6BDE" w:rsidRPr="00C67C5D">
        <w:rPr>
          <w:rFonts w:eastAsia="Calibri"/>
          <w:lang w:eastAsia="en-US"/>
        </w:rPr>
        <w:t xml:space="preserve"> концесионерът на морските летища Варна и Бургас</w:t>
      </w:r>
      <w:r w:rsidR="00D11EAB">
        <w:rPr>
          <w:rFonts w:eastAsia="Calibri"/>
          <w:lang w:eastAsia="en-US"/>
        </w:rPr>
        <w:t>.</w:t>
      </w:r>
      <w:r w:rsidR="00DF51B3">
        <w:rPr>
          <w:rFonts w:eastAsia="Calibri"/>
          <w:lang w:eastAsia="en-US"/>
        </w:rPr>
        <w:t xml:space="preserve"> </w:t>
      </w:r>
    </w:p>
    <w:p w14:paraId="0A768FB2" w14:textId="1F9B5428" w:rsidR="007B0CD8" w:rsidRPr="00977E6C" w:rsidRDefault="007B0CD8" w:rsidP="007B0CD8">
      <w:pPr>
        <w:ind w:firstLine="567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Сдружението е създадено, за да </w:t>
      </w:r>
      <w:r w:rsidRPr="00C67C5D">
        <w:rPr>
          <w:rFonts w:eastAsia="Calibri"/>
          <w:lang w:eastAsia="en-US"/>
        </w:rPr>
        <w:t xml:space="preserve">популяризира </w:t>
      </w:r>
      <w:r w:rsidR="00C5533B">
        <w:rPr>
          <w:rFonts w:eastAsia="Calibri"/>
          <w:lang w:eastAsia="en-US"/>
        </w:rPr>
        <w:t>б</w:t>
      </w:r>
      <w:r w:rsidRPr="00C67C5D">
        <w:rPr>
          <w:rFonts w:eastAsia="Calibri"/>
          <w:lang w:eastAsia="en-US"/>
        </w:rPr>
        <w:t xml:space="preserve">ългарската </w:t>
      </w:r>
      <w:r w:rsidR="00C5533B">
        <w:rPr>
          <w:rFonts w:eastAsia="Calibri"/>
          <w:lang w:eastAsia="en-US"/>
        </w:rPr>
        <w:t>ч</w:t>
      </w:r>
      <w:r w:rsidRPr="00C67C5D">
        <w:rPr>
          <w:rFonts w:eastAsia="Calibri"/>
          <w:lang w:eastAsia="en-US"/>
        </w:rPr>
        <w:t xml:space="preserve">ерноморска дестинация като предпочитана туристическа дестинация в Европа и света и да издига престижа на Българското Черноморие като привлекателен обект за инвестиции и търговско сътрудничество; да осигури проспериращо и устойчиво развитие на Българското Черноморие </w:t>
      </w:r>
      <w:proofErr w:type="spellStart"/>
      <w:r w:rsidRPr="00C67C5D">
        <w:rPr>
          <w:rFonts w:eastAsia="Calibri"/>
          <w:lang w:eastAsia="en-US"/>
        </w:rPr>
        <w:t>чpeз</w:t>
      </w:r>
      <w:proofErr w:type="spellEnd"/>
      <w:r w:rsidRPr="00C67C5D">
        <w:rPr>
          <w:rFonts w:eastAsia="Calibri"/>
          <w:lang w:eastAsia="en-US"/>
        </w:rPr>
        <w:t xml:space="preserve"> </w:t>
      </w:r>
      <w:proofErr w:type="spellStart"/>
      <w:r w:rsidRPr="00C67C5D">
        <w:rPr>
          <w:rFonts w:eastAsia="Calibri"/>
          <w:lang w:eastAsia="en-US"/>
        </w:rPr>
        <w:t>внeдpявaне</w:t>
      </w:r>
      <w:proofErr w:type="spellEnd"/>
      <w:r w:rsidRPr="00C67C5D">
        <w:rPr>
          <w:rFonts w:eastAsia="Calibri"/>
          <w:lang w:eastAsia="en-US"/>
        </w:rPr>
        <w:t xml:space="preserve"> на </w:t>
      </w:r>
      <w:proofErr w:type="spellStart"/>
      <w:r w:rsidRPr="00C67C5D">
        <w:rPr>
          <w:rFonts w:eastAsia="Calibri"/>
          <w:lang w:eastAsia="en-US"/>
        </w:rPr>
        <w:t>нoви</w:t>
      </w:r>
      <w:proofErr w:type="spellEnd"/>
      <w:r w:rsidRPr="00C67C5D">
        <w:rPr>
          <w:rFonts w:eastAsia="Calibri"/>
          <w:lang w:eastAsia="en-US"/>
        </w:rPr>
        <w:t xml:space="preserve"> </w:t>
      </w:r>
      <w:proofErr w:type="spellStart"/>
      <w:r w:rsidRPr="00C67C5D">
        <w:rPr>
          <w:rFonts w:eastAsia="Calibri"/>
          <w:lang w:eastAsia="en-US"/>
        </w:rPr>
        <w:t>инoвaтивни</w:t>
      </w:r>
      <w:proofErr w:type="spellEnd"/>
      <w:r w:rsidRPr="00C67C5D">
        <w:rPr>
          <w:rFonts w:eastAsia="Calibri"/>
          <w:lang w:eastAsia="en-US"/>
        </w:rPr>
        <w:t xml:space="preserve"> </w:t>
      </w:r>
      <w:proofErr w:type="spellStart"/>
      <w:r w:rsidRPr="00C67C5D">
        <w:rPr>
          <w:rFonts w:eastAsia="Calibri"/>
          <w:lang w:eastAsia="en-US"/>
        </w:rPr>
        <w:t>peшeния</w:t>
      </w:r>
      <w:proofErr w:type="spellEnd"/>
      <w:r w:rsidRPr="00C67C5D">
        <w:rPr>
          <w:rFonts w:eastAsia="Calibri"/>
          <w:lang w:eastAsia="en-US"/>
        </w:rPr>
        <w:t xml:space="preserve"> и дигитални инициативи </w:t>
      </w:r>
      <w:proofErr w:type="spellStart"/>
      <w:r w:rsidRPr="00C67C5D">
        <w:rPr>
          <w:rFonts w:eastAsia="Calibri"/>
          <w:lang w:eastAsia="en-US"/>
        </w:rPr>
        <w:t>нa</w:t>
      </w:r>
      <w:proofErr w:type="spellEnd"/>
      <w:r w:rsidRPr="00C67C5D">
        <w:rPr>
          <w:rFonts w:eastAsia="Calibri"/>
          <w:lang w:eastAsia="en-US"/>
        </w:rPr>
        <w:t xml:space="preserve"> </w:t>
      </w:r>
      <w:proofErr w:type="spellStart"/>
      <w:r w:rsidRPr="00C67C5D">
        <w:rPr>
          <w:rFonts w:eastAsia="Calibri"/>
          <w:lang w:eastAsia="en-US"/>
        </w:rPr>
        <w:t>тepитopията</w:t>
      </w:r>
      <w:proofErr w:type="spellEnd"/>
      <w:r w:rsidRPr="00C67C5D">
        <w:rPr>
          <w:rFonts w:eastAsia="Calibri"/>
          <w:lang w:eastAsia="en-US"/>
        </w:rPr>
        <w:t xml:space="preserve">, да съдейства на </w:t>
      </w:r>
      <w:proofErr w:type="spellStart"/>
      <w:r w:rsidRPr="00C67C5D">
        <w:rPr>
          <w:rFonts w:eastAsia="Calibri"/>
          <w:lang w:eastAsia="en-US"/>
        </w:rPr>
        <w:t>мecтнaтa</w:t>
      </w:r>
      <w:proofErr w:type="spellEnd"/>
      <w:r w:rsidRPr="00C67C5D">
        <w:rPr>
          <w:rFonts w:eastAsia="Calibri"/>
          <w:lang w:eastAsia="en-US"/>
        </w:rPr>
        <w:t xml:space="preserve"> </w:t>
      </w:r>
      <w:proofErr w:type="spellStart"/>
      <w:r w:rsidRPr="00C67C5D">
        <w:rPr>
          <w:rFonts w:eastAsia="Calibri"/>
          <w:lang w:eastAsia="en-US"/>
        </w:rPr>
        <w:t>иĸoнoмиĸa</w:t>
      </w:r>
      <w:proofErr w:type="spellEnd"/>
      <w:r w:rsidRPr="00C67C5D">
        <w:rPr>
          <w:rFonts w:eastAsia="Calibri"/>
          <w:lang w:eastAsia="en-US"/>
        </w:rPr>
        <w:t xml:space="preserve"> да </w:t>
      </w:r>
      <w:proofErr w:type="spellStart"/>
      <w:r w:rsidRPr="00C67C5D">
        <w:rPr>
          <w:rFonts w:eastAsia="Calibri"/>
          <w:lang w:eastAsia="en-US"/>
        </w:rPr>
        <w:t>cтaвa</w:t>
      </w:r>
      <w:proofErr w:type="spellEnd"/>
      <w:r w:rsidRPr="00C67C5D">
        <w:rPr>
          <w:rFonts w:eastAsia="Calibri"/>
          <w:lang w:eastAsia="en-US"/>
        </w:rPr>
        <w:t xml:space="preserve"> </w:t>
      </w:r>
      <w:proofErr w:type="spellStart"/>
      <w:r w:rsidRPr="00C67C5D">
        <w:rPr>
          <w:rFonts w:eastAsia="Calibri"/>
          <w:lang w:eastAsia="en-US"/>
        </w:rPr>
        <w:t>пo-ycтoйчивa</w:t>
      </w:r>
      <w:proofErr w:type="spellEnd"/>
      <w:r w:rsidRPr="00C67C5D">
        <w:rPr>
          <w:rFonts w:eastAsia="Calibri"/>
          <w:lang w:eastAsia="en-US"/>
        </w:rPr>
        <w:t xml:space="preserve"> и </w:t>
      </w:r>
      <w:proofErr w:type="spellStart"/>
      <w:r w:rsidRPr="00C67C5D">
        <w:rPr>
          <w:rFonts w:eastAsia="Calibri"/>
          <w:lang w:eastAsia="en-US"/>
        </w:rPr>
        <w:t>ĸoнĸypeнтocпocoбнa</w:t>
      </w:r>
      <w:proofErr w:type="spellEnd"/>
      <w:r w:rsidRPr="00C67C5D">
        <w:rPr>
          <w:rFonts w:eastAsia="Calibri"/>
          <w:lang w:eastAsia="en-US"/>
        </w:rPr>
        <w:t xml:space="preserve"> и да генерира допълнителна </w:t>
      </w:r>
      <w:proofErr w:type="spellStart"/>
      <w:r w:rsidRPr="00C67C5D">
        <w:rPr>
          <w:rFonts w:eastAsia="Calibri"/>
          <w:lang w:eastAsia="en-US"/>
        </w:rPr>
        <w:t>дoбaвeнa</w:t>
      </w:r>
      <w:proofErr w:type="spellEnd"/>
      <w:r w:rsidRPr="00C67C5D">
        <w:rPr>
          <w:rFonts w:eastAsia="Calibri"/>
          <w:lang w:eastAsia="en-US"/>
        </w:rPr>
        <w:t xml:space="preserve"> </w:t>
      </w:r>
      <w:proofErr w:type="spellStart"/>
      <w:r w:rsidRPr="00C67C5D">
        <w:rPr>
          <w:rFonts w:eastAsia="Calibri"/>
          <w:lang w:eastAsia="en-US"/>
        </w:rPr>
        <w:t>cтoйнocт</w:t>
      </w:r>
      <w:proofErr w:type="spellEnd"/>
      <w:r w:rsidRPr="00C67C5D">
        <w:rPr>
          <w:rFonts w:eastAsia="Calibri"/>
          <w:lang w:eastAsia="en-US"/>
        </w:rPr>
        <w:t xml:space="preserve"> за своите членове и за свързаните с тях индустрии; да позиционира Българското Черномор</w:t>
      </w:r>
      <w:r>
        <w:rPr>
          <w:rFonts w:eastAsia="Calibri"/>
          <w:lang w:eastAsia="en-US"/>
        </w:rPr>
        <w:t>ие като атрактивна, иновативна</w:t>
      </w:r>
      <w:r w:rsidRPr="00C67C5D">
        <w:rPr>
          <w:rFonts w:eastAsia="Calibri"/>
          <w:lang w:eastAsia="en-US"/>
        </w:rPr>
        <w:t xml:space="preserve"> и устойчива туристическа дестинация; да увеличи конкурентоспособността на Българското Черноморие и да подобри качеството на обслужването в сферата на туризма; да създаде бранд Българско Черноморие; да създаде дигитална платформа www.bulgarianblacksea.com, както и мобилно приложение за целите на дигиталния маркетинг на дестинацията; да разработи и прилага маркетингова стратегия за популяризиране на Българското Черноморие чрез бранда </w:t>
      </w:r>
      <w:proofErr w:type="spellStart"/>
      <w:r w:rsidRPr="00C67C5D">
        <w:rPr>
          <w:rFonts w:eastAsia="Calibri"/>
          <w:lang w:eastAsia="en-US"/>
        </w:rPr>
        <w:t>BulgarianBlackSea</w:t>
      </w:r>
      <w:proofErr w:type="spellEnd"/>
      <w:r w:rsidRPr="00C67C5D">
        <w:rPr>
          <w:rFonts w:eastAsia="Calibri"/>
          <w:lang w:eastAsia="en-US"/>
        </w:rPr>
        <w:t xml:space="preserve">; да представлява обединения интерес на членовете си пред публичните органи и институции в Република България, както и пред международни и други сродни организации в страната и чужбина; да осигури среда за сътрудничество между представителите на туристическия и авиационния сектор, както и да насърчава партньорството между публичния и частния сектор; да съдейства на своите членове за получаване на отстъпки от цената на стоки и услуги, вкл. услуги, предоставяни от </w:t>
      </w:r>
      <w:proofErr w:type="spellStart"/>
      <w:r w:rsidR="00D11EAB">
        <w:rPr>
          <w:rFonts w:eastAsia="Calibri"/>
          <w:lang w:eastAsia="en-US"/>
        </w:rPr>
        <w:t>енергоразпределителни</w:t>
      </w:r>
      <w:proofErr w:type="spellEnd"/>
      <w:r w:rsidR="00D11EAB">
        <w:rPr>
          <w:rFonts w:eastAsia="Calibri"/>
          <w:lang w:eastAsia="en-US"/>
        </w:rPr>
        <w:t xml:space="preserve">, </w:t>
      </w:r>
      <w:proofErr w:type="spellStart"/>
      <w:r w:rsidRPr="00C67C5D">
        <w:rPr>
          <w:rFonts w:eastAsia="Calibri"/>
          <w:lang w:eastAsia="en-US"/>
        </w:rPr>
        <w:t>топлоснабдителни</w:t>
      </w:r>
      <w:proofErr w:type="spellEnd"/>
      <w:r w:rsidRPr="00C67C5D">
        <w:rPr>
          <w:rFonts w:eastAsia="Calibri"/>
          <w:lang w:eastAsia="en-US"/>
        </w:rPr>
        <w:t xml:space="preserve"> и водоснабдителни дружества, чрез сключване на договори за участие в съвместни проекти и поръчки (вкл. сключване на договор за покупко-продажба на електрическа енергия) и др.; да проучва и да кандидатства за Европейски фондове, с които да постигне финансиране на цитираните дейности; да работи в тясно взаимодействие с Министерството на туризма, за да постигне гореспоменатите цели.</w:t>
      </w:r>
    </w:p>
    <w:p w14:paraId="6A84D946" w14:textId="6A369344" w:rsidR="007F6BDE" w:rsidRDefault="0018535B" w:rsidP="007F6BDE">
      <w:pPr>
        <w:spacing w:after="160" w:line="259" w:lineRule="auto"/>
        <w:ind w:firstLine="567"/>
        <w:contextualSpacing/>
        <w:jc w:val="both"/>
      </w:pPr>
      <w:r>
        <w:t>Съгласно устава на сдружението г</w:t>
      </w:r>
      <w:r w:rsidR="007F6BDE" w:rsidRPr="005E5F46">
        <w:t xml:space="preserve">одишният членският внос на общините се определя като процент от годишния приход от туристически данък за 2019 г. За 2021 г. </w:t>
      </w:r>
      <w:r w:rsidR="007F6BDE" w:rsidRPr="005E5F46">
        <w:lastRenderedPageBreak/>
        <w:t xml:space="preserve">и 2022 г. той е бил 1 % , а за 2023 г. - 2 % от него. </w:t>
      </w:r>
      <w:r>
        <w:t xml:space="preserve">Съответно </w:t>
      </w:r>
      <w:r w:rsidR="007F6BDE" w:rsidRPr="005E5F46">
        <w:t>Община Бургас е заплатила за членски внос 2 996 лв. – за 2021 г., 2 996  лв. – за 2022 г. и 5992 лв. – за 2023 г.</w:t>
      </w:r>
    </w:p>
    <w:p w14:paraId="542DC29B" w14:textId="5398408F" w:rsidR="005359C9" w:rsidRDefault="005359C9" w:rsidP="00D11EAB">
      <w:pPr>
        <w:ind w:firstLine="567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Към момента, към </w:t>
      </w:r>
      <w:r w:rsidRPr="0035556C">
        <w:t>„Алианс Българско Черноморие”, ЕИК</w:t>
      </w:r>
      <w:r w:rsidRPr="0035556C">
        <w:rPr>
          <w:rFonts w:ascii="Arial" w:hAnsi="Arial" w:cs="Arial"/>
        </w:rPr>
        <w:t xml:space="preserve"> </w:t>
      </w:r>
      <w:r w:rsidRPr="0035556C">
        <w:t>206653316</w:t>
      </w:r>
      <w:r>
        <w:rPr>
          <w:rFonts w:eastAsia="Calibri"/>
          <w:lang w:eastAsia="en-US"/>
        </w:rPr>
        <w:t xml:space="preserve"> не са привлечени други ч</w:t>
      </w:r>
      <w:r w:rsidRPr="00CD3F34">
        <w:rPr>
          <w:rFonts w:eastAsia="Calibri"/>
          <w:lang w:eastAsia="en-US"/>
        </w:rPr>
        <w:t>ерноморските общини</w:t>
      </w:r>
      <w:r>
        <w:rPr>
          <w:rFonts w:eastAsia="Calibri"/>
          <w:lang w:eastAsia="en-US"/>
        </w:rPr>
        <w:t xml:space="preserve">, </w:t>
      </w:r>
      <w:r w:rsidRPr="00CD3F34">
        <w:rPr>
          <w:rFonts w:eastAsia="Calibri"/>
          <w:lang w:eastAsia="en-US"/>
        </w:rPr>
        <w:t xml:space="preserve"> </w:t>
      </w:r>
      <w:r>
        <w:rPr>
          <w:rFonts w:eastAsia="Calibri"/>
          <w:lang w:eastAsia="en-US"/>
        </w:rPr>
        <w:t xml:space="preserve">нито </w:t>
      </w:r>
      <w:r w:rsidRPr="00CD3F34">
        <w:rPr>
          <w:rFonts w:eastAsia="Calibri"/>
          <w:lang w:eastAsia="en-US"/>
        </w:rPr>
        <w:t>Министерството на туризма</w:t>
      </w:r>
      <w:r w:rsidR="00D11EAB">
        <w:rPr>
          <w:rFonts w:eastAsia="Calibri"/>
          <w:lang w:eastAsia="en-US"/>
        </w:rPr>
        <w:t>.</w:t>
      </w:r>
    </w:p>
    <w:p w14:paraId="64221C4A" w14:textId="64A54808" w:rsidR="00D734B4" w:rsidRDefault="0018535B" w:rsidP="00D734B4">
      <w:pPr>
        <w:ind w:firstLine="567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Видно</w:t>
      </w:r>
      <w:r w:rsidR="007F6BDE">
        <w:rPr>
          <w:rFonts w:eastAsia="Calibri"/>
          <w:lang w:eastAsia="en-US"/>
        </w:rPr>
        <w:t xml:space="preserve"> и от </w:t>
      </w:r>
      <w:r w:rsidR="007F6BDE" w:rsidRPr="00C67C5D">
        <w:rPr>
          <w:rFonts w:eastAsia="Calibri"/>
          <w:lang w:eastAsia="en-US"/>
        </w:rPr>
        <w:t>дигитална</w:t>
      </w:r>
      <w:r w:rsidR="007F6BDE">
        <w:rPr>
          <w:rFonts w:eastAsia="Calibri"/>
          <w:lang w:eastAsia="en-US"/>
        </w:rPr>
        <w:t>та</w:t>
      </w:r>
      <w:r w:rsidR="007F6BDE" w:rsidRPr="00C67C5D">
        <w:rPr>
          <w:rFonts w:eastAsia="Calibri"/>
          <w:lang w:eastAsia="en-US"/>
        </w:rPr>
        <w:t xml:space="preserve"> платформа www.bulgarianblacksea.com</w:t>
      </w:r>
      <w:r w:rsidR="007F6BDE" w:rsidRPr="00C71569">
        <w:rPr>
          <w:rFonts w:eastAsia="Calibri"/>
          <w:lang w:eastAsia="en-US"/>
        </w:rPr>
        <w:t xml:space="preserve"> </w:t>
      </w:r>
      <w:r w:rsidR="007F6BDE">
        <w:rPr>
          <w:rFonts w:eastAsia="Calibri"/>
          <w:lang w:eastAsia="en-US"/>
        </w:rPr>
        <w:t xml:space="preserve">под </w:t>
      </w:r>
      <w:r w:rsidR="007F6BDE" w:rsidRPr="00C71569">
        <w:rPr>
          <w:rFonts w:eastAsia="Calibri"/>
          <w:lang w:eastAsia="en-US"/>
        </w:rPr>
        <w:t>бранд Българско Черноморие приоритетно се рекламира и развива Българско Северно Черноморие</w:t>
      </w:r>
      <w:r w:rsidR="00D11EAB">
        <w:rPr>
          <w:rFonts w:eastAsia="Calibri"/>
          <w:lang w:eastAsia="en-US"/>
        </w:rPr>
        <w:t>.</w:t>
      </w:r>
      <w:r w:rsidR="00D734B4">
        <w:rPr>
          <w:rFonts w:eastAsia="Calibri"/>
          <w:lang w:eastAsia="en-US"/>
        </w:rPr>
        <w:t xml:space="preserve"> Не се полагат очакваните усилия по </w:t>
      </w:r>
      <w:r w:rsidR="00D734B4" w:rsidRPr="00C67C5D">
        <w:rPr>
          <w:rFonts w:eastAsia="Calibri"/>
          <w:lang w:eastAsia="en-US"/>
        </w:rPr>
        <w:t>позиционира</w:t>
      </w:r>
      <w:r w:rsidR="00D734B4">
        <w:rPr>
          <w:rFonts w:eastAsia="Calibri"/>
          <w:lang w:eastAsia="en-US"/>
        </w:rPr>
        <w:t>не на</w:t>
      </w:r>
      <w:r w:rsidR="00D734B4" w:rsidRPr="00C67C5D">
        <w:rPr>
          <w:rFonts w:eastAsia="Calibri"/>
          <w:lang w:eastAsia="en-US"/>
        </w:rPr>
        <w:t xml:space="preserve"> Българското</w:t>
      </w:r>
      <w:r w:rsidR="00D734B4">
        <w:rPr>
          <w:rFonts w:eastAsia="Calibri"/>
          <w:lang w:eastAsia="en-US"/>
        </w:rPr>
        <w:t xml:space="preserve"> Южното</w:t>
      </w:r>
      <w:r w:rsidR="00D734B4" w:rsidRPr="00C67C5D">
        <w:rPr>
          <w:rFonts w:eastAsia="Calibri"/>
          <w:lang w:eastAsia="en-US"/>
        </w:rPr>
        <w:t xml:space="preserve"> Черномор</w:t>
      </w:r>
      <w:r w:rsidR="00D734B4">
        <w:rPr>
          <w:rFonts w:eastAsia="Calibri"/>
          <w:lang w:eastAsia="en-US"/>
        </w:rPr>
        <w:t>ие като атрактивна, иновативна</w:t>
      </w:r>
      <w:r w:rsidR="00D734B4" w:rsidRPr="00C67C5D">
        <w:rPr>
          <w:rFonts w:eastAsia="Calibri"/>
          <w:lang w:eastAsia="en-US"/>
        </w:rPr>
        <w:t xml:space="preserve"> и устойчива туристическа дестинация</w:t>
      </w:r>
      <w:r w:rsidR="00D734B4" w:rsidDel="00C10412">
        <w:rPr>
          <w:rFonts w:eastAsia="Calibri"/>
          <w:lang w:eastAsia="en-US"/>
        </w:rPr>
        <w:t xml:space="preserve"> </w:t>
      </w:r>
      <w:r w:rsidR="00D734B4">
        <w:rPr>
          <w:rFonts w:eastAsia="Calibri"/>
          <w:lang w:eastAsia="en-US"/>
        </w:rPr>
        <w:t>Не е</w:t>
      </w:r>
      <w:r w:rsidR="00D734B4" w:rsidRPr="00EB6CBC">
        <w:rPr>
          <w:rFonts w:eastAsia="Calibri"/>
          <w:lang w:eastAsia="en-US"/>
        </w:rPr>
        <w:t xml:space="preserve"> осиг</w:t>
      </w:r>
      <w:r w:rsidR="00D734B4">
        <w:rPr>
          <w:rFonts w:eastAsia="Calibri"/>
          <w:lang w:eastAsia="en-US"/>
        </w:rPr>
        <w:t>урена</w:t>
      </w:r>
      <w:r w:rsidR="00D734B4" w:rsidRPr="00EB6CBC">
        <w:rPr>
          <w:rFonts w:eastAsia="Calibri"/>
          <w:lang w:eastAsia="en-US"/>
        </w:rPr>
        <w:t xml:space="preserve"> среда за сътрудничество между </w:t>
      </w:r>
      <w:r w:rsidR="00D734B4">
        <w:rPr>
          <w:rFonts w:eastAsia="Calibri"/>
          <w:lang w:eastAsia="en-US"/>
        </w:rPr>
        <w:t xml:space="preserve">местните </w:t>
      </w:r>
      <w:r w:rsidR="00D734B4" w:rsidRPr="00EB6CBC">
        <w:rPr>
          <w:rFonts w:eastAsia="Calibri"/>
          <w:lang w:eastAsia="en-US"/>
        </w:rPr>
        <w:t xml:space="preserve">представителите на туристическия </w:t>
      </w:r>
      <w:r w:rsidR="00D734B4">
        <w:rPr>
          <w:rFonts w:eastAsia="Calibri"/>
          <w:lang w:eastAsia="en-US"/>
        </w:rPr>
        <w:t xml:space="preserve">бранш </w:t>
      </w:r>
      <w:r w:rsidR="00D734B4" w:rsidRPr="00EB6CBC">
        <w:rPr>
          <w:rFonts w:eastAsia="Calibri"/>
          <w:lang w:eastAsia="en-US"/>
        </w:rPr>
        <w:t>и авиационния сектор</w:t>
      </w:r>
      <w:r w:rsidR="00D734B4">
        <w:rPr>
          <w:rFonts w:eastAsia="Calibri"/>
          <w:lang w:eastAsia="en-US"/>
        </w:rPr>
        <w:t xml:space="preserve">, а продължава да се разчита на ресурс от общините. </w:t>
      </w:r>
    </w:p>
    <w:p w14:paraId="30412CD5" w14:textId="1F60AF3A" w:rsidR="007B0CD8" w:rsidRDefault="00D734B4" w:rsidP="007B0CD8">
      <w:pPr>
        <w:ind w:firstLine="567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Неспазването на направената за</w:t>
      </w:r>
      <w:r w:rsidR="00C5533B">
        <w:rPr>
          <w:rFonts w:eastAsia="Calibri"/>
          <w:lang w:eastAsia="en-US"/>
        </w:rPr>
        <w:t xml:space="preserve">явка за подпомагане на община Бургас </w:t>
      </w:r>
      <w:r>
        <w:rPr>
          <w:rFonts w:eastAsia="Calibri"/>
          <w:lang w:eastAsia="en-US"/>
        </w:rPr>
        <w:t xml:space="preserve">в цялостната </w:t>
      </w:r>
      <w:r w:rsidR="00C5533B">
        <w:rPr>
          <w:rFonts w:eastAsia="Calibri"/>
          <w:lang w:eastAsia="en-US"/>
        </w:rPr>
        <w:t>ѝ</w:t>
      </w:r>
      <w:r>
        <w:rPr>
          <w:rFonts w:eastAsia="Calibri"/>
          <w:lang w:eastAsia="en-US"/>
        </w:rPr>
        <w:t xml:space="preserve"> политика за осигуряване на така необходимия въздушен транспорт до всички важни европейски дестинац</w:t>
      </w:r>
      <w:r w:rsidR="00C5533B">
        <w:rPr>
          <w:rFonts w:eastAsia="Calibri"/>
          <w:lang w:eastAsia="en-US"/>
        </w:rPr>
        <w:t>ии води до извод, че участието ѝ</w:t>
      </w:r>
      <w:r>
        <w:rPr>
          <w:rFonts w:eastAsia="Calibri"/>
          <w:lang w:eastAsia="en-US"/>
        </w:rPr>
        <w:t xml:space="preserve"> в това сдружение няма да доведе до постигане на формално посочените цели.</w:t>
      </w:r>
      <w:r w:rsidR="00060FCE">
        <w:rPr>
          <w:rFonts w:eastAsia="Calibri"/>
          <w:lang w:eastAsia="en-US"/>
        </w:rPr>
        <w:t xml:space="preserve"> По този начин не се постигат целите, преследвани с това Споразумение, както и приоритети</w:t>
      </w:r>
      <w:r w:rsidR="00F21602">
        <w:rPr>
          <w:rFonts w:eastAsia="Calibri"/>
          <w:lang w:eastAsia="en-US"/>
        </w:rPr>
        <w:t>те</w:t>
      </w:r>
      <w:r w:rsidR="00060FCE">
        <w:rPr>
          <w:rFonts w:eastAsia="Calibri"/>
          <w:lang w:eastAsia="en-US"/>
        </w:rPr>
        <w:t>, заложени в Програмата за демографско развитие на Бургас</w:t>
      </w:r>
      <w:r w:rsidR="00F21602">
        <w:rPr>
          <w:rFonts w:eastAsia="Calibri"/>
          <w:lang w:eastAsia="en-US"/>
        </w:rPr>
        <w:t>, насочени към мерки</w:t>
      </w:r>
      <w:r w:rsidR="00060FCE">
        <w:rPr>
          <w:rFonts w:eastAsia="Calibri"/>
          <w:lang w:eastAsia="en-US"/>
        </w:rPr>
        <w:t xml:space="preserve"> за </w:t>
      </w:r>
      <w:r w:rsidR="00F21602">
        <w:rPr>
          <w:rFonts w:eastAsia="Calibri"/>
          <w:lang w:eastAsia="en-US"/>
        </w:rPr>
        <w:t>поддържане и популяризиране</w:t>
      </w:r>
      <w:r w:rsidR="00060FCE">
        <w:rPr>
          <w:rFonts w:eastAsia="Calibri"/>
          <w:lang w:eastAsia="en-US"/>
        </w:rPr>
        <w:t xml:space="preserve"> на имидж на Бургас, като предпочи</w:t>
      </w:r>
      <w:r w:rsidR="00F86430">
        <w:rPr>
          <w:rFonts w:eastAsia="Calibri"/>
          <w:lang w:eastAsia="en-US"/>
        </w:rPr>
        <w:t>та</w:t>
      </w:r>
      <w:r w:rsidR="00060FCE">
        <w:rPr>
          <w:rFonts w:eastAsia="Calibri"/>
          <w:lang w:eastAsia="en-US"/>
        </w:rPr>
        <w:t>на дестинация за туризъм и отдих, което до голяма степе</w:t>
      </w:r>
      <w:r w:rsidR="00F86430">
        <w:rPr>
          <w:rFonts w:eastAsia="Calibri"/>
          <w:lang w:eastAsia="en-US"/>
        </w:rPr>
        <w:t>н</w:t>
      </w:r>
      <w:r w:rsidR="00060FCE">
        <w:rPr>
          <w:rFonts w:eastAsia="Calibri"/>
          <w:lang w:eastAsia="en-US"/>
        </w:rPr>
        <w:t xml:space="preserve"> обезсмисля участието на Община Бургас в Сдружението. </w:t>
      </w:r>
    </w:p>
    <w:p w14:paraId="2CAAC849" w14:textId="665AA759" w:rsidR="007F6BDE" w:rsidRPr="00EB6CBC" w:rsidRDefault="00F95E11" w:rsidP="00D652AD">
      <w:pPr>
        <w:ind w:firstLine="567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Предвид изложеното и </w:t>
      </w:r>
      <w:r w:rsidR="007F6BDE" w:rsidRPr="00C71569">
        <w:rPr>
          <w:rFonts w:eastAsia="Calibri"/>
          <w:lang w:eastAsia="en-US"/>
        </w:rPr>
        <w:t xml:space="preserve">на основание </w:t>
      </w:r>
      <w:r w:rsidR="00D652AD">
        <w:rPr>
          <w:rFonts w:eastAsia="Calibri"/>
          <w:lang w:eastAsia="en-US"/>
        </w:rPr>
        <w:t>чл.</w:t>
      </w:r>
      <w:r w:rsidR="00060FCE">
        <w:rPr>
          <w:rFonts w:eastAsia="Calibri"/>
          <w:lang w:eastAsia="en-US"/>
        </w:rPr>
        <w:t xml:space="preserve"> </w:t>
      </w:r>
      <w:r w:rsidR="00D652AD">
        <w:rPr>
          <w:rFonts w:eastAsia="Calibri"/>
          <w:lang w:eastAsia="en-US"/>
        </w:rPr>
        <w:t>22, ал.</w:t>
      </w:r>
      <w:r w:rsidR="00060FCE">
        <w:rPr>
          <w:rFonts w:eastAsia="Calibri"/>
          <w:lang w:eastAsia="en-US"/>
        </w:rPr>
        <w:t xml:space="preserve"> </w:t>
      </w:r>
      <w:r w:rsidR="00D652AD">
        <w:rPr>
          <w:rFonts w:eastAsia="Calibri"/>
          <w:lang w:eastAsia="en-US"/>
        </w:rPr>
        <w:t>1 т.</w:t>
      </w:r>
      <w:r w:rsidR="00060FCE">
        <w:rPr>
          <w:rFonts w:eastAsia="Calibri"/>
          <w:lang w:eastAsia="en-US"/>
        </w:rPr>
        <w:t xml:space="preserve"> </w:t>
      </w:r>
      <w:r w:rsidR="00D652AD">
        <w:rPr>
          <w:rFonts w:eastAsia="Calibri"/>
          <w:lang w:eastAsia="en-US"/>
        </w:rPr>
        <w:t>1 от Закона за юридическите лица  нестопанска цел, чл.</w:t>
      </w:r>
      <w:r w:rsidR="00060FCE">
        <w:rPr>
          <w:rFonts w:eastAsia="Calibri"/>
          <w:lang w:eastAsia="en-US"/>
        </w:rPr>
        <w:t xml:space="preserve"> </w:t>
      </w:r>
      <w:r w:rsidR="00D652AD">
        <w:rPr>
          <w:rFonts w:eastAsia="Calibri"/>
          <w:lang w:eastAsia="en-US"/>
        </w:rPr>
        <w:t>14, ал.1, т.</w:t>
      </w:r>
      <w:r w:rsidR="00060FCE">
        <w:rPr>
          <w:rFonts w:eastAsia="Calibri"/>
          <w:lang w:eastAsia="en-US"/>
        </w:rPr>
        <w:t xml:space="preserve"> </w:t>
      </w:r>
      <w:r w:rsidR="00D652AD">
        <w:rPr>
          <w:rFonts w:eastAsia="Calibri"/>
          <w:lang w:eastAsia="en-US"/>
        </w:rPr>
        <w:t xml:space="preserve">1 от Устава на </w:t>
      </w:r>
      <w:r w:rsidR="00D652AD">
        <w:t>С</w:t>
      </w:r>
      <w:r w:rsidR="00D652AD" w:rsidRPr="00CD5DF8">
        <w:t xml:space="preserve">дружение с нестопанска цел в обществена полза </w:t>
      </w:r>
      <w:r w:rsidR="00D652AD" w:rsidRPr="00C71569">
        <w:t>„Алианс Българско Черноморие</w:t>
      </w:r>
      <w:r w:rsidR="00D652AD" w:rsidRPr="00CD5DF8">
        <w:t>”</w:t>
      </w:r>
      <w:r w:rsidR="00D652AD">
        <w:t xml:space="preserve">, </w:t>
      </w:r>
      <w:r w:rsidR="007F6BDE" w:rsidRPr="00C71569">
        <w:rPr>
          <w:rFonts w:eastAsia="Calibri"/>
          <w:lang w:eastAsia="en-US"/>
        </w:rPr>
        <w:t>чл.</w:t>
      </w:r>
      <w:r>
        <w:rPr>
          <w:rFonts w:eastAsia="Calibri"/>
          <w:lang w:eastAsia="en-US"/>
        </w:rPr>
        <w:t xml:space="preserve"> </w:t>
      </w:r>
      <w:r w:rsidR="007F6BDE" w:rsidRPr="00C71569">
        <w:rPr>
          <w:rFonts w:eastAsia="Calibri"/>
          <w:lang w:eastAsia="en-US"/>
        </w:rPr>
        <w:t>21, ал.</w:t>
      </w:r>
      <w:r w:rsidR="00060FCE">
        <w:rPr>
          <w:rFonts w:eastAsia="Calibri"/>
          <w:lang w:eastAsia="en-US"/>
        </w:rPr>
        <w:t xml:space="preserve"> </w:t>
      </w:r>
      <w:r w:rsidR="007F6BDE" w:rsidRPr="00C71569">
        <w:rPr>
          <w:rFonts w:eastAsia="Calibri"/>
          <w:lang w:eastAsia="en-US"/>
        </w:rPr>
        <w:t>1,</w:t>
      </w:r>
      <w:r w:rsidR="00D652AD">
        <w:rPr>
          <w:rFonts w:eastAsia="Calibri"/>
          <w:lang w:eastAsia="en-US"/>
        </w:rPr>
        <w:t xml:space="preserve"> </w:t>
      </w:r>
      <w:r w:rsidR="007F6BDE" w:rsidRPr="00C71569">
        <w:rPr>
          <w:rFonts w:eastAsia="Calibri"/>
          <w:lang w:eastAsia="en-US"/>
        </w:rPr>
        <w:t>т.</w:t>
      </w:r>
      <w:r w:rsidR="00060FCE">
        <w:rPr>
          <w:rFonts w:eastAsia="Calibri"/>
          <w:lang w:eastAsia="en-US"/>
        </w:rPr>
        <w:t xml:space="preserve"> </w:t>
      </w:r>
      <w:r w:rsidR="007F6BDE" w:rsidRPr="00C71569">
        <w:rPr>
          <w:rFonts w:eastAsia="Calibri"/>
          <w:lang w:eastAsia="en-US"/>
        </w:rPr>
        <w:t>15 от Закона за местното самоуправление и местната администрация, предлагам</w:t>
      </w:r>
      <w:r w:rsidR="00D652AD">
        <w:rPr>
          <w:rFonts w:eastAsia="Calibri"/>
          <w:lang w:eastAsia="en-US"/>
        </w:rPr>
        <w:t>,</w:t>
      </w:r>
      <w:r w:rsidR="007F6BDE" w:rsidRPr="00C71569">
        <w:rPr>
          <w:rFonts w:eastAsia="Calibri"/>
          <w:lang w:eastAsia="en-US"/>
        </w:rPr>
        <w:t xml:space="preserve"> Общински съвет </w:t>
      </w:r>
      <w:r w:rsidR="007F6BDE" w:rsidRPr="001158E6">
        <w:rPr>
          <w:rFonts w:eastAsia="Calibri"/>
          <w:lang w:eastAsia="en-US"/>
        </w:rPr>
        <w:t xml:space="preserve">Бургас да вземе </w:t>
      </w:r>
      <w:r w:rsidR="007F6BDE" w:rsidRPr="00EB6CBC">
        <w:rPr>
          <w:rFonts w:eastAsia="Calibri"/>
          <w:lang w:eastAsia="en-US"/>
        </w:rPr>
        <w:t>следн</w:t>
      </w:r>
      <w:r w:rsidR="00461E6F">
        <w:rPr>
          <w:rFonts w:eastAsia="Calibri"/>
          <w:lang w:eastAsia="en-US"/>
        </w:rPr>
        <w:t>ите</w:t>
      </w:r>
      <w:r w:rsidR="007F6BDE" w:rsidRPr="00EB6CBC">
        <w:rPr>
          <w:rFonts w:eastAsia="Calibri"/>
          <w:lang w:eastAsia="en-US"/>
        </w:rPr>
        <w:t xml:space="preserve"> </w:t>
      </w:r>
    </w:p>
    <w:p w14:paraId="2ED273C9" w14:textId="6DA62CD7" w:rsidR="007F6BDE" w:rsidRPr="00EB6CBC" w:rsidRDefault="007F6BDE" w:rsidP="001618D7">
      <w:pPr>
        <w:spacing w:after="160" w:line="259" w:lineRule="auto"/>
        <w:jc w:val="center"/>
        <w:rPr>
          <w:rFonts w:eastAsia="Calibri"/>
          <w:b/>
          <w:lang w:eastAsia="en-US"/>
        </w:rPr>
      </w:pPr>
      <w:r w:rsidRPr="00EB6CBC">
        <w:rPr>
          <w:rFonts w:eastAsia="Calibri"/>
          <w:b/>
          <w:lang w:eastAsia="en-US"/>
        </w:rPr>
        <w:t>РЕШЕНИ</w:t>
      </w:r>
      <w:r w:rsidR="00461E6F">
        <w:rPr>
          <w:rFonts w:eastAsia="Calibri"/>
          <w:b/>
          <w:lang w:eastAsia="en-US"/>
        </w:rPr>
        <w:t>Я</w:t>
      </w:r>
      <w:r w:rsidRPr="00EB6CBC">
        <w:rPr>
          <w:rFonts w:eastAsia="Calibri"/>
          <w:b/>
          <w:lang w:eastAsia="en-US"/>
        </w:rPr>
        <w:t>:</w:t>
      </w:r>
    </w:p>
    <w:p w14:paraId="5AB0A2A3" w14:textId="77777777" w:rsidR="00D652AD" w:rsidRPr="00EB6CBC" w:rsidRDefault="00D652AD" w:rsidP="00060FCE">
      <w:pPr>
        <w:pStyle w:val="ListParagraph"/>
        <w:numPr>
          <w:ilvl w:val="0"/>
          <w:numId w:val="3"/>
        </w:numPr>
        <w:tabs>
          <w:tab w:val="left" w:pos="993"/>
        </w:tabs>
        <w:ind w:left="0" w:firstLine="636"/>
        <w:jc w:val="both"/>
      </w:pPr>
      <w:r w:rsidRPr="00EB6CBC">
        <w:rPr>
          <w:rFonts w:eastAsia="Calibri"/>
          <w:lang w:eastAsia="en-US"/>
        </w:rPr>
        <w:t>Община Бургас да прекрати участието си като член в</w:t>
      </w:r>
      <w:r w:rsidRPr="00EB6CBC">
        <w:t xml:space="preserve"> Сдружение с нестопанска цел в обществена полза „Алианс Българско Черноморие” ЕИК</w:t>
      </w:r>
      <w:r w:rsidRPr="00EB6CBC">
        <w:rPr>
          <w:rFonts w:ascii="Arial" w:hAnsi="Arial" w:cs="Arial"/>
        </w:rPr>
        <w:t xml:space="preserve"> </w:t>
      </w:r>
      <w:r w:rsidRPr="00EB6CBC">
        <w:t>206653316.</w:t>
      </w:r>
    </w:p>
    <w:p w14:paraId="455C1F08" w14:textId="77777777" w:rsidR="00C40DC0" w:rsidRPr="00EB6CBC" w:rsidRDefault="00C40DC0" w:rsidP="00060FCE">
      <w:pPr>
        <w:tabs>
          <w:tab w:val="left" w:pos="993"/>
        </w:tabs>
        <w:ind w:firstLine="636"/>
        <w:jc w:val="both"/>
        <w:rPr>
          <w:rFonts w:eastAsia="Calibri"/>
          <w:lang w:eastAsia="en-US"/>
        </w:rPr>
      </w:pPr>
    </w:p>
    <w:p w14:paraId="7A1F4B3F" w14:textId="77777777" w:rsidR="007F6BDE" w:rsidRPr="00EB6CBC" w:rsidRDefault="00F95E11" w:rsidP="00060FCE">
      <w:pPr>
        <w:pStyle w:val="ListParagraph"/>
        <w:numPr>
          <w:ilvl w:val="0"/>
          <w:numId w:val="3"/>
        </w:numPr>
        <w:tabs>
          <w:tab w:val="left" w:pos="993"/>
        </w:tabs>
        <w:ind w:left="0" w:firstLine="636"/>
        <w:jc w:val="both"/>
        <w:rPr>
          <w:rFonts w:eastAsia="Calibri"/>
          <w:lang w:val="en-US" w:eastAsia="en-US"/>
        </w:rPr>
      </w:pPr>
      <w:r w:rsidRPr="00EB6CBC">
        <w:rPr>
          <w:rFonts w:eastAsia="Calibri"/>
          <w:lang w:eastAsia="en-US"/>
        </w:rPr>
        <w:t>Упълномощава</w:t>
      </w:r>
      <w:r w:rsidR="007F6BDE" w:rsidRPr="00EB6CBC">
        <w:rPr>
          <w:rFonts w:eastAsia="Calibri"/>
          <w:lang w:eastAsia="en-US"/>
        </w:rPr>
        <w:t xml:space="preserve"> Кмета на Община Бургас </w:t>
      </w:r>
      <w:r w:rsidR="00D652AD" w:rsidRPr="00EB6CBC">
        <w:rPr>
          <w:rFonts w:eastAsia="Calibri"/>
          <w:lang w:eastAsia="en-US"/>
        </w:rPr>
        <w:t>предприеме всички необходи</w:t>
      </w:r>
      <w:r w:rsidR="00EB6CBC" w:rsidRPr="00EB6CBC">
        <w:rPr>
          <w:rFonts w:eastAsia="Calibri"/>
          <w:lang w:eastAsia="en-US"/>
        </w:rPr>
        <w:t xml:space="preserve">ми правни и фактически действия </w:t>
      </w:r>
      <w:r w:rsidR="00D652AD" w:rsidRPr="00EB6CBC">
        <w:rPr>
          <w:rFonts w:eastAsia="Calibri"/>
          <w:lang w:eastAsia="en-US"/>
        </w:rPr>
        <w:t xml:space="preserve">за прекратяване на членството на Община Бургас в Сдружение с нестопанска цел в обществена полза „Алианс Българско Черноморие” </w:t>
      </w:r>
      <w:r w:rsidR="00EB6CBC" w:rsidRPr="00EB6CBC">
        <w:t>ЕИК</w:t>
      </w:r>
      <w:r w:rsidR="00EB6CBC" w:rsidRPr="00EB6CBC">
        <w:rPr>
          <w:rFonts w:ascii="Arial" w:hAnsi="Arial" w:cs="Arial"/>
        </w:rPr>
        <w:t xml:space="preserve"> </w:t>
      </w:r>
      <w:r w:rsidR="00EB6CBC" w:rsidRPr="00EB6CBC">
        <w:t>206653316</w:t>
      </w:r>
      <w:r w:rsidR="00EB6CBC">
        <w:rPr>
          <w:rFonts w:eastAsia="Calibri"/>
          <w:lang w:eastAsia="en-US"/>
        </w:rPr>
        <w:t>.</w:t>
      </w:r>
    </w:p>
    <w:p w14:paraId="1D96ABD2" w14:textId="77777777" w:rsidR="00EB6CBC" w:rsidRPr="00EB6CBC" w:rsidRDefault="00EB6CBC" w:rsidP="00EB6CBC">
      <w:pPr>
        <w:pStyle w:val="ListParagraph"/>
        <w:rPr>
          <w:rFonts w:eastAsia="Calibri"/>
          <w:lang w:val="en-US" w:eastAsia="en-US"/>
        </w:rPr>
      </w:pPr>
    </w:p>
    <w:p w14:paraId="384A5B8D" w14:textId="77777777" w:rsidR="007F6BDE" w:rsidRPr="00E268A3" w:rsidRDefault="007F6BDE" w:rsidP="007F6BDE">
      <w:pPr>
        <w:spacing w:after="160" w:line="259" w:lineRule="auto"/>
        <w:ind w:firstLine="709"/>
        <w:jc w:val="both"/>
        <w:rPr>
          <w:rFonts w:eastAsia="Calibri"/>
          <w:lang w:eastAsia="en-US"/>
        </w:rPr>
      </w:pPr>
    </w:p>
    <w:p w14:paraId="17A6F5E9" w14:textId="77777777" w:rsidR="007F6BDE" w:rsidRPr="00E268A3" w:rsidRDefault="007F6BDE" w:rsidP="00DE2012">
      <w:pPr>
        <w:spacing w:after="160" w:line="259" w:lineRule="auto"/>
        <w:jc w:val="both"/>
        <w:rPr>
          <w:lang w:eastAsia="en-US"/>
        </w:rPr>
      </w:pPr>
      <w:r w:rsidRPr="00196BB4">
        <w:rPr>
          <w:rFonts w:eastAsia="Calibri"/>
          <w:b/>
          <w:lang w:eastAsia="en-US"/>
        </w:rPr>
        <w:t>С уважение,</w:t>
      </w:r>
    </w:p>
    <w:p w14:paraId="7B349C45" w14:textId="77777777" w:rsidR="007F6BDE" w:rsidRPr="00E268A3" w:rsidRDefault="007F6BDE" w:rsidP="007F6BDE">
      <w:pPr>
        <w:spacing w:line="276" w:lineRule="auto"/>
        <w:jc w:val="both"/>
        <w:rPr>
          <w:b/>
          <w:i/>
        </w:rPr>
      </w:pPr>
      <w:r w:rsidRPr="00E268A3">
        <w:rPr>
          <w:b/>
        </w:rPr>
        <w:t>ДИМИТЪР НИКОЛОВ</w:t>
      </w:r>
    </w:p>
    <w:p w14:paraId="489F42EF" w14:textId="2B9D5098" w:rsidR="00C37F86" w:rsidRPr="00205FF0" w:rsidRDefault="007F6BDE" w:rsidP="00205FF0">
      <w:pPr>
        <w:spacing w:line="276" w:lineRule="auto"/>
        <w:jc w:val="both"/>
        <w:rPr>
          <w:b/>
          <w:i/>
        </w:rPr>
      </w:pPr>
      <w:r w:rsidRPr="00E268A3">
        <w:rPr>
          <w:b/>
          <w:i/>
        </w:rPr>
        <w:t>Кмет на Община Бургас</w:t>
      </w:r>
    </w:p>
    <w:sectPr w:rsidR="00C37F86" w:rsidRPr="00205FF0" w:rsidSect="008B6CA5">
      <w:footerReference w:type="default" r:id="rId7"/>
      <w:headerReference w:type="first" r:id="rId8"/>
      <w:pgSz w:w="11906" w:h="16838"/>
      <w:pgMar w:top="993" w:right="1416" w:bottom="851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BBA37EF" w14:textId="77777777" w:rsidR="00F0624D" w:rsidRDefault="00F0624D" w:rsidP="007F6BDE">
      <w:r>
        <w:separator/>
      </w:r>
    </w:p>
  </w:endnote>
  <w:endnote w:type="continuationSeparator" w:id="0">
    <w:p w14:paraId="42556916" w14:textId="77777777" w:rsidR="00F0624D" w:rsidRDefault="00F0624D" w:rsidP="007F6B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Tunga">
    <w:panose1 w:val="00000400000000000000"/>
    <w:charset w:val="00"/>
    <w:family w:val="swiss"/>
    <w:pitch w:val="variable"/>
    <w:sig w:usb0="004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74991637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4F67E34" w14:textId="38052B23" w:rsidR="008207C8" w:rsidRDefault="0093014E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A422E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F549A16" w14:textId="77777777" w:rsidR="008207C8" w:rsidRDefault="008207C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1C5C0FD" w14:textId="77777777" w:rsidR="00F0624D" w:rsidRDefault="00F0624D" w:rsidP="007F6BDE">
      <w:r>
        <w:separator/>
      </w:r>
    </w:p>
  </w:footnote>
  <w:footnote w:type="continuationSeparator" w:id="0">
    <w:p w14:paraId="226EB50A" w14:textId="77777777" w:rsidR="00F0624D" w:rsidRDefault="00F0624D" w:rsidP="007F6BD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845B377" w14:textId="4E628C85" w:rsidR="008207C8" w:rsidRPr="00824934" w:rsidRDefault="0093014E" w:rsidP="00040CF6">
    <w:pPr>
      <w:pStyle w:val="Heading1"/>
      <w:rPr>
        <w:rFonts w:ascii="Century Gothic" w:hAnsi="Century Gothic" w:cs="Tunga"/>
        <w:sz w:val="36"/>
        <w:szCs w:val="36"/>
      </w:rPr>
    </w:pPr>
    <w:r w:rsidRPr="00824934">
      <w:rPr>
        <w:rFonts w:ascii="Century Gothic" w:hAnsi="Century Gothic" w:cs="Tunga"/>
        <w:noProof/>
        <w:sz w:val="32"/>
        <w:szCs w:val="36"/>
      </w:rPr>
      <w:drawing>
        <wp:anchor distT="0" distB="0" distL="114300" distR="114300" simplePos="0" relativeHeight="251659264" behindDoc="0" locked="0" layoutInCell="1" allowOverlap="1" wp14:anchorId="53192530" wp14:editId="06B489D8">
          <wp:simplePos x="0" y="0"/>
          <wp:positionH relativeFrom="column">
            <wp:posOffset>2465705</wp:posOffset>
          </wp:positionH>
          <wp:positionV relativeFrom="paragraph">
            <wp:posOffset>-98942</wp:posOffset>
          </wp:positionV>
          <wp:extent cx="637336" cy="951755"/>
          <wp:effectExtent l="0" t="0" r="0" b="1270"/>
          <wp:wrapNone/>
          <wp:docPr id="7" name="Picture 7" descr="G_1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G_11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37336" cy="9517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824934">
      <w:rPr>
        <w:rFonts w:ascii="Century Gothic" w:hAnsi="Century Gothic" w:cs="Tunga"/>
        <w:sz w:val="32"/>
        <w:szCs w:val="36"/>
      </w:rPr>
      <w:t>ОБЩИНА БУРГАС</w:t>
    </w:r>
    <w:r>
      <w:rPr>
        <w:rFonts w:ascii="Century Gothic" w:hAnsi="Century Gothic" w:cs="Tunga"/>
        <w:sz w:val="32"/>
        <w:szCs w:val="36"/>
      </w:rPr>
      <w:t xml:space="preserve"> </w:t>
    </w:r>
    <w:r>
      <w:rPr>
        <w:rFonts w:ascii="Century Gothic" w:hAnsi="Century Gothic" w:cs="Tunga"/>
        <w:sz w:val="32"/>
        <w:szCs w:val="36"/>
      </w:rPr>
      <w:tab/>
    </w:r>
    <w:r w:rsidRPr="00824934">
      <w:rPr>
        <w:rFonts w:ascii="Century Gothic" w:hAnsi="Century Gothic" w:cs="Tunga"/>
        <w:sz w:val="32"/>
        <w:szCs w:val="36"/>
      </w:rPr>
      <w:tab/>
    </w:r>
    <w:r w:rsidRPr="00824934">
      <w:rPr>
        <w:rFonts w:ascii="Century Gothic" w:hAnsi="Century Gothic" w:cs="Tunga"/>
        <w:sz w:val="32"/>
        <w:szCs w:val="36"/>
      </w:rPr>
      <w:tab/>
    </w:r>
    <w:r>
      <w:rPr>
        <w:rFonts w:ascii="Century Gothic" w:hAnsi="Century Gothic" w:cs="Tunga"/>
        <w:sz w:val="32"/>
        <w:szCs w:val="36"/>
      </w:rPr>
      <w:t xml:space="preserve">   </w:t>
    </w:r>
    <w:r w:rsidRPr="00824934">
      <w:rPr>
        <w:rFonts w:ascii="Century Gothic" w:hAnsi="Century Gothic" w:cs="Tunga"/>
        <w:sz w:val="32"/>
        <w:szCs w:val="36"/>
        <w:lang w:val="en-US"/>
      </w:rPr>
      <w:t>BURGAS MUNICIPALITY</w:t>
    </w:r>
  </w:p>
  <w:p w14:paraId="0502D34C" w14:textId="77777777" w:rsidR="008207C8" w:rsidRPr="00824934" w:rsidRDefault="0093014E" w:rsidP="00040CF6">
    <w:pPr>
      <w:pStyle w:val="Heading1"/>
      <w:rPr>
        <w:rFonts w:ascii="Century Gothic" w:hAnsi="Century Gothic" w:cs="Arial"/>
        <w:b w:val="0"/>
        <w:sz w:val="16"/>
        <w:lang w:val="en-US"/>
      </w:rPr>
    </w:pPr>
    <w:r w:rsidRPr="00824934">
      <w:rPr>
        <w:rFonts w:ascii="Century Gothic" w:hAnsi="Century Gothic" w:cs="Arial"/>
        <w:b w:val="0"/>
        <w:sz w:val="16"/>
      </w:rPr>
      <w:t xml:space="preserve">8000 Бургас, </w:t>
    </w:r>
    <w:proofErr w:type="spellStart"/>
    <w:r w:rsidRPr="00824934">
      <w:rPr>
        <w:rFonts w:ascii="Century Gothic" w:hAnsi="Century Gothic" w:cs="Arial"/>
        <w:b w:val="0"/>
        <w:sz w:val="16"/>
      </w:rPr>
      <w:t>ул</w:t>
    </w:r>
    <w:proofErr w:type="spellEnd"/>
    <w:r w:rsidRPr="00824934">
      <w:rPr>
        <w:rFonts w:ascii="Century Gothic" w:hAnsi="Century Gothic" w:cs="Arial"/>
        <w:b w:val="0"/>
        <w:sz w:val="16"/>
      </w:rPr>
      <w:t>.”Александровска” № 26</w:t>
    </w:r>
    <w:r w:rsidRPr="00824934">
      <w:rPr>
        <w:rFonts w:ascii="Century Gothic" w:hAnsi="Century Gothic" w:cs="Arial"/>
        <w:b w:val="0"/>
        <w:sz w:val="16"/>
      </w:rPr>
      <w:tab/>
    </w:r>
    <w:r>
      <w:rPr>
        <w:rFonts w:ascii="Century Gothic" w:hAnsi="Century Gothic" w:cs="Arial"/>
        <w:b w:val="0"/>
        <w:sz w:val="16"/>
      </w:rPr>
      <w:t xml:space="preserve">                                   </w:t>
    </w:r>
    <w:r w:rsidRPr="00824934">
      <w:rPr>
        <w:rFonts w:ascii="Century Gothic" w:hAnsi="Century Gothic" w:cs="Arial"/>
        <w:b w:val="0"/>
        <w:sz w:val="16"/>
        <w:lang w:val="en-US"/>
      </w:rPr>
      <w:t xml:space="preserve">26, </w:t>
    </w:r>
    <w:proofErr w:type="spellStart"/>
    <w:r w:rsidRPr="00824934">
      <w:rPr>
        <w:rFonts w:ascii="Century Gothic" w:hAnsi="Century Gothic" w:cs="Arial"/>
        <w:b w:val="0"/>
        <w:sz w:val="16"/>
        <w:lang w:val="en-US"/>
      </w:rPr>
      <w:t>Aleksandrovska</w:t>
    </w:r>
    <w:proofErr w:type="spellEnd"/>
    <w:r w:rsidRPr="00824934">
      <w:rPr>
        <w:rFonts w:ascii="Century Gothic" w:hAnsi="Century Gothic" w:cs="Arial"/>
        <w:b w:val="0"/>
        <w:sz w:val="16"/>
        <w:lang w:val="en-US"/>
      </w:rPr>
      <w:t xml:space="preserve"> Street, 8000 </w:t>
    </w:r>
    <w:proofErr w:type="spellStart"/>
    <w:r w:rsidRPr="00824934">
      <w:rPr>
        <w:rFonts w:ascii="Century Gothic" w:hAnsi="Century Gothic" w:cs="Arial"/>
        <w:b w:val="0"/>
        <w:sz w:val="16"/>
        <w:lang w:val="en-US"/>
      </w:rPr>
      <w:t>Burgas</w:t>
    </w:r>
    <w:proofErr w:type="spellEnd"/>
    <w:r w:rsidRPr="00824934">
      <w:rPr>
        <w:rFonts w:ascii="Century Gothic" w:hAnsi="Century Gothic" w:cs="Arial"/>
        <w:b w:val="0"/>
        <w:sz w:val="16"/>
        <w:lang w:val="en-US"/>
      </w:rPr>
      <w:t>, Bulgaria</w:t>
    </w:r>
  </w:p>
  <w:p w14:paraId="5870AFC6" w14:textId="77777777" w:rsidR="008207C8" w:rsidRPr="00824934" w:rsidRDefault="0093014E" w:rsidP="00040CF6">
    <w:pPr>
      <w:tabs>
        <w:tab w:val="left" w:pos="5103"/>
      </w:tabs>
      <w:rPr>
        <w:rFonts w:ascii="Century Gothic" w:hAnsi="Century Gothic" w:cs="Arial"/>
        <w:sz w:val="16"/>
        <w:szCs w:val="20"/>
      </w:rPr>
    </w:pPr>
    <w:r w:rsidRPr="00824934">
      <w:rPr>
        <w:rFonts w:ascii="Century Gothic" w:hAnsi="Century Gothic" w:cs="Arial"/>
        <w:sz w:val="16"/>
        <w:szCs w:val="20"/>
      </w:rPr>
      <w:t>тел</w:t>
    </w:r>
    <w:r>
      <w:rPr>
        <w:rFonts w:ascii="Century Gothic" w:hAnsi="Century Gothic" w:cs="Arial"/>
        <w:sz w:val="16"/>
        <w:szCs w:val="20"/>
      </w:rPr>
      <w:t>ефон</w:t>
    </w:r>
    <w:r w:rsidRPr="00824934">
      <w:rPr>
        <w:rFonts w:ascii="Century Gothic" w:hAnsi="Century Gothic" w:cs="Arial"/>
        <w:sz w:val="16"/>
        <w:szCs w:val="20"/>
      </w:rPr>
      <w:t>: 056/840915-19; факс: 056/841314</w:t>
    </w:r>
    <w:r>
      <w:rPr>
        <w:rFonts w:ascii="Century Gothic" w:hAnsi="Century Gothic" w:cs="Arial"/>
        <w:sz w:val="16"/>
        <w:szCs w:val="20"/>
      </w:rPr>
      <w:tab/>
    </w:r>
    <w:r w:rsidRPr="00824934">
      <w:rPr>
        <w:rFonts w:ascii="Century Gothic" w:hAnsi="Century Gothic" w:cs="Arial"/>
        <w:sz w:val="16"/>
        <w:szCs w:val="20"/>
        <w:lang w:val="en-US"/>
      </w:rPr>
      <w:t>Phone</w:t>
    </w:r>
    <w:r w:rsidRPr="00824934">
      <w:rPr>
        <w:rFonts w:ascii="Century Gothic" w:hAnsi="Century Gothic" w:cs="Arial"/>
        <w:sz w:val="16"/>
        <w:szCs w:val="20"/>
      </w:rPr>
      <w:t xml:space="preserve">: </w:t>
    </w:r>
    <w:r w:rsidRPr="00824934">
      <w:rPr>
        <w:rFonts w:ascii="Century Gothic" w:hAnsi="Century Gothic" w:cs="Arial"/>
        <w:sz w:val="16"/>
        <w:szCs w:val="20"/>
        <w:lang w:val="en-US"/>
      </w:rPr>
      <w:t>+359</w:t>
    </w:r>
    <w:r w:rsidRPr="00824934">
      <w:rPr>
        <w:rFonts w:ascii="Century Gothic" w:hAnsi="Century Gothic" w:cs="Arial"/>
        <w:sz w:val="16"/>
        <w:szCs w:val="20"/>
      </w:rPr>
      <w:t xml:space="preserve">56/840915-19; </w:t>
    </w:r>
    <w:r w:rsidRPr="00824934">
      <w:rPr>
        <w:rFonts w:ascii="Century Gothic" w:hAnsi="Century Gothic" w:cs="Arial"/>
        <w:sz w:val="16"/>
        <w:szCs w:val="20"/>
        <w:lang w:val="en-US"/>
      </w:rPr>
      <w:t>Fax</w:t>
    </w:r>
    <w:r w:rsidRPr="00824934">
      <w:rPr>
        <w:rFonts w:ascii="Century Gothic" w:hAnsi="Century Gothic" w:cs="Arial"/>
        <w:sz w:val="16"/>
        <w:szCs w:val="20"/>
      </w:rPr>
      <w:t xml:space="preserve">: </w:t>
    </w:r>
    <w:r w:rsidRPr="00824934">
      <w:rPr>
        <w:rFonts w:ascii="Century Gothic" w:hAnsi="Century Gothic" w:cs="Arial"/>
        <w:sz w:val="16"/>
        <w:szCs w:val="20"/>
        <w:lang w:val="en-US"/>
      </w:rPr>
      <w:t>+359</w:t>
    </w:r>
    <w:r w:rsidRPr="00824934">
      <w:rPr>
        <w:rFonts w:ascii="Century Gothic" w:hAnsi="Century Gothic" w:cs="Arial"/>
        <w:sz w:val="16"/>
        <w:szCs w:val="20"/>
      </w:rPr>
      <w:t>56/841314</w:t>
    </w:r>
  </w:p>
  <w:p w14:paraId="76141C5D" w14:textId="77777777" w:rsidR="008207C8" w:rsidRPr="00824934" w:rsidRDefault="0093014E" w:rsidP="00040CF6">
    <w:pPr>
      <w:tabs>
        <w:tab w:val="left" w:pos="5103"/>
      </w:tabs>
      <w:rPr>
        <w:rFonts w:ascii="Century Gothic" w:hAnsi="Century Gothic"/>
        <w:sz w:val="16"/>
        <w:szCs w:val="20"/>
      </w:rPr>
    </w:pPr>
    <w:r>
      <w:rPr>
        <w:rFonts w:ascii="Century Gothic" w:hAnsi="Century Gothic"/>
        <w:sz w:val="16"/>
        <w:szCs w:val="20"/>
        <w:lang w:val="en-US"/>
      </w:rPr>
      <w:t xml:space="preserve"> </w:t>
    </w:r>
    <w:r w:rsidRPr="00824934">
      <w:rPr>
        <w:rFonts w:ascii="Century Gothic" w:hAnsi="Century Gothic"/>
        <w:sz w:val="16"/>
        <w:szCs w:val="20"/>
      </w:rPr>
      <w:t>електронна поща:</w:t>
    </w:r>
    <w:r w:rsidRPr="00824934">
      <w:rPr>
        <w:rFonts w:ascii="Century Gothic" w:hAnsi="Century Gothic"/>
        <w:sz w:val="16"/>
        <w:szCs w:val="20"/>
        <w:lang w:val="en-US"/>
      </w:rPr>
      <w:t xml:space="preserve"> </w:t>
    </w:r>
    <w:hyperlink r:id="rId2" w:history="1">
      <w:r w:rsidRPr="00424F39">
        <w:rPr>
          <w:rStyle w:val="Hyperlink"/>
          <w:rFonts w:ascii="Century Gothic" w:hAnsi="Century Gothic"/>
          <w:sz w:val="16"/>
          <w:szCs w:val="20"/>
          <w:lang w:val="en-US"/>
        </w:rPr>
        <w:t>o</w:t>
      </w:r>
      <w:r w:rsidRPr="00424F39">
        <w:rPr>
          <w:rStyle w:val="Hyperlink"/>
          <w:rFonts w:ascii="Century Gothic" w:hAnsi="Century Gothic"/>
          <w:sz w:val="16"/>
          <w:szCs w:val="20"/>
          <w:lang w:val="pt-BR"/>
        </w:rPr>
        <w:t>bs</w:t>
      </w:r>
      <w:r w:rsidRPr="00424F39">
        <w:rPr>
          <w:rStyle w:val="Hyperlink"/>
          <w:rFonts w:ascii="Century Gothic" w:hAnsi="Century Gothic"/>
          <w:sz w:val="16"/>
          <w:szCs w:val="20"/>
          <w:lang w:val="en-US"/>
        </w:rPr>
        <w:t>h</w:t>
      </w:r>
      <w:r w:rsidRPr="00424F39">
        <w:rPr>
          <w:rStyle w:val="Hyperlink"/>
          <w:rFonts w:ascii="Century Gothic" w:hAnsi="Century Gothic"/>
          <w:sz w:val="16"/>
          <w:szCs w:val="20"/>
          <w:lang w:val="pt-BR"/>
        </w:rPr>
        <w:t>tina</w:t>
      </w:r>
      <w:r w:rsidRPr="00424F39">
        <w:rPr>
          <w:rStyle w:val="Hyperlink"/>
          <w:rFonts w:ascii="Century Gothic" w:hAnsi="Century Gothic"/>
          <w:sz w:val="16"/>
          <w:szCs w:val="20"/>
        </w:rPr>
        <w:t>@</w:t>
      </w:r>
      <w:r w:rsidRPr="00424F39">
        <w:rPr>
          <w:rStyle w:val="Hyperlink"/>
          <w:rFonts w:ascii="Century Gothic" w:hAnsi="Century Gothic"/>
          <w:sz w:val="16"/>
          <w:szCs w:val="20"/>
          <w:lang w:val="pt-BR"/>
        </w:rPr>
        <w:t>burgas</w:t>
      </w:r>
      <w:r w:rsidRPr="00424F39">
        <w:rPr>
          <w:rStyle w:val="Hyperlink"/>
          <w:rFonts w:ascii="Century Gothic" w:hAnsi="Century Gothic"/>
          <w:sz w:val="16"/>
          <w:szCs w:val="20"/>
        </w:rPr>
        <w:t>.</w:t>
      </w:r>
      <w:r w:rsidRPr="00424F39">
        <w:rPr>
          <w:rStyle w:val="Hyperlink"/>
          <w:rFonts w:ascii="Century Gothic" w:hAnsi="Century Gothic"/>
          <w:sz w:val="16"/>
          <w:szCs w:val="20"/>
          <w:lang w:val="pt-BR"/>
        </w:rPr>
        <w:t>bg</w:t>
      </w:r>
    </w:hyperlink>
    <w:r w:rsidRPr="00824934">
      <w:rPr>
        <w:rFonts w:ascii="Century Gothic" w:hAnsi="Century Gothic"/>
        <w:sz w:val="16"/>
        <w:szCs w:val="20"/>
        <w:lang w:val="pt-BR"/>
      </w:rPr>
      <w:tab/>
    </w:r>
    <w:r w:rsidRPr="00824934">
      <w:rPr>
        <w:rFonts w:ascii="Century Gothic" w:hAnsi="Century Gothic"/>
        <w:sz w:val="16"/>
        <w:szCs w:val="20"/>
        <w:lang w:val="en-US"/>
      </w:rPr>
      <w:t>e-mail</w:t>
    </w:r>
    <w:r w:rsidRPr="00824934">
      <w:rPr>
        <w:rFonts w:ascii="Century Gothic" w:hAnsi="Century Gothic"/>
        <w:sz w:val="16"/>
        <w:szCs w:val="20"/>
      </w:rPr>
      <w:t xml:space="preserve">: </w:t>
    </w:r>
    <w:r w:rsidRPr="00824934">
      <w:rPr>
        <w:rFonts w:ascii="Century Gothic" w:hAnsi="Century Gothic"/>
        <w:sz w:val="16"/>
        <w:szCs w:val="20"/>
        <w:lang w:val="pt-BR"/>
      </w:rPr>
      <w:t>obs</w:t>
    </w:r>
    <w:r w:rsidRPr="00824934">
      <w:rPr>
        <w:rFonts w:ascii="Century Gothic" w:hAnsi="Century Gothic"/>
        <w:sz w:val="16"/>
        <w:szCs w:val="20"/>
        <w:lang w:val="en-US"/>
      </w:rPr>
      <w:t>h</w:t>
    </w:r>
    <w:r w:rsidRPr="00824934">
      <w:rPr>
        <w:rFonts w:ascii="Century Gothic" w:hAnsi="Century Gothic"/>
        <w:sz w:val="16"/>
        <w:szCs w:val="20"/>
        <w:lang w:val="pt-BR"/>
      </w:rPr>
      <w:t>tina</w:t>
    </w:r>
    <w:r w:rsidRPr="00824934">
      <w:rPr>
        <w:rFonts w:ascii="Century Gothic" w:hAnsi="Century Gothic"/>
        <w:sz w:val="16"/>
        <w:szCs w:val="20"/>
      </w:rPr>
      <w:t>@</w:t>
    </w:r>
    <w:r w:rsidRPr="00824934">
      <w:rPr>
        <w:rFonts w:ascii="Century Gothic" w:hAnsi="Century Gothic"/>
        <w:sz w:val="16"/>
        <w:szCs w:val="20"/>
        <w:lang w:val="pt-BR"/>
      </w:rPr>
      <w:t>burgas</w:t>
    </w:r>
    <w:r w:rsidRPr="00824934">
      <w:rPr>
        <w:rFonts w:ascii="Century Gothic" w:hAnsi="Century Gothic"/>
        <w:sz w:val="16"/>
        <w:szCs w:val="20"/>
      </w:rPr>
      <w:t>.</w:t>
    </w:r>
    <w:r w:rsidRPr="00824934">
      <w:rPr>
        <w:rFonts w:ascii="Century Gothic" w:hAnsi="Century Gothic"/>
        <w:sz w:val="16"/>
        <w:szCs w:val="20"/>
        <w:lang w:val="pt-BR"/>
      </w:rPr>
      <w:t>bg</w:t>
    </w:r>
    <w:r w:rsidRPr="004811DA">
      <w:rPr>
        <w:rFonts w:ascii="Century Gothic" w:hAnsi="Century Gothic"/>
        <w:sz w:val="16"/>
        <w:szCs w:val="16"/>
      </w:rPr>
      <w:t xml:space="preserve"> </w:t>
    </w:r>
  </w:p>
  <w:p w14:paraId="7C910907" w14:textId="77777777" w:rsidR="008207C8" w:rsidRPr="004811DA" w:rsidRDefault="0093014E" w:rsidP="00040CF6">
    <w:pPr>
      <w:rPr>
        <w:rFonts w:ascii="Century Gothic" w:hAnsi="Century Gothic"/>
        <w:sz w:val="16"/>
        <w:szCs w:val="16"/>
      </w:rPr>
    </w:pPr>
    <w:r w:rsidRPr="004811DA">
      <w:rPr>
        <w:rFonts w:ascii="Century Gothic" w:hAnsi="Century Gothic"/>
        <w:noProof/>
        <w:sz w:val="16"/>
        <w:szCs w:val="16"/>
      </w:rPr>
      <w:drawing>
        <wp:anchor distT="0" distB="0" distL="114300" distR="114300" simplePos="0" relativeHeight="251661312" behindDoc="0" locked="0" layoutInCell="1" allowOverlap="1" wp14:anchorId="5718CA0E" wp14:editId="6D0C69D4">
          <wp:simplePos x="0" y="0"/>
          <wp:positionH relativeFrom="column">
            <wp:posOffset>4208145</wp:posOffset>
          </wp:positionH>
          <wp:positionV relativeFrom="paragraph">
            <wp:posOffset>71755</wp:posOffset>
          </wp:positionV>
          <wp:extent cx="297180" cy="158115"/>
          <wp:effectExtent l="0" t="0" r="7620" b="0"/>
          <wp:wrapNone/>
          <wp:docPr id="8" name="Pictur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файл за изтегляне.png"/>
                  <pic:cNvPicPr/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97180" cy="1581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811DA">
      <w:rPr>
        <w:rFonts w:ascii="Century Gothic" w:hAnsi="Century Gothic"/>
        <w:noProof/>
        <w:sz w:val="16"/>
        <w:szCs w:val="16"/>
      </w:rPr>
      <w:drawing>
        <wp:anchor distT="0" distB="0" distL="114300" distR="114300" simplePos="0" relativeHeight="251662336" behindDoc="0" locked="0" layoutInCell="1" allowOverlap="1" wp14:anchorId="1044D5B1" wp14:editId="3BC69B87">
          <wp:simplePos x="0" y="0"/>
          <wp:positionH relativeFrom="column">
            <wp:posOffset>941705</wp:posOffset>
          </wp:positionH>
          <wp:positionV relativeFrom="paragraph">
            <wp:posOffset>67945</wp:posOffset>
          </wp:positionV>
          <wp:extent cx="297180" cy="158115"/>
          <wp:effectExtent l="0" t="0" r="7620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файл за изтегляне.png"/>
                  <pic:cNvPicPr/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97180" cy="1581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Century Gothic" w:hAnsi="Century Gothic"/>
        <w:sz w:val="16"/>
        <w:szCs w:val="16"/>
        <w:lang w:val="en-US"/>
      </w:rPr>
      <w:t xml:space="preserve"> </w:t>
    </w:r>
    <w:r w:rsidRPr="004811DA">
      <w:rPr>
        <w:rFonts w:ascii="Century Gothic" w:hAnsi="Century Gothic"/>
        <w:sz w:val="16"/>
        <w:szCs w:val="16"/>
      </w:rPr>
      <w:t xml:space="preserve">www.burgas.bg </w:t>
    </w:r>
    <w:r>
      <w:rPr>
        <w:rFonts w:ascii="Century Gothic" w:hAnsi="Century Gothic"/>
        <w:sz w:val="16"/>
        <w:szCs w:val="16"/>
        <w:lang w:val="en-US"/>
      </w:rPr>
      <w:t xml:space="preserve">                                      </w:t>
    </w:r>
    <w:r>
      <w:rPr>
        <w:rFonts w:ascii="Century Gothic" w:hAnsi="Century Gothic"/>
        <w:sz w:val="16"/>
        <w:szCs w:val="16"/>
        <w:lang w:val="en-US"/>
      </w:rPr>
      <w:tab/>
      <w:t xml:space="preserve">                                </w:t>
    </w:r>
    <w:r>
      <w:rPr>
        <w:rFonts w:ascii="Century Gothic" w:hAnsi="Century Gothic"/>
        <w:sz w:val="16"/>
        <w:szCs w:val="16"/>
      </w:rPr>
      <w:t xml:space="preserve"> </w:t>
    </w:r>
    <w:r>
      <w:rPr>
        <w:rFonts w:ascii="Century Gothic" w:hAnsi="Century Gothic"/>
        <w:sz w:val="16"/>
        <w:szCs w:val="16"/>
        <w:lang w:val="en-US"/>
      </w:rPr>
      <w:t xml:space="preserve">   </w:t>
    </w:r>
    <w:r w:rsidRPr="004811DA">
      <w:rPr>
        <w:rFonts w:ascii="Century Gothic" w:hAnsi="Century Gothic"/>
        <w:sz w:val="16"/>
        <w:szCs w:val="16"/>
      </w:rPr>
      <w:t>www.burgas.bg</w:t>
    </w:r>
    <w:r w:rsidRPr="004811DA">
      <w:rPr>
        <w:rFonts w:ascii="Century Gothic" w:hAnsi="Century Gothic"/>
        <w:noProof/>
        <w:sz w:val="16"/>
        <w:szCs w:val="16"/>
      </w:rPr>
      <w:t xml:space="preserve"> </w:t>
    </w:r>
    <w:r w:rsidRPr="004811DA">
      <w:rPr>
        <w:rFonts w:ascii="Century Gothic" w:hAnsi="Century Gothic"/>
        <w:noProof/>
        <w:sz w:val="16"/>
        <w:szCs w:val="16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4D4954AC" wp14:editId="11422108">
              <wp:simplePos x="0" y="0"/>
              <wp:positionH relativeFrom="column">
                <wp:posOffset>2631440</wp:posOffset>
              </wp:positionH>
              <wp:positionV relativeFrom="paragraph">
                <wp:posOffset>164465</wp:posOffset>
              </wp:positionV>
              <wp:extent cx="1209675" cy="276225"/>
              <wp:effectExtent l="0" t="0" r="0" b="0"/>
              <wp:wrapNone/>
              <wp:docPr id="6" name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209675" cy="2762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30F9DB84" w14:textId="77777777" w:rsidR="008207C8" w:rsidRPr="00824934" w:rsidRDefault="008207C8" w:rsidP="00040CF6">
                          <w:pPr>
                            <w:jc w:val="center"/>
                            <w:rPr>
                              <w:rFonts w:ascii="Century Gothic" w:hAnsi="Century Gothic" w:cs="Tahoma"/>
                              <w:b/>
                              <w:color w:val="000000" w:themeColor="text1"/>
                              <w:sz w:val="16"/>
                              <w:lang w:val="en-US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<w:pict>
            <v:rect w14:anchorId="4D4954AC" id="Rectangle 6" o:spid="_x0000_s1026" style="position:absolute;margin-left:207.2pt;margin-top:12.95pt;width:95.25pt;height:21.75pt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" filled="f" stroked="f" strokeweight="1pt">
              <v:textbox>
                <w:txbxContent>
                  <w:p w14:paraId="30F9DB84" w14:textId="77777777" w:rsidR="00040CF6" w:rsidRPr="00824934" w:rsidRDefault="0055375D" w:rsidP="00040CF6">
                    <w:pPr>
                      <w:jc w:val="center"/>
                      <w:rPr>
                        <w:rFonts w:ascii="Century Gothic" w:hAnsi="Century Gothic" w:cs="Tahoma"/>
                        <w:b/>
                        <w:color w:val="000000" w:themeColor="text1"/>
                        <w:sz w:val="16"/>
                        <w:lang w:val="en-US"/>
                      </w:rPr>
                    </w:pPr>
                  </w:p>
                </w:txbxContent>
              </v:textbox>
            </v:rect>
          </w:pict>
        </mc:Fallback>
      </mc:AlternateContent>
    </w:r>
  </w:p>
  <w:p w14:paraId="63144B73" w14:textId="77777777" w:rsidR="008207C8" w:rsidRDefault="0093014E" w:rsidP="00040CF6">
    <w:pPr>
      <w:ind w:left="709"/>
    </w:pPr>
    <w:r>
      <w:tab/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7F6739"/>
    <w:multiLevelType w:val="hybridMultilevel"/>
    <w:tmpl w:val="FBB05776"/>
    <w:lvl w:ilvl="0" w:tplc="57F481CC">
      <w:start w:val="1"/>
      <w:numFmt w:val="decimal"/>
      <w:lvlText w:val="%1."/>
      <w:lvlJc w:val="left"/>
      <w:pPr>
        <w:ind w:left="1065" w:hanging="360"/>
      </w:pPr>
      <w:rPr>
        <w:rFonts w:eastAsia="Calibri" w:hint="default"/>
        <w:color w:val="FF0000"/>
      </w:rPr>
    </w:lvl>
    <w:lvl w:ilvl="1" w:tplc="04020019" w:tentative="1">
      <w:start w:val="1"/>
      <w:numFmt w:val="lowerLetter"/>
      <w:lvlText w:val="%2."/>
      <w:lvlJc w:val="left"/>
      <w:pPr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446E7ADA"/>
    <w:multiLevelType w:val="hybridMultilevel"/>
    <w:tmpl w:val="1BCA9126"/>
    <w:lvl w:ilvl="0" w:tplc="EB7238B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4FA7719F"/>
    <w:multiLevelType w:val="hybridMultilevel"/>
    <w:tmpl w:val="13DA0D04"/>
    <w:lvl w:ilvl="0" w:tplc="CE808BE2">
      <w:start w:val="1"/>
      <w:numFmt w:val="decimal"/>
      <w:lvlText w:val="%1."/>
      <w:lvlJc w:val="left"/>
      <w:pPr>
        <w:ind w:left="1065" w:hanging="360"/>
      </w:pPr>
      <w:rPr>
        <w:rFonts w:eastAsia="Calibri"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2A40"/>
    <w:rsid w:val="00003691"/>
    <w:rsid w:val="00060FCE"/>
    <w:rsid w:val="00117E8C"/>
    <w:rsid w:val="001618D7"/>
    <w:rsid w:val="0018535B"/>
    <w:rsid w:val="00205FF0"/>
    <w:rsid w:val="00263268"/>
    <w:rsid w:val="002C335B"/>
    <w:rsid w:val="0035556C"/>
    <w:rsid w:val="00426056"/>
    <w:rsid w:val="00460987"/>
    <w:rsid w:val="00461E6F"/>
    <w:rsid w:val="004727B5"/>
    <w:rsid w:val="004A422E"/>
    <w:rsid w:val="005359C9"/>
    <w:rsid w:val="0055375D"/>
    <w:rsid w:val="005A2A40"/>
    <w:rsid w:val="007B0CD8"/>
    <w:rsid w:val="007C7DE1"/>
    <w:rsid w:val="007D385E"/>
    <w:rsid w:val="007F6BDE"/>
    <w:rsid w:val="008005E8"/>
    <w:rsid w:val="008207C8"/>
    <w:rsid w:val="0087635C"/>
    <w:rsid w:val="008874CD"/>
    <w:rsid w:val="008A1DB7"/>
    <w:rsid w:val="008B6CA5"/>
    <w:rsid w:val="0093014E"/>
    <w:rsid w:val="00977E6C"/>
    <w:rsid w:val="00AC236A"/>
    <w:rsid w:val="00BE24BB"/>
    <w:rsid w:val="00C10412"/>
    <w:rsid w:val="00C32F50"/>
    <w:rsid w:val="00C37F86"/>
    <w:rsid w:val="00C40DC0"/>
    <w:rsid w:val="00C42442"/>
    <w:rsid w:val="00C5533B"/>
    <w:rsid w:val="00C91A0B"/>
    <w:rsid w:val="00D11EAB"/>
    <w:rsid w:val="00D652AD"/>
    <w:rsid w:val="00D7233D"/>
    <w:rsid w:val="00D734B4"/>
    <w:rsid w:val="00DD75BA"/>
    <w:rsid w:val="00DE2012"/>
    <w:rsid w:val="00DF51B3"/>
    <w:rsid w:val="00E24213"/>
    <w:rsid w:val="00E55EE1"/>
    <w:rsid w:val="00E96DD5"/>
    <w:rsid w:val="00EB6CBC"/>
    <w:rsid w:val="00EC26A5"/>
    <w:rsid w:val="00ED5B68"/>
    <w:rsid w:val="00F0624D"/>
    <w:rsid w:val="00F21602"/>
    <w:rsid w:val="00F86430"/>
    <w:rsid w:val="00F95E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610C99"/>
  <w15:chartTrackingRefBased/>
  <w15:docId w15:val="{1757CDE8-5FE3-4172-A269-EC529637A0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F6B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Heading1">
    <w:name w:val="heading 1"/>
    <w:basedOn w:val="Normal"/>
    <w:next w:val="Normal"/>
    <w:link w:val="Heading1Char"/>
    <w:qFormat/>
    <w:rsid w:val="007F6BDE"/>
    <w:pPr>
      <w:keepNext/>
      <w:outlineLvl w:val="0"/>
    </w:pPr>
    <w:rPr>
      <w:b/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7F6BDE"/>
    <w:rPr>
      <w:rFonts w:ascii="Times New Roman" w:eastAsia="Times New Roman" w:hAnsi="Times New Roman" w:cs="Times New Roman"/>
      <w:b/>
      <w:sz w:val="28"/>
      <w:szCs w:val="20"/>
      <w:lang w:eastAsia="bg-BG"/>
    </w:rPr>
  </w:style>
  <w:style w:type="paragraph" w:styleId="Footer">
    <w:name w:val="footer"/>
    <w:basedOn w:val="Normal"/>
    <w:link w:val="FooterChar"/>
    <w:uiPriority w:val="99"/>
    <w:unhideWhenUsed/>
    <w:rsid w:val="007F6BDE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F6BDE"/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Hyperlink">
    <w:name w:val="Hyperlink"/>
    <w:rsid w:val="007F6BDE"/>
    <w:rPr>
      <w:rFonts w:ascii="Verdana" w:hAnsi="Verdana" w:hint="default"/>
      <w:b w:val="0"/>
      <w:bCs w:val="0"/>
      <w:strike w:val="0"/>
      <w:dstrike w:val="0"/>
      <w:color w:val="666666"/>
      <w:sz w:val="15"/>
      <w:szCs w:val="15"/>
      <w:u w:val="none"/>
      <w:effect w:val="none"/>
    </w:rPr>
  </w:style>
  <w:style w:type="paragraph" w:styleId="Header">
    <w:name w:val="header"/>
    <w:basedOn w:val="Normal"/>
    <w:link w:val="HeaderChar"/>
    <w:uiPriority w:val="99"/>
    <w:unhideWhenUsed/>
    <w:rsid w:val="007F6BDE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F6BDE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ListParagraph">
    <w:name w:val="List Paragraph"/>
    <w:basedOn w:val="Normal"/>
    <w:uiPriority w:val="34"/>
    <w:qFormat/>
    <w:rsid w:val="00C40DC0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EB6CB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B6CBC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B6CBC"/>
    <w:rPr>
      <w:rFonts w:ascii="Times New Roman" w:eastAsia="Times New Roman" w:hAnsi="Times New Roman" w:cs="Times New Roman"/>
      <w:sz w:val="20"/>
      <w:szCs w:val="20"/>
      <w:lang w:eastAsia="bg-BG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B6CB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B6CBC"/>
    <w:rPr>
      <w:rFonts w:ascii="Times New Roman" w:eastAsia="Times New Roman" w:hAnsi="Times New Roman" w:cs="Times New Roman"/>
      <w:b/>
      <w:bCs/>
      <w:sz w:val="20"/>
      <w:szCs w:val="20"/>
      <w:lang w:eastAsia="bg-BG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B6CB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B6CBC"/>
    <w:rPr>
      <w:rFonts w:ascii="Segoe UI" w:eastAsia="Times New Roman" w:hAnsi="Segoe UI" w:cs="Segoe UI"/>
      <w:sz w:val="18"/>
      <w:szCs w:val="18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hyperlink" Target="mailto:obshtina@burgas.bg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745</Words>
  <Characters>4247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Silviya Bozhinova</dc:creator>
  <cp:keywords/>
  <dc:description/>
  <cp:lastModifiedBy>Gergana Chanakova</cp:lastModifiedBy>
  <cp:revision>2</cp:revision>
  <cp:lastPrinted>2024-03-15T11:56:00Z</cp:lastPrinted>
  <dcterms:created xsi:type="dcterms:W3CDTF">2024-03-15T13:21:00Z</dcterms:created>
  <dcterms:modified xsi:type="dcterms:W3CDTF">2024-03-15T13:21:00Z</dcterms:modified>
</cp:coreProperties>
</file>