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B57F0C" w:rsidRDefault="000002FE" w:rsidP="000002FE">
      <w:pPr>
        <w:pStyle w:val="Heading1"/>
        <w:ind w:left="708" w:firstLine="708"/>
        <w:rPr>
          <w:sz w:val="36"/>
          <w:szCs w:val="36"/>
        </w:rPr>
      </w:pPr>
      <w:bookmarkStart w:id="0" w:name="_GoBack"/>
      <w:bookmarkEnd w:id="0"/>
      <w:r w:rsidRPr="00B57F0C">
        <w:rPr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7F0C">
        <w:rPr>
          <w:sz w:val="32"/>
          <w:szCs w:val="36"/>
        </w:rPr>
        <w:t>ОБЩИНА БУРГАС</w:t>
      </w:r>
      <w:r w:rsidR="00424F39" w:rsidRPr="00B57F0C">
        <w:rPr>
          <w:sz w:val="32"/>
          <w:szCs w:val="36"/>
        </w:rPr>
        <w:t xml:space="preserve"> </w:t>
      </w:r>
      <w:r w:rsidRPr="00B57F0C">
        <w:rPr>
          <w:sz w:val="32"/>
          <w:szCs w:val="36"/>
        </w:rPr>
        <w:tab/>
      </w:r>
      <w:r w:rsidRPr="00B57F0C">
        <w:rPr>
          <w:sz w:val="32"/>
          <w:szCs w:val="36"/>
        </w:rPr>
        <w:tab/>
      </w:r>
      <w:r w:rsidR="008A2902" w:rsidRPr="00B57F0C">
        <w:rPr>
          <w:sz w:val="32"/>
          <w:szCs w:val="36"/>
        </w:rPr>
        <w:t xml:space="preserve"> </w:t>
      </w:r>
      <w:r w:rsidRPr="00B57F0C">
        <w:rPr>
          <w:sz w:val="32"/>
          <w:szCs w:val="36"/>
        </w:rPr>
        <w:t>BURGAS MUNICIPALITY</w:t>
      </w:r>
    </w:p>
    <w:p w:rsidR="000002FE" w:rsidRPr="00B57F0C" w:rsidRDefault="000002FE" w:rsidP="000002FE">
      <w:pPr>
        <w:pStyle w:val="Heading1"/>
        <w:ind w:left="708"/>
        <w:rPr>
          <w:b w:val="0"/>
          <w:sz w:val="16"/>
        </w:rPr>
      </w:pPr>
      <w:r w:rsidRPr="00B57F0C">
        <w:rPr>
          <w:b w:val="0"/>
          <w:sz w:val="16"/>
        </w:rPr>
        <w:t xml:space="preserve">           8000 Бургас, ул.”Александровска” № 26</w:t>
      </w:r>
      <w:r w:rsidRPr="00B57F0C">
        <w:rPr>
          <w:b w:val="0"/>
          <w:sz w:val="16"/>
        </w:rPr>
        <w:tab/>
      </w:r>
      <w:r w:rsidRPr="00B57F0C">
        <w:rPr>
          <w:b w:val="0"/>
          <w:sz w:val="16"/>
        </w:rPr>
        <w:tab/>
        <w:t>26, Aleksandrovska Street, 8000 Burgas, Bulgaria</w:t>
      </w:r>
    </w:p>
    <w:p w:rsidR="000002FE" w:rsidRPr="00B57F0C" w:rsidRDefault="000002FE" w:rsidP="000002FE">
      <w:pPr>
        <w:rPr>
          <w:sz w:val="16"/>
          <w:szCs w:val="20"/>
        </w:rPr>
      </w:pPr>
      <w:r w:rsidRPr="00B57F0C">
        <w:rPr>
          <w:sz w:val="16"/>
          <w:szCs w:val="20"/>
        </w:rPr>
        <w:t xml:space="preserve">   </w:t>
      </w:r>
      <w:r w:rsidR="00424F39" w:rsidRPr="00B57F0C">
        <w:rPr>
          <w:sz w:val="16"/>
          <w:szCs w:val="20"/>
        </w:rPr>
        <w:tab/>
      </w:r>
      <w:r w:rsidRPr="00B57F0C">
        <w:rPr>
          <w:sz w:val="16"/>
          <w:szCs w:val="20"/>
        </w:rPr>
        <w:t xml:space="preserve">           тел</w:t>
      </w:r>
      <w:r w:rsidR="00424F39" w:rsidRPr="00B57F0C">
        <w:rPr>
          <w:sz w:val="16"/>
          <w:szCs w:val="20"/>
        </w:rPr>
        <w:t>ефон</w:t>
      </w:r>
      <w:r w:rsidRPr="00B57F0C">
        <w:rPr>
          <w:sz w:val="16"/>
          <w:szCs w:val="20"/>
        </w:rPr>
        <w:t>: 056/840915-19; факс: 056/841314</w:t>
      </w:r>
      <w:r w:rsidRPr="00B57F0C">
        <w:rPr>
          <w:sz w:val="16"/>
          <w:szCs w:val="20"/>
        </w:rPr>
        <w:tab/>
      </w:r>
      <w:r w:rsidRPr="00B57F0C">
        <w:rPr>
          <w:sz w:val="16"/>
          <w:szCs w:val="20"/>
        </w:rPr>
        <w:tab/>
        <w:t>Phone: +35956/840915-19; Fax: +35956/841314</w:t>
      </w:r>
    </w:p>
    <w:p w:rsidR="000002FE" w:rsidRPr="00B57F0C" w:rsidRDefault="000002FE" w:rsidP="000002FE">
      <w:pPr>
        <w:ind w:firstLine="708"/>
        <w:rPr>
          <w:sz w:val="16"/>
          <w:szCs w:val="20"/>
        </w:rPr>
      </w:pPr>
      <w:r w:rsidRPr="00B57F0C">
        <w:rPr>
          <w:sz w:val="16"/>
          <w:szCs w:val="20"/>
        </w:rPr>
        <w:t xml:space="preserve">           електронна поща: </w:t>
      </w:r>
      <w:hyperlink r:id="rId8" w:history="1">
        <w:r w:rsidRPr="00B57F0C">
          <w:rPr>
            <w:rStyle w:val="Hyperlink"/>
            <w:rFonts w:ascii="Times New Roman" w:hAnsi="Times New Roman"/>
            <w:color w:val="auto"/>
            <w:sz w:val="16"/>
            <w:szCs w:val="20"/>
          </w:rPr>
          <w:t>obshtina@burgas.bg</w:t>
        </w:r>
      </w:hyperlink>
      <w:r w:rsidRPr="00B57F0C">
        <w:rPr>
          <w:sz w:val="16"/>
          <w:szCs w:val="20"/>
        </w:rPr>
        <w:tab/>
      </w:r>
      <w:r w:rsidRPr="00B57F0C">
        <w:rPr>
          <w:sz w:val="16"/>
          <w:szCs w:val="20"/>
        </w:rPr>
        <w:tab/>
        <w:t>e-mail: obshtina@burgas.bg</w:t>
      </w:r>
      <w:r w:rsidR="004811DA" w:rsidRPr="00B57F0C">
        <w:rPr>
          <w:sz w:val="16"/>
          <w:szCs w:val="16"/>
        </w:rPr>
        <w:t xml:space="preserve"> </w:t>
      </w:r>
    </w:p>
    <w:p w:rsidR="000002FE" w:rsidRPr="00B57F0C" w:rsidRDefault="004811DA" w:rsidP="000002FE">
      <w:pPr>
        <w:ind w:firstLine="708"/>
        <w:rPr>
          <w:sz w:val="16"/>
          <w:szCs w:val="16"/>
        </w:rPr>
      </w:pPr>
      <w:r w:rsidRPr="00B57F0C">
        <w:rPr>
          <w:sz w:val="16"/>
          <w:szCs w:val="16"/>
        </w:rPr>
        <w:t xml:space="preserve">           www.burgas.bg                                                                          www.burgas.bg </w:t>
      </w:r>
      <w:r w:rsidR="00424F39" w:rsidRPr="00B57F0C">
        <w:rPr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B57F0C">
        <w:rPr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B57F0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B57F0C" w:rsidRDefault="000002FE" w:rsidP="000002FE">
      <w:r w:rsidRPr="00B57F0C">
        <w:tab/>
      </w:r>
      <w:r w:rsidRPr="00B57F0C">
        <w:tab/>
      </w:r>
    </w:p>
    <w:p w:rsidR="003E5CA1" w:rsidRPr="00B57F0C" w:rsidRDefault="003E5CA1" w:rsidP="003E5CA1"/>
    <w:p w:rsidR="003E5CA1" w:rsidRPr="00B57F0C" w:rsidRDefault="003E5CA1" w:rsidP="003E5CA1"/>
    <w:p w:rsidR="00794BCB" w:rsidRPr="00B57F0C" w:rsidRDefault="00794BCB" w:rsidP="00794BCB">
      <w:pPr>
        <w:rPr>
          <w:b/>
          <w:sz w:val="28"/>
          <w:szCs w:val="28"/>
        </w:rPr>
      </w:pPr>
      <w:r w:rsidRPr="00B57F0C">
        <w:tab/>
      </w:r>
      <w:r w:rsidRPr="00B57F0C">
        <w:rPr>
          <w:b/>
          <w:sz w:val="28"/>
          <w:szCs w:val="28"/>
        </w:rPr>
        <w:t xml:space="preserve">ДО </w:t>
      </w:r>
    </w:p>
    <w:p w:rsidR="00794BCB" w:rsidRPr="00B57F0C" w:rsidRDefault="00794BCB" w:rsidP="00794BCB">
      <w:pPr>
        <w:rPr>
          <w:b/>
          <w:sz w:val="28"/>
          <w:szCs w:val="28"/>
        </w:rPr>
      </w:pPr>
      <w:r w:rsidRPr="00B57F0C">
        <w:rPr>
          <w:b/>
          <w:sz w:val="28"/>
          <w:szCs w:val="28"/>
        </w:rPr>
        <w:t xml:space="preserve">          ОБЩИНСКИ СЪВЕТ</w:t>
      </w:r>
    </w:p>
    <w:p w:rsidR="00794BCB" w:rsidRPr="00B57F0C" w:rsidRDefault="00794BCB" w:rsidP="00794BCB">
      <w:pPr>
        <w:tabs>
          <w:tab w:val="left" w:pos="1134"/>
        </w:tabs>
        <w:rPr>
          <w:b/>
          <w:sz w:val="28"/>
          <w:szCs w:val="28"/>
        </w:rPr>
      </w:pPr>
      <w:r w:rsidRPr="00B57F0C">
        <w:rPr>
          <w:b/>
          <w:sz w:val="28"/>
          <w:szCs w:val="28"/>
        </w:rPr>
        <w:t xml:space="preserve">          </w:t>
      </w:r>
      <w:r w:rsidR="005072BB" w:rsidRPr="00B57F0C">
        <w:rPr>
          <w:b/>
          <w:sz w:val="28"/>
          <w:szCs w:val="28"/>
        </w:rPr>
        <w:t>ГР.</w:t>
      </w:r>
      <w:r w:rsidRPr="00B57F0C">
        <w:rPr>
          <w:b/>
          <w:sz w:val="28"/>
          <w:szCs w:val="28"/>
        </w:rPr>
        <w:t xml:space="preserve"> БУРГАС</w:t>
      </w:r>
    </w:p>
    <w:p w:rsidR="00794BCB" w:rsidRPr="00B57F0C" w:rsidRDefault="00794BCB" w:rsidP="00794BCB">
      <w:pPr>
        <w:rPr>
          <w:sz w:val="28"/>
          <w:szCs w:val="28"/>
        </w:rPr>
      </w:pPr>
    </w:p>
    <w:p w:rsidR="00794BCB" w:rsidRPr="00B57F0C" w:rsidRDefault="00794BCB" w:rsidP="00794BCB">
      <w:pPr>
        <w:jc w:val="center"/>
        <w:rPr>
          <w:sz w:val="28"/>
          <w:szCs w:val="28"/>
        </w:rPr>
      </w:pPr>
    </w:p>
    <w:p w:rsidR="00794BCB" w:rsidRPr="00B57F0C" w:rsidRDefault="00794BCB" w:rsidP="00794BCB">
      <w:pPr>
        <w:jc w:val="center"/>
        <w:rPr>
          <w:b/>
          <w:sz w:val="28"/>
          <w:szCs w:val="28"/>
        </w:rPr>
      </w:pPr>
      <w:r w:rsidRPr="00B57F0C">
        <w:rPr>
          <w:b/>
          <w:sz w:val="28"/>
          <w:szCs w:val="28"/>
        </w:rPr>
        <w:t>ДОКЛАДНА ЗАПИСКА</w:t>
      </w:r>
    </w:p>
    <w:p w:rsidR="00794BCB" w:rsidRPr="00B57F0C" w:rsidRDefault="00794BCB" w:rsidP="00794BCB">
      <w:pPr>
        <w:jc w:val="center"/>
        <w:rPr>
          <w:b/>
          <w:sz w:val="28"/>
          <w:szCs w:val="28"/>
        </w:rPr>
      </w:pPr>
      <w:r w:rsidRPr="00B57F0C">
        <w:rPr>
          <w:b/>
          <w:sz w:val="28"/>
          <w:szCs w:val="28"/>
        </w:rPr>
        <w:t>от ДИМИТЪР НИКОЛОВ - Кмет на Община Бургас</w:t>
      </w:r>
    </w:p>
    <w:p w:rsidR="003E5CA1" w:rsidRPr="00B57F0C" w:rsidRDefault="003E5CA1" w:rsidP="00794BCB">
      <w:pPr>
        <w:tabs>
          <w:tab w:val="left" w:pos="1395"/>
        </w:tabs>
        <w:rPr>
          <w:sz w:val="28"/>
          <w:szCs w:val="28"/>
        </w:rPr>
      </w:pPr>
    </w:p>
    <w:p w:rsidR="003E5CA1" w:rsidRPr="00B57F0C" w:rsidRDefault="003E5CA1" w:rsidP="003E5CA1">
      <w:pPr>
        <w:rPr>
          <w:sz w:val="28"/>
          <w:szCs w:val="28"/>
        </w:rPr>
      </w:pPr>
    </w:p>
    <w:p w:rsidR="00794BCB" w:rsidRPr="00B57F0C" w:rsidRDefault="003E5CA1" w:rsidP="00F624E0">
      <w:pPr>
        <w:jc w:val="both"/>
        <w:rPr>
          <w:sz w:val="28"/>
          <w:szCs w:val="28"/>
        </w:rPr>
      </w:pPr>
      <w:r w:rsidRPr="00B57F0C">
        <w:rPr>
          <w:sz w:val="28"/>
          <w:szCs w:val="28"/>
        </w:rPr>
        <w:tab/>
      </w:r>
      <w:r w:rsidR="00794BCB" w:rsidRPr="00B57F0C">
        <w:rPr>
          <w:b/>
          <w:sz w:val="28"/>
          <w:szCs w:val="28"/>
          <w:u w:val="single"/>
        </w:rPr>
        <w:t>Относно</w:t>
      </w:r>
      <w:r w:rsidR="00794BCB" w:rsidRPr="00B57F0C">
        <w:rPr>
          <w:b/>
          <w:sz w:val="28"/>
          <w:szCs w:val="28"/>
        </w:rPr>
        <w:t>:</w:t>
      </w:r>
      <w:r w:rsidR="00794BCB" w:rsidRPr="00B57F0C">
        <w:rPr>
          <w:sz w:val="28"/>
          <w:szCs w:val="28"/>
        </w:rPr>
        <w:t xml:space="preserve"> </w:t>
      </w:r>
      <w:r w:rsidR="00F624E0" w:rsidRPr="00B57F0C">
        <w:rPr>
          <w:sz w:val="28"/>
          <w:szCs w:val="28"/>
        </w:rPr>
        <w:t xml:space="preserve">Стопанисване и управление на </w:t>
      </w:r>
      <w:r w:rsidR="00B57F0C">
        <w:rPr>
          <w:sz w:val="28"/>
          <w:szCs w:val="28"/>
        </w:rPr>
        <w:t xml:space="preserve">туристически </w:t>
      </w:r>
      <w:r w:rsidR="00F624E0" w:rsidRPr="00B57F0C">
        <w:rPr>
          <w:sz w:val="28"/>
          <w:szCs w:val="28"/>
        </w:rPr>
        <w:t>обект: „Благоустрояване – обособяване на мултифункционална зона с пространство за занимания на открито - детски атракцион, посветен на темата за морската флора и фауна, и рибарския занаят, площи за рекреация, паркова мебел, алейна мрежа и озеленяване и ажурна ограда</w:t>
      </w:r>
      <w:r w:rsidR="00B57F0C">
        <w:rPr>
          <w:sz w:val="28"/>
          <w:szCs w:val="28"/>
        </w:rPr>
        <w:t>“</w:t>
      </w:r>
      <w:r w:rsidR="00F624E0" w:rsidRPr="00B57F0C">
        <w:rPr>
          <w:sz w:val="28"/>
          <w:szCs w:val="28"/>
        </w:rPr>
        <w:t xml:space="preserve"> в ПИ с идентификатор 07079.10.1315 по КК на гр. Бургас, УПИ XII-1315 „за етнографски културно - исторически комплекс, благоустрояване и ТП“ в местност „Рибарско пристанище“  (б.м. „Ченгене скеле“), землище на кв. Крайморие, гр. Бургас“</w:t>
      </w:r>
    </w:p>
    <w:p w:rsidR="00794BCB" w:rsidRPr="00B57F0C" w:rsidRDefault="00794BCB" w:rsidP="00794BCB">
      <w:pPr>
        <w:rPr>
          <w:sz w:val="28"/>
          <w:szCs w:val="28"/>
        </w:rPr>
      </w:pPr>
    </w:p>
    <w:p w:rsidR="00794BCB" w:rsidRPr="00B57F0C" w:rsidRDefault="005072BB" w:rsidP="00794BCB">
      <w:pPr>
        <w:ind w:firstLine="567"/>
        <w:jc w:val="both"/>
        <w:rPr>
          <w:b/>
          <w:sz w:val="28"/>
          <w:szCs w:val="28"/>
        </w:rPr>
      </w:pPr>
      <w:r w:rsidRPr="00B57F0C">
        <w:rPr>
          <w:b/>
          <w:sz w:val="28"/>
          <w:szCs w:val="28"/>
        </w:rPr>
        <w:t xml:space="preserve">  </w:t>
      </w:r>
      <w:r w:rsidR="00794BCB" w:rsidRPr="00B57F0C">
        <w:rPr>
          <w:b/>
          <w:sz w:val="28"/>
          <w:szCs w:val="28"/>
        </w:rPr>
        <w:t xml:space="preserve">УВАЖАЕМИ ОБЩИНСКИ СЪВЕТНИЦИ, </w:t>
      </w:r>
    </w:p>
    <w:p w:rsidR="005072BB" w:rsidRPr="00B57F0C" w:rsidRDefault="005072BB" w:rsidP="00A71F72">
      <w:pPr>
        <w:ind w:firstLine="709"/>
        <w:jc w:val="both"/>
        <w:rPr>
          <w:sz w:val="28"/>
          <w:szCs w:val="28"/>
        </w:rPr>
      </w:pPr>
    </w:p>
    <w:p w:rsidR="00D3618A" w:rsidRPr="00B57F0C" w:rsidRDefault="005939E7" w:rsidP="005072BB">
      <w:pPr>
        <w:tabs>
          <w:tab w:val="left" w:pos="0"/>
          <w:tab w:val="left" w:pos="1134"/>
        </w:tabs>
        <w:ind w:firstLine="567"/>
        <w:jc w:val="both"/>
        <w:rPr>
          <w:sz w:val="28"/>
          <w:szCs w:val="28"/>
        </w:rPr>
      </w:pPr>
      <w:r w:rsidRPr="00B57F0C">
        <w:rPr>
          <w:sz w:val="28"/>
          <w:szCs w:val="28"/>
        </w:rPr>
        <w:t xml:space="preserve">  Съгласно Договор № Д-01-17/25.09.2019 г. за безвъзмездно прехвърляне право на собственост върху имоти - частна държавна собственост, Община Бургас e собственик на УПИ X-1315 с площ от 15 238 кв. м. по КККР на гр. Бургас</w:t>
      </w:r>
      <w:r w:rsidR="0078157E" w:rsidRPr="00B57F0C">
        <w:rPr>
          <w:sz w:val="28"/>
          <w:szCs w:val="28"/>
        </w:rPr>
        <w:t xml:space="preserve"> с</w:t>
      </w:r>
      <w:r w:rsidRPr="00B57F0C">
        <w:rPr>
          <w:sz w:val="28"/>
          <w:szCs w:val="28"/>
        </w:rPr>
        <w:t xml:space="preserve"> трайно предназначение на територията: урбанизирана и начин на ползване </w:t>
      </w:r>
      <w:r w:rsidR="007E5E5D" w:rsidRPr="00B57F0C">
        <w:rPr>
          <w:sz w:val="28"/>
          <w:szCs w:val="28"/>
        </w:rPr>
        <w:t>за обект -комплекс за култура и изкуство</w:t>
      </w:r>
      <w:r w:rsidRPr="00B57F0C">
        <w:rPr>
          <w:sz w:val="28"/>
          <w:szCs w:val="28"/>
        </w:rPr>
        <w:t xml:space="preserve">, съгласно ПУП - ПРЗ с адрес на имота: гр. Бургас, м. „Рибарско пристанище“ (бивша местност „Ченгене </w:t>
      </w:r>
      <w:r w:rsidRPr="00B57F0C">
        <w:rPr>
          <w:sz w:val="28"/>
          <w:szCs w:val="28"/>
        </w:rPr>
        <w:lastRenderedPageBreak/>
        <w:t>скеле“), землище кв. Крайморие, при граници: ПИ с идентификатор 07079.10.1368, 07079.10.1246, 07079.10.1316, 07079.10.1318, 07079.831.172, 07079.10.1317, 07079.10.1366.</w:t>
      </w:r>
    </w:p>
    <w:p w:rsidR="008C0531" w:rsidRPr="00B57F0C" w:rsidRDefault="005072BB" w:rsidP="001E4B2A">
      <w:pPr>
        <w:tabs>
          <w:tab w:val="left" w:pos="709"/>
          <w:tab w:val="left" w:pos="4209"/>
          <w:tab w:val="left" w:pos="5768"/>
          <w:tab w:val="left" w:pos="7753"/>
          <w:tab w:val="left" w:pos="12005"/>
          <w:tab w:val="left" w:pos="13281"/>
        </w:tabs>
        <w:jc w:val="both"/>
        <w:rPr>
          <w:rFonts w:eastAsia="Arial"/>
          <w:sz w:val="28"/>
          <w:szCs w:val="28"/>
        </w:rPr>
      </w:pPr>
      <w:r w:rsidRPr="00B57F0C">
        <w:rPr>
          <w:sz w:val="28"/>
          <w:szCs w:val="28"/>
        </w:rPr>
        <w:t xml:space="preserve">         </w:t>
      </w:r>
      <w:r w:rsidR="001E4B2A" w:rsidRPr="00B57F0C">
        <w:rPr>
          <w:sz w:val="28"/>
          <w:szCs w:val="28"/>
        </w:rPr>
        <w:t xml:space="preserve"> </w:t>
      </w:r>
      <w:r w:rsidR="008C0531" w:rsidRPr="00B57F0C">
        <w:rPr>
          <w:sz w:val="28"/>
          <w:szCs w:val="28"/>
        </w:rPr>
        <w:t>В</w:t>
      </w:r>
      <w:r w:rsidR="008C0531" w:rsidRPr="00B57F0C">
        <w:rPr>
          <w:rFonts w:eastAsia="Arial"/>
          <w:sz w:val="28"/>
          <w:szCs w:val="28"/>
        </w:rPr>
        <w:t xml:space="preserve"> западната част на имота, между съществуващата алея от запад, асфалтов път от север и Културно-туристически комплекс „Ченгене скеле“ от юг, е </w:t>
      </w:r>
      <w:r w:rsidR="00B02198" w:rsidRPr="00B57F0C">
        <w:rPr>
          <w:rFonts w:eastAsia="Arial"/>
          <w:sz w:val="28"/>
          <w:szCs w:val="28"/>
        </w:rPr>
        <w:t>изградена нова</w:t>
      </w:r>
      <w:r w:rsidR="008C0531" w:rsidRPr="00B57F0C">
        <w:rPr>
          <w:rFonts w:eastAsia="Arial"/>
          <w:sz w:val="28"/>
          <w:szCs w:val="28"/>
        </w:rPr>
        <w:t xml:space="preserve"> </w:t>
      </w:r>
      <w:r w:rsidR="008C0531" w:rsidRPr="00B57F0C">
        <w:rPr>
          <w:sz w:val="28"/>
          <w:szCs w:val="28"/>
        </w:rPr>
        <w:t>многофункционал</w:t>
      </w:r>
      <w:r w:rsidR="00B02198" w:rsidRPr="00B57F0C">
        <w:rPr>
          <w:sz w:val="28"/>
          <w:szCs w:val="28"/>
        </w:rPr>
        <w:t xml:space="preserve">на детска площадка </w:t>
      </w:r>
      <w:r w:rsidR="008C0531" w:rsidRPr="00B57F0C">
        <w:rPr>
          <w:sz w:val="28"/>
          <w:szCs w:val="28"/>
        </w:rPr>
        <w:t xml:space="preserve">с обща </w:t>
      </w:r>
      <w:r w:rsidR="008C0531" w:rsidRPr="00B57F0C">
        <w:rPr>
          <w:rFonts w:eastAsia="Arial"/>
          <w:sz w:val="28"/>
          <w:szCs w:val="28"/>
        </w:rPr>
        <w:t>п</w:t>
      </w:r>
      <w:r w:rsidR="008C0531" w:rsidRPr="00B57F0C">
        <w:rPr>
          <w:sz w:val="28"/>
          <w:szCs w:val="28"/>
        </w:rPr>
        <w:t>лощ от 2247</w:t>
      </w:r>
      <w:r w:rsidR="00B02198" w:rsidRPr="00B57F0C">
        <w:rPr>
          <w:sz w:val="28"/>
          <w:szCs w:val="28"/>
        </w:rPr>
        <w:t xml:space="preserve"> </w:t>
      </w:r>
      <w:r w:rsidR="008C0531" w:rsidRPr="00B57F0C">
        <w:rPr>
          <w:sz w:val="28"/>
          <w:szCs w:val="28"/>
        </w:rPr>
        <w:t>м2</w:t>
      </w:r>
      <w:r w:rsidR="00653C4F" w:rsidRPr="00B57F0C">
        <w:rPr>
          <w:sz w:val="28"/>
          <w:szCs w:val="28"/>
        </w:rPr>
        <w:t xml:space="preserve"> в унисон със</w:t>
      </w:r>
      <w:r w:rsidR="00B02198" w:rsidRPr="00B57F0C">
        <w:rPr>
          <w:sz w:val="28"/>
          <w:szCs w:val="28"/>
        </w:rPr>
        <w:t xml:space="preserve"> съществуващ ансамбъл.</w:t>
      </w:r>
    </w:p>
    <w:p w:rsidR="00563B26" w:rsidRPr="00B57F0C" w:rsidRDefault="008C0531" w:rsidP="005072BB">
      <w:pPr>
        <w:tabs>
          <w:tab w:val="left" w:pos="709"/>
          <w:tab w:val="left" w:pos="4209"/>
          <w:tab w:val="left" w:pos="5768"/>
          <w:tab w:val="left" w:pos="7753"/>
          <w:tab w:val="left" w:pos="12005"/>
          <w:tab w:val="left" w:pos="13281"/>
        </w:tabs>
        <w:jc w:val="both"/>
        <w:rPr>
          <w:rFonts w:eastAsia="Arial"/>
          <w:sz w:val="28"/>
          <w:szCs w:val="28"/>
        </w:rPr>
      </w:pPr>
      <w:r w:rsidRPr="00B57F0C">
        <w:rPr>
          <w:sz w:val="28"/>
          <w:szCs w:val="28"/>
        </w:rPr>
        <w:t xml:space="preserve">           </w:t>
      </w:r>
      <w:r w:rsidR="0078157E" w:rsidRPr="00B57F0C">
        <w:rPr>
          <w:sz w:val="28"/>
          <w:szCs w:val="28"/>
        </w:rPr>
        <w:t xml:space="preserve">Изграждането на детския атракцион е финансирано по договор за предоставяне на безвъзмездна финансова помощ МДР-ИП-01-98/30.11.2023 г по проект „Прилагане на природно базирани решения за устойчиво управление и опазване на околната среда“, финансиран по Програма за морско дело и рибарство 2014-2020г., по процедура BG14MFOP001-4.126 „Развитие и популяризиране идентичността на територията на МИРГ от Стратегията за водено от общностите местно развитие на МИРГ „Бургас – Камено”, на стойност 383 169,68 лева. </w:t>
      </w:r>
    </w:p>
    <w:p w:rsidR="00563B26" w:rsidRPr="00B57F0C" w:rsidRDefault="00563B26" w:rsidP="00563B26">
      <w:pPr>
        <w:jc w:val="both"/>
        <w:rPr>
          <w:sz w:val="28"/>
          <w:szCs w:val="28"/>
        </w:rPr>
      </w:pPr>
      <w:r w:rsidRPr="00B57F0C">
        <w:rPr>
          <w:rFonts w:eastAsia="Arial"/>
          <w:sz w:val="28"/>
          <w:szCs w:val="28"/>
        </w:rPr>
        <w:t xml:space="preserve">            </w:t>
      </w:r>
      <w:r w:rsidR="00586FF4" w:rsidRPr="00B57F0C">
        <w:rPr>
          <w:rFonts w:eastAsia="Arial"/>
          <w:sz w:val="28"/>
          <w:szCs w:val="28"/>
        </w:rPr>
        <w:t xml:space="preserve">Многофункционалния комплекс </w:t>
      </w:r>
      <w:r w:rsidR="00B57F0C">
        <w:rPr>
          <w:rFonts w:eastAsia="Arial"/>
          <w:sz w:val="28"/>
          <w:szCs w:val="28"/>
        </w:rPr>
        <w:t xml:space="preserve">в обекта </w:t>
      </w:r>
      <w:r w:rsidRPr="00B57F0C">
        <w:rPr>
          <w:sz w:val="28"/>
          <w:szCs w:val="28"/>
        </w:rPr>
        <w:t>включва следните зони:</w:t>
      </w:r>
    </w:p>
    <w:p w:rsidR="00563B26" w:rsidRPr="00B57F0C" w:rsidRDefault="00563B26" w:rsidP="00563B26">
      <w:pPr>
        <w:jc w:val="both"/>
        <w:rPr>
          <w:sz w:val="28"/>
          <w:szCs w:val="28"/>
        </w:rPr>
      </w:pPr>
      <w:r w:rsidRPr="00B57F0C">
        <w:rPr>
          <w:sz w:val="28"/>
          <w:szCs w:val="28"/>
        </w:rPr>
        <w:t xml:space="preserve"> </w:t>
      </w:r>
      <w:r w:rsidR="006F3C10" w:rsidRPr="00B57F0C">
        <w:rPr>
          <w:sz w:val="28"/>
          <w:szCs w:val="28"/>
        </w:rPr>
        <w:t xml:space="preserve">           </w:t>
      </w:r>
      <w:r w:rsidRPr="00B57F0C">
        <w:rPr>
          <w:sz w:val="28"/>
          <w:szCs w:val="28"/>
        </w:rPr>
        <w:t xml:space="preserve">1. Входна зона - влизане в комплекса през вход в северната част на алеята по достъпна рампа, която постепенно води до площадно пространство  със 7 игрови съоръжения – достъпна </w:t>
      </w:r>
      <w:r w:rsidR="00B02198" w:rsidRPr="00B57F0C">
        <w:rPr>
          <w:sz w:val="28"/>
          <w:szCs w:val="28"/>
        </w:rPr>
        <w:t>въртележка</w:t>
      </w:r>
      <w:r w:rsidRPr="00B57F0C">
        <w:rPr>
          <w:sz w:val="28"/>
          <w:szCs w:val="28"/>
        </w:rPr>
        <w:t>, трамплин за скачане и 5</w:t>
      </w:r>
      <w:r w:rsidR="00653C4F" w:rsidRPr="00B57F0C">
        <w:rPr>
          <w:sz w:val="28"/>
          <w:szCs w:val="28"/>
        </w:rPr>
        <w:t xml:space="preserve"> </w:t>
      </w:r>
      <w:r w:rsidRPr="00B57F0C">
        <w:rPr>
          <w:sz w:val="28"/>
          <w:szCs w:val="28"/>
        </w:rPr>
        <w:t xml:space="preserve">бр. занимателни панели. </w:t>
      </w:r>
      <w:r w:rsidR="009B18BD" w:rsidRPr="00B57F0C">
        <w:rPr>
          <w:sz w:val="28"/>
          <w:szCs w:val="28"/>
        </w:rPr>
        <w:t>И</w:t>
      </w:r>
      <w:r w:rsidRPr="00B57F0C">
        <w:rPr>
          <w:sz w:val="28"/>
          <w:szCs w:val="28"/>
        </w:rPr>
        <w:t xml:space="preserve">ма </w:t>
      </w:r>
      <w:r w:rsidR="009B18BD" w:rsidRPr="00B57F0C">
        <w:rPr>
          <w:sz w:val="28"/>
          <w:szCs w:val="28"/>
        </w:rPr>
        <w:t xml:space="preserve">разположени </w:t>
      </w:r>
      <w:r w:rsidRPr="00B57F0C">
        <w:rPr>
          <w:sz w:val="28"/>
          <w:szCs w:val="28"/>
        </w:rPr>
        <w:t xml:space="preserve">дървени пейки тип „сандък“. В центъра на тази зона е оставена озеленена част с новопосадени дървета, под които има разположени пънчета за сядане и игра. Настилките са паваж и ударопоглъщаща каучукова настилка край съоръженията за игра. </w:t>
      </w:r>
    </w:p>
    <w:p w:rsidR="00563B26" w:rsidRPr="00B57F0C" w:rsidRDefault="006F3C10" w:rsidP="00563B26">
      <w:pPr>
        <w:jc w:val="both"/>
        <w:rPr>
          <w:sz w:val="28"/>
          <w:szCs w:val="28"/>
        </w:rPr>
      </w:pPr>
      <w:r w:rsidRPr="00B57F0C">
        <w:rPr>
          <w:sz w:val="28"/>
          <w:szCs w:val="28"/>
        </w:rPr>
        <w:t xml:space="preserve">             </w:t>
      </w:r>
      <w:r w:rsidR="00563B26" w:rsidRPr="00B57F0C">
        <w:rPr>
          <w:sz w:val="28"/>
          <w:szCs w:val="28"/>
        </w:rPr>
        <w:t>2. Детска площадка за деца 0-3</w:t>
      </w:r>
      <w:r w:rsidR="00653C4F" w:rsidRPr="00B57F0C">
        <w:rPr>
          <w:sz w:val="28"/>
          <w:szCs w:val="28"/>
        </w:rPr>
        <w:t xml:space="preserve"> </w:t>
      </w:r>
      <w:r w:rsidR="00563B26" w:rsidRPr="00B57F0C">
        <w:rPr>
          <w:sz w:val="28"/>
          <w:szCs w:val="28"/>
        </w:rPr>
        <w:t>г. - разположена е в северозападния край на комплекса. В нея са разположени следните съоръжения за игра: двойна дървена люлка с бебешки седалки, комбинирано дървено съоръжение с пързалка 90</w:t>
      </w:r>
      <w:r w:rsidR="00653C4F" w:rsidRPr="00B57F0C">
        <w:rPr>
          <w:sz w:val="28"/>
          <w:szCs w:val="28"/>
        </w:rPr>
        <w:t xml:space="preserve"> см</w:t>
      </w:r>
      <w:r w:rsidR="00563B26" w:rsidRPr="00B57F0C">
        <w:rPr>
          <w:sz w:val="28"/>
          <w:szCs w:val="28"/>
        </w:rPr>
        <w:t>, дървена клатушка „Делфин“</w:t>
      </w:r>
      <w:r w:rsidR="009B18BD" w:rsidRPr="00B57F0C">
        <w:rPr>
          <w:sz w:val="28"/>
          <w:szCs w:val="28"/>
        </w:rPr>
        <w:t xml:space="preserve">. </w:t>
      </w:r>
    </w:p>
    <w:p w:rsidR="00563B26" w:rsidRPr="00B57F0C" w:rsidRDefault="006F3C10" w:rsidP="006F3C10">
      <w:pPr>
        <w:tabs>
          <w:tab w:val="left" w:pos="851"/>
        </w:tabs>
        <w:jc w:val="both"/>
        <w:rPr>
          <w:sz w:val="28"/>
          <w:szCs w:val="28"/>
        </w:rPr>
      </w:pPr>
      <w:r w:rsidRPr="00B57F0C">
        <w:rPr>
          <w:sz w:val="28"/>
          <w:szCs w:val="28"/>
        </w:rPr>
        <w:t xml:space="preserve">             </w:t>
      </w:r>
      <w:r w:rsidR="00563B26" w:rsidRPr="00B57F0C">
        <w:rPr>
          <w:sz w:val="28"/>
          <w:szCs w:val="28"/>
        </w:rPr>
        <w:t xml:space="preserve">3. Сензорна зона – тя започва с дълга пътека, изградена от паве, </w:t>
      </w:r>
      <w:r w:rsidR="009B18BD" w:rsidRPr="00B57F0C">
        <w:rPr>
          <w:sz w:val="28"/>
          <w:szCs w:val="28"/>
        </w:rPr>
        <w:t xml:space="preserve">дърво, тактилни плочки, пластмасови паркоелементи с филц, различни фракции речни камъни, изкуствена трева, рапани и бели миди, замонолитени в бет.настилка. </w:t>
      </w:r>
      <w:r w:rsidR="00563B26" w:rsidRPr="00B57F0C">
        <w:rPr>
          <w:sz w:val="28"/>
          <w:szCs w:val="28"/>
        </w:rPr>
        <w:t xml:space="preserve">В южния си край пътеката  се завива спираловидно и се оформя сензорна зона „Рапан“ – зона с </w:t>
      </w:r>
      <w:r w:rsidR="00B02198" w:rsidRPr="00B57F0C">
        <w:rPr>
          <w:sz w:val="28"/>
          <w:szCs w:val="28"/>
        </w:rPr>
        <w:lastRenderedPageBreak/>
        <w:t>различни</w:t>
      </w:r>
      <w:r w:rsidR="00563B26" w:rsidRPr="00B57F0C">
        <w:rPr>
          <w:sz w:val="28"/>
          <w:szCs w:val="28"/>
        </w:rPr>
        <w:t xml:space="preserve"> настилки и съоръжение за игра с вода.</w:t>
      </w:r>
      <w:r w:rsidR="005606CA" w:rsidRPr="00B57F0C">
        <w:rPr>
          <w:sz w:val="28"/>
          <w:szCs w:val="28"/>
        </w:rPr>
        <w:t xml:space="preserve"> Тук е</w:t>
      </w:r>
      <w:r w:rsidR="00563B26" w:rsidRPr="00B57F0C">
        <w:rPr>
          <w:sz w:val="28"/>
          <w:szCs w:val="28"/>
        </w:rPr>
        <w:t xml:space="preserve"> разположена и чешма, достъпна за хора в инвалидни колички. </w:t>
      </w:r>
    </w:p>
    <w:p w:rsidR="00563B26" w:rsidRPr="00B57F0C" w:rsidRDefault="006F3C10" w:rsidP="00563B26">
      <w:pPr>
        <w:jc w:val="both"/>
        <w:rPr>
          <w:sz w:val="28"/>
          <w:szCs w:val="28"/>
        </w:rPr>
      </w:pPr>
      <w:r w:rsidRPr="00B57F0C">
        <w:rPr>
          <w:sz w:val="28"/>
          <w:szCs w:val="28"/>
        </w:rPr>
        <w:t xml:space="preserve">             </w:t>
      </w:r>
      <w:r w:rsidR="00563B26" w:rsidRPr="00B57F0C">
        <w:rPr>
          <w:sz w:val="28"/>
          <w:szCs w:val="28"/>
        </w:rPr>
        <w:t>4. Детска площадка за деца 3-7</w:t>
      </w:r>
      <w:r w:rsidR="00653C4F" w:rsidRPr="00B57F0C">
        <w:rPr>
          <w:sz w:val="28"/>
          <w:szCs w:val="28"/>
        </w:rPr>
        <w:t xml:space="preserve"> </w:t>
      </w:r>
      <w:r w:rsidR="00563B26" w:rsidRPr="00B57F0C">
        <w:rPr>
          <w:sz w:val="28"/>
          <w:szCs w:val="28"/>
        </w:rPr>
        <w:t>г. - с най-голямото по площ съоръжение в комплекса - „Море с кей“</w:t>
      </w:r>
      <w:r w:rsidR="005606CA" w:rsidRPr="00B57F0C">
        <w:rPr>
          <w:sz w:val="28"/>
          <w:szCs w:val="28"/>
        </w:rPr>
        <w:t xml:space="preserve">, </w:t>
      </w:r>
      <w:r w:rsidR="00563B26" w:rsidRPr="00B57F0C">
        <w:rPr>
          <w:sz w:val="28"/>
          <w:szCs w:val="28"/>
        </w:rPr>
        <w:t>в края на което има въжена мрежа, тунел и пилон за спускане. В зоната има още люлка – везна, както и клатушка на пружини „Калкан“</w:t>
      </w:r>
      <w:r w:rsidR="005606CA" w:rsidRPr="00B57F0C">
        <w:rPr>
          <w:sz w:val="28"/>
          <w:szCs w:val="28"/>
        </w:rPr>
        <w:t xml:space="preserve">. </w:t>
      </w:r>
    </w:p>
    <w:p w:rsidR="00586FF4" w:rsidRPr="00B57F0C" w:rsidRDefault="006F3C10" w:rsidP="007E5E5D">
      <w:pPr>
        <w:tabs>
          <w:tab w:val="left" w:pos="993"/>
        </w:tabs>
        <w:jc w:val="both"/>
        <w:rPr>
          <w:sz w:val="28"/>
          <w:szCs w:val="28"/>
        </w:rPr>
      </w:pPr>
      <w:r w:rsidRPr="00B57F0C">
        <w:rPr>
          <w:sz w:val="28"/>
          <w:szCs w:val="28"/>
        </w:rPr>
        <w:t xml:space="preserve">             </w:t>
      </w:r>
      <w:r w:rsidR="00563B26" w:rsidRPr="00B57F0C">
        <w:rPr>
          <w:sz w:val="28"/>
          <w:szCs w:val="28"/>
        </w:rPr>
        <w:t>5. Детска площадка за деца 3-12</w:t>
      </w:r>
      <w:r w:rsidR="00653C4F" w:rsidRPr="00B57F0C">
        <w:rPr>
          <w:sz w:val="28"/>
          <w:szCs w:val="28"/>
        </w:rPr>
        <w:t xml:space="preserve"> </w:t>
      </w:r>
      <w:r w:rsidR="00563B26" w:rsidRPr="00B57F0C">
        <w:rPr>
          <w:sz w:val="28"/>
          <w:szCs w:val="28"/>
        </w:rPr>
        <w:t xml:space="preserve">г. - тази зона е в източния край на комплекса и </w:t>
      </w:r>
      <w:r w:rsidR="005606CA" w:rsidRPr="00B57F0C">
        <w:rPr>
          <w:sz w:val="28"/>
          <w:szCs w:val="28"/>
        </w:rPr>
        <w:t>включва най-</w:t>
      </w:r>
      <w:r w:rsidR="00563B26" w:rsidRPr="00B57F0C">
        <w:rPr>
          <w:sz w:val="28"/>
          <w:szCs w:val="28"/>
        </w:rPr>
        <w:t>атрактивните съоръжения – двете комбинирани съоръжения „Паламуд“ (с пързалка 1.25</w:t>
      </w:r>
      <w:r w:rsidR="00653C4F" w:rsidRPr="00B57F0C">
        <w:rPr>
          <w:sz w:val="28"/>
          <w:szCs w:val="28"/>
        </w:rPr>
        <w:t xml:space="preserve"> </w:t>
      </w:r>
      <w:r w:rsidR="00563B26" w:rsidRPr="00B57F0C">
        <w:rPr>
          <w:sz w:val="28"/>
          <w:szCs w:val="28"/>
        </w:rPr>
        <w:t>м и тунелна пързалка 2.3</w:t>
      </w:r>
      <w:r w:rsidR="00653C4F" w:rsidRPr="00B57F0C">
        <w:rPr>
          <w:sz w:val="28"/>
          <w:szCs w:val="28"/>
        </w:rPr>
        <w:t xml:space="preserve"> </w:t>
      </w:r>
      <w:r w:rsidR="00563B26" w:rsidRPr="00B57F0C">
        <w:rPr>
          <w:sz w:val="28"/>
          <w:szCs w:val="28"/>
        </w:rPr>
        <w:t xml:space="preserve">м, моряшка стълба и въжени платформи) и „Скумрия“ (с пързалка – улей, рампа за катерене, хватки за катерене, греда с въже за преминаване). </w:t>
      </w:r>
      <w:r w:rsidR="005606CA" w:rsidRPr="00B57F0C">
        <w:rPr>
          <w:sz w:val="28"/>
          <w:szCs w:val="28"/>
        </w:rPr>
        <w:t>Има</w:t>
      </w:r>
      <w:r w:rsidR="00563B26" w:rsidRPr="00B57F0C">
        <w:rPr>
          <w:sz w:val="28"/>
          <w:szCs w:val="28"/>
        </w:rPr>
        <w:t xml:space="preserve"> въжен маршрут „Далян“</w:t>
      </w:r>
      <w:r w:rsidR="005606CA" w:rsidRPr="00B57F0C">
        <w:rPr>
          <w:sz w:val="28"/>
          <w:szCs w:val="28"/>
        </w:rPr>
        <w:t>, както и комбинирана дървена люлка</w:t>
      </w:r>
      <w:r w:rsidR="00563B26" w:rsidRPr="00B57F0C">
        <w:rPr>
          <w:sz w:val="28"/>
          <w:szCs w:val="28"/>
        </w:rPr>
        <w:t>.  Всички съоръжения са дървени, от акациево дърво, по спецификация.</w:t>
      </w:r>
    </w:p>
    <w:p w:rsidR="005606CA" w:rsidRPr="00B57F0C" w:rsidRDefault="00563B26" w:rsidP="007F2C0A">
      <w:pPr>
        <w:tabs>
          <w:tab w:val="left" w:pos="993"/>
        </w:tabs>
        <w:jc w:val="both"/>
        <w:rPr>
          <w:sz w:val="28"/>
          <w:szCs w:val="28"/>
        </w:rPr>
      </w:pPr>
      <w:r w:rsidRPr="00B57F0C">
        <w:rPr>
          <w:sz w:val="28"/>
          <w:szCs w:val="28"/>
        </w:rPr>
        <w:t xml:space="preserve"> </w:t>
      </w:r>
      <w:r w:rsidR="006F3C10" w:rsidRPr="00B57F0C">
        <w:rPr>
          <w:sz w:val="28"/>
          <w:szCs w:val="28"/>
        </w:rPr>
        <w:t xml:space="preserve">            </w:t>
      </w:r>
      <w:r w:rsidRPr="00B57F0C">
        <w:rPr>
          <w:sz w:val="28"/>
          <w:szCs w:val="28"/>
        </w:rPr>
        <w:t xml:space="preserve">6. Зона за озеленяване – тя е съсредоточена в югоизточната и южната част на терена, но зелени кътове има из целия комплекс, за да може да се оформят места за почивка със сянка, както и по естествен начин да се разделят зоните, където е необходимо.  </w:t>
      </w:r>
    </w:p>
    <w:p w:rsidR="00586FF4" w:rsidRPr="00B57F0C" w:rsidRDefault="00586FF4" w:rsidP="0078157E">
      <w:pPr>
        <w:tabs>
          <w:tab w:val="left" w:pos="709"/>
          <w:tab w:val="left" w:pos="1230"/>
        </w:tabs>
        <w:jc w:val="both"/>
        <w:rPr>
          <w:sz w:val="28"/>
          <w:szCs w:val="28"/>
        </w:rPr>
      </w:pPr>
      <w:r w:rsidRPr="00B57F0C">
        <w:rPr>
          <w:sz w:val="28"/>
          <w:szCs w:val="28"/>
        </w:rPr>
        <w:t xml:space="preserve">   </w:t>
      </w:r>
      <w:r w:rsidR="001E4B2A" w:rsidRPr="00B57F0C">
        <w:rPr>
          <w:sz w:val="28"/>
          <w:szCs w:val="28"/>
        </w:rPr>
        <w:t xml:space="preserve">       </w:t>
      </w:r>
      <w:r w:rsidR="004E60B4" w:rsidRPr="00B57F0C">
        <w:rPr>
          <w:sz w:val="28"/>
          <w:szCs w:val="28"/>
        </w:rPr>
        <w:t xml:space="preserve">   </w:t>
      </w:r>
      <w:r w:rsidRPr="00B57F0C">
        <w:rPr>
          <w:sz w:val="28"/>
          <w:szCs w:val="28"/>
        </w:rPr>
        <w:t>С оглед пълноценн</w:t>
      </w:r>
      <w:r w:rsidR="007F2C0A" w:rsidRPr="00B57F0C">
        <w:rPr>
          <w:sz w:val="28"/>
          <w:szCs w:val="28"/>
        </w:rPr>
        <w:t>ата експлоатация</w:t>
      </w:r>
      <w:r w:rsidR="00653C4F" w:rsidRPr="00B57F0C">
        <w:rPr>
          <w:sz w:val="28"/>
          <w:szCs w:val="28"/>
        </w:rPr>
        <w:t>, поддръжка</w:t>
      </w:r>
      <w:r w:rsidRPr="00B57F0C">
        <w:rPr>
          <w:sz w:val="28"/>
          <w:szCs w:val="28"/>
        </w:rPr>
        <w:t xml:space="preserve"> </w:t>
      </w:r>
      <w:r w:rsidR="00653C4F" w:rsidRPr="00B57F0C">
        <w:rPr>
          <w:sz w:val="28"/>
          <w:szCs w:val="28"/>
        </w:rPr>
        <w:t xml:space="preserve">и </w:t>
      </w:r>
      <w:r w:rsidR="007F2C0A" w:rsidRPr="00B57F0C">
        <w:rPr>
          <w:sz w:val="28"/>
          <w:szCs w:val="28"/>
        </w:rPr>
        <w:t xml:space="preserve">довършителни работи </w:t>
      </w:r>
      <w:r w:rsidRPr="00B57F0C">
        <w:rPr>
          <w:sz w:val="28"/>
          <w:szCs w:val="28"/>
        </w:rPr>
        <w:t xml:space="preserve">на съоръжението, </w:t>
      </w:r>
      <w:r w:rsidR="00653C4F" w:rsidRPr="00B57F0C">
        <w:rPr>
          <w:sz w:val="28"/>
          <w:szCs w:val="28"/>
        </w:rPr>
        <w:t>както и включването му в съществуващия културно туристически комплекс</w:t>
      </w:r>
      <w:r w:rsidR="00B57F0C" w:rsidRPr="00B57F0C">
        <w:rPr>
          <w:sz w:val="28"/>
          <w:szCs w:val="28"/>
        </w:rPr>
        <w:t xml:space="preserve"> „Ченгене скеле“</w:t>
      </w:r>
      <w:r w:rsidR="00653C4F" w:rsidRPr="00B57F0C">
        <w:rPr>
          <w:sz w:val="28"/>
          <w:szCs w:val="28"/>
        </w:rPr>
        <w:t xml:space="preserve">, </w:t>
      </w:r>
      <w:r w:rsidRPr="00B57F0C">
        <w:rPr>
          <w:sz w:val="28"/>
          <w:szCs w:val="28"/>
        </w:rPr>
        <w:t xml:space="preserve">е необходимо своевременно да бъде взето решение за </w:t>
      </w:r>
      <w:r w:rsidR="0078157E" w:rsidRPr="00B57F0C">
        <w:rPr>
          <w:sz w:val="28"/>
          <w:szCs w:val="28"/>
        </w:rPr>
        <w:t xml:space="preserve">възлагане </w:t>
      </w:r>
      <w:r w:rsidRPr="00B57F0C">
        <w:rPr>
          <w:sz w:val="28"/>
          <w:szCs w:val="28"/>
        </w:rPr>
        <w:t xml:space="preserve">стопанисване и управление на обекта на </w:t>
      </w:r>
      <w:r w:rsidR="0078157E" w:rsidRPr="00B57F0C">
        <w:rPr>
          <w:sz w:val="28"/>
          <w:szCs w:val="28"/>
        </w:rPr>
        <w:t>о</w:t>
      </w:r>
      <w:r w:rsidRPr="00B57F0C">
        <w:rPr>
          <w:sz w:val="28"/>
          <w:szCs w:val="28"/>
        </w:rPr>
        <w:t xml:space="preserve">бщинско предприятие „Туризъм“, </w:t>
      </w:r>
      <w:r w:rsidR="00B57F0C" w:rsidRPr="00B57F0C">
        <w:rPr>
          <w:sz w:val="28"/>
          <w:szCs w:val="28"/>
        </w:rPr>
        <w:t>създадено с решение по т. 26 от проведеното на 23.07.2013 г. заседание /Протокол №26/ на Общински съвет – Бургас.  Предприятието</w:t>
      </w:r>
      <w:r w:rsidRPr="00B57F0C">
        <w:rPr>
          <w:sz w:val="28"/>
          <w:szCs w:val="28"/>
        </w:rPr>
        <w:t xml:space="preserve"> е специализирано звено на Община Бургас за изпълнение на местни туристически дейности и услуги</w:t>
      </w:r>
      <w:r w:rsidR="00B57F0C" w:rsidRPr="00B57F0C">
        <w:rPr>
          <w:sz w:val="28"/>
          <w:szCs w:val="28"/>
        </w:rPr>
        <w:t xml:space="preserve">, </w:t>
      </w:r>
      <w:r w:rsidR="00653C4F" w:rsidRPr="00B57F0C">
        <w:rPr>
          <w:sz w:val="28"/>
          <w:szCs w:val="28"/>
        </w:rPr>
        <w:t>под чието управление</w:t>
      </w:r>
      <w:r w:rsidR="00B57F0C">
        <w:rPr>
          <w:sz w:val="28"/>
          <w:szCs w:val="28"/>
        </w:rPr>
        <w:t xml:space="preserve"> вече</w:t>
      </w:r>
      <w:r w:rsidR="00653C4F" w:rsidRPr="00B57F0C">
        <w:rPr>
          <w:sz w:val="28"/>
          <w:szCs w:val="28"/>
        </w:rPr>
        <w:t xml:space="preserve"> е </w:t>
      </w:r>
      <w:r w:rsidR="00B57F0C" w:rsidRPr="00B57F0C">
        <w:rPr>
          <w:sz w:val="28"/>
          <w:szCs w:val="28"/>
        </w:rPr>
        <w:t>културно-туристически комплекс</w:t>
      </w:r>
      <w:r w:rsidRPr="00B57F0C">
        <w:rPr>
          <w:sz w:val="28"/>
          <w:szCs w:val="28"/>
        </w:rPr>
        <w:t xml:space="preserve"> „Ченгене скеле“</w:t>
      </w:r>
      <w:r w:rsidR="001E4B2A" w:rsidRPr="00B57F0C">
        <w:rPr>
          <w:sz w:val="28"/>
          <w:szCs w:val="28"/>
        </w:rPr>
        <w:t>.</w:t>
      </w:r>
    </w:p>
    <w:p w:rsidR="00586FF4" w:rsidRPr="00B57F0C" w:rsidRDefault="00586FF4" w:rsidP="004E60B4">
      <w:pPr>
        <w:tabs>
          <w:tab w:val="left" w:pos="0"/>
          <w:tab w:val="left" w:pos="993"/>
        </w:tabs>
        <w:ind w:firstLine="567"/>
        <w:jc w:val="both"/>
        <w:rPr>
          <w:sz w:val="28"/>
          <w:szCs w:val="28"/>
        </w:rPr>
      </w:pPr>
      <w:r w:rsidRPr="00B57F0C">
        <w:rPr>
          <w:sz w:val="28"/>
          <w:szCs w:val="28"/>
        </w:rPr>
        <w:t xml:space="preserve">  </w:t>
      </w:r>
      <w:r w:rsidR="004E60B4" w:rsidRPr="00B57F0C">
        <w:rPr>
          <w:sz w:val="28"/>
          <w:szCs w:val="28"/>
        </w:rPr>
        <w:t xml:space="preserve">   </w:t>
      </w:r>
      <w:r w:rsidR="00F624E0" w:rsidRPr="00B57F0C">
        <w:rPr>
          <w:sz w:val="28"/>
          <w:szCs w:val="28"/>
        </w:rPr>
        <w:t>Предвид изложеното, на основание чл. 21, ал. 1, т. 8 от Закона за местното самоуправление и местната администрация, чл. 12, ал. 1 от Закона за общинската собственост, чл. 16, ал. 2 от Наредбата за реда за придобиване, управление и разпореждане с общински имоти и вещи, предлагам, Общински съвет - Бургас да вземе следното:</w:t>
      </w:r>
    </w:p>
    <w:p w:rsidR="00586FF4" w:rsidRPr="00B57F0C" w:rsidRDefault="00586FF4" w:rsidP="00586FF4">
      <w:pPr>
        <w:ind w:firstLine="567"/>
        <w:jc w:val="both"/>
        <w:rPr>
          <w:sz w:val="28"/>
          <w:szCs w:val="28"/>
          <w:lang w:eastAsia="ar-SA"/>
        </w:rPr>
      </w:pPr>
    </w:p>
    <w:p w:rsidR="00586FF4" w:rsidRPr="00B57F0C" w:rsidRDefault="00586FF4" w:rsidP="00586FF4">
      <w:pPr>
        <w:tabs>
          <w:tab w:val="left" w:pos="1985"/>
        </w:tabs>
        <w:spacing w:after="120"/>
        <w:ind w:right="1"/>
        <w:jc w:val="center"/>
        <w:rPr>
          <w:b/>
          <w:color w:val="000000" w:themeColor="text1"/>
          <w:sz w:val="28"/>
          <w:szCs w:val="28"/>
        </w:rPr>
      </w:pPr>
      <w:r w:rsidRPr="00B57F0C">
        <w:rPr>
          <w:b/>
          <w:color w:val="000000" w:themeColor="text1"/>
          <w:sz w:val="28"/>
          <w:szCs w:val="28"/>
        </w:rPr>
        <w:t>РЕШЕНИЕ:</w:t>
      </w:r>
    </w:p>
    <w:p w:rsidR="00BD0F61" w:rsidRPr="00B57F0C" w:rsidRDefault="00BD0F61" w:rsidP="00BD0F61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</w:p>
    <w:p w:rsidR="00586FF4" w:rsidRPr="00B57F0C" w:rsidRDefault="007E5E5D" w:rsidP="007E5E5D">
      <w:pPr>
        <w:tabs>
          <w:tab w:val="left" w:pos="993"/>
        </w:tabs>
        <w:ind w:firstLine="708"/>
        <w:jc w:val="both"/>
        <w:rPr>
          <w:color w:val="000000" w:themeColor="text1"/>
          <w:sz w:val="28"/>
          <w:szCs w:val="28"/>
        </w:rPr>
      </w:pPr>
      <w:r w:rsidRPr="00B57F0C">
        <w:rPr>
          <w:color w:val="000000" w:themeColor="text1"/>
          <w:sz w:val="28"/>
          <w:szCs w:val="28"/>
        </w:rPr>
        <w:lastRenderedPageBreak/>
        <w:t xml:space="preserve">   </w:t>
      </w:r>
      <w:r w:rsidR="00F624E0" w:rsidRPr="00B57F0C">
        <w:rPr>
          <w:color w:val="000000" w:themeColor="text1"/>
          <w:sz w:val="28"/>
          <w:szCs w:val="28"/>
        </w:rPr>
        <w:t xml:space="preserve">Дава съгласие да се предостави за стопанисване и управление на ОП „Туризъм“ </w:t>
      </w:r>
      <w:r w:rsidR="0078157E" w:rsidRPr="00B57F0C">
        <w:rPr>
          <w:color w:val="000000" w:themeColor="text1"/>
          <w:sz w:val="28"/>
          <w:szCs w:val="28"/>
        </w:rPr>
        <w:t>туристически</w:t>
      </w:r>
      <w:r w:rsidR="00F624E0" w:rsidRPr="00B57F0C">
        <w:rPr>
          <w:color w:val="000000" w:themeColor="text1"/>
          <w:sz w:val="28"/>
          <w:szCs w:val="28"/>
        </w:rPr>
        <w:t xml:space="preserve"> обект „Благоустрояване – обособяване на мултифункционална зона с пространство за занимания на открито - детски атракцион, посветен на темата за морската флора и фауна, и рибарския занаят, площи за рекреация, паркова мебел, алейна мрежа и озеленяване и ажурна ограда в ПИ с идентификатор 07079.10.1315 по КК на гр. Бургас, УПИ XII-1315</w:t>
      </w:r>
      <w:r w:rsidR="0078157E" w:rsidRPr="00B57F0C">
        <w:rPr>
          <w:color w:val="000000" w:themeColor="text1"/>
          <w:sz w:val="28"/>
          <w:szCs w:val="28"/>
        </w:rPr>
        <w:t>,</w:t>
      </w:r>
      <w:r w:rsidR="00F624E0" w:rsidRPr="00B57F0C">
        <w:rPr>
          <w:color w:val="000000" w:themeColor="text1"/>
          <w:sz w:val="28"/>
          <w:szCs w:val="28"/>
        </w:rPr>
        <w:t xml:space="preserve"> в местност „Рибарско пристанище“  (б.м. „Ченгене скеле“), землище на кв. Крайморие, гр. Бургас“</w:t>
      </w:r>
    </w:p>
    <w:p w:rsidR="00F624E0" w:rsidRPr="00B57F0C" w:rsidRDefault="00F624E0" w:rsidP="00586FF4">
      <w:pPr>
        <w:rPr>
          <w:sz w:val="28"/>
          <w:szCs w:val="28"/>
        </w:rPr>
      </w:pPr>
    </w:p>
    <w:p w:rsidR="005B3286" w:rsidRPr="00B57F0C" w:rsidRDefault="005B3286" w:rsidP="005B3286">
      <w:pPr>
        <w:jc w:val="both"/>
        <w:rPr>
          <w:sz w:val="28"/>
          <w:szCs w:val="28"/>
        </w:rPr>
      </w:pPr>
      <w:r w:rsidRPr="00B57F0C">
        <w:rPr>
          <w:b/>
          <w:sz w:val="28"/>
          <w:szCs w:val="28"/>
        </w:rPr>
        <w:t xml:space="preserve">           </w:t>
      </w:r>
      <w:r w:rsidR="007E5E5D" w:rsidRPr="00B57F0C">
        <w:rPr>
          <w:b/>
          <w:sz w:val="28"/>
          <w:szCs w:val="28"/>
        </w:rPr>
        <w:t xml:space="preserve">   П</w:t>
      </w:r>
      <w:r w:rsidRPr="00B57F0C">
        <w:rPr>
          <w:b/>
          <w:sz w:val="28"/>
          <w:szCs w:val="28"/>
        </w:rPr>
        <w:t>РИЛОЖЕНИЯ:</w:t>
      </w:r>
      <w:r w:rsidRPr="00B57F0C">
        <w:rPr>
          <w:sz w:val="28"/>
          <w:szCs w:val="28"/>
        </w:rPr>
        <w:t xml:space="preserve"> </w:t>
      </w:r>
    </w:p>
    <w:p w:rsidR="00586FF4" w:rsidRPr="00B57F0C" w:rsidRDefault="007E5E5D" w:rsidP="00586FF4">
      <w:pPr>
        <w:ind w:firstLine="708"/>
        <w:jc w:val="both"/>
        <w:rPr>
          <w:sz w:val="28"/>
          <w:szCs w:val="28"/>
        </w:rPr>
      </w:pPr>
      <w:r w:rsidRPr="00B57F0C">
        <w:rPr>
          <w:sz w:val="28"/>
          <w:szCs w:val="28"/>
        </w:rPr>
        <w:t xml:space="preserve">   </w:t>
      </w:r>
      <w:r w:rsidR="005B3286" w:rsidRPr="00B57F0C">
        <w:rPr>
          <w:sz w:val="28"/>
          <w:szCs w:val="28"/>
        </w:rPr>
        <w:t>1. Договор № Д-01-17/25.09.2019</w:t>
      </w:r>
      <w:r w:rsidR="00B57F0C">
        <w:rPr>
          <w:sz w:val="28"/>
          <w:szCs w:val="28"/>
        </w:rPr>
        <w:t xml:space="preserve"> </w:t>
      </w:r>
      <w:r w:rsidR="005B3286" w:rsidRPr="00B57F0C">
        <w:rPr>
          <w:sz w:val="28"/>
          <w:szCs w:val="28"/>
        </w:rPr>
        <w:t>г. за безвъзмездно прехвърляне право на собственост върху имоти</w:t>
      </w:r>
      <w:r w:rsidR="00B57F0C">
        <w:rPr>
          <w:sz w:val="28"/>
          <w:szCs w:val="28"/>
        </w:rPr>
        <w:t xml:space="preserve"> </w:t>
      </w:r>
      <w:r w:rsidR="005B3286" w:rsidRPr="00B57F0C">
        <w:rPr>
          <w:sz w:val="28"/>
          <w:szCs w:val="28"/>
        </w:rPr>
        <w:t>-</w:t>
      </w:r>
      <w:r w:rsidR="00B57F0C">
        <w:rPr>
          <w:sz w:val="28"/>
          <w:szCs w:val="28"/>
        </w:rPr>
        <w:t xml:space="preserve"> </w:t>
      </w:r>
      <w:r w:rsidR="005B3286" w:rsidRPr="00B57F0C">
        <w:rPr>
          <w:sz w:val="28"/>
          <w:szCs w:val="28"/>
        </w:rPr>
        <w:t>частна държавна собственост;</w:t>
      </w:r>
    </w:p>
    <w:p w:rsidR="00563B26" w:rsidRPr="00B57F0C" w:rsidRDefault="007E5E5D" w:rsidP="007E5E5D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CE3CB5">
        <w:rPr>
          <w:sz w:val="28"/>
          <w:szCs w:val="28"/>
        </w:rPr>
        <w:t xml:space="preserve">  </w:t>
      </w:r>
      <w:r w:rsidR="00CE3CB5">
        <w:rPr>
          <w:sz w:val="28"/>
          <w:szCs w:val="28"/>
        </w:rPr>
        <w:t xml:space="preserve"> </w:t>
      </w:r>
      <w:r w:rsidR="0078157E" w:rsidRPr="00CE3CB5">
        <w:rPr>
          <w:sz w:val="28"/>
          <w:szCs w:val="28"/>
        </w:rPr>
        <w:t>2</w:t>
      </w:r>
      <w:r w:rsidR="005B3286" w:rsidRPr="00CE3CB5">
        <w:rPr>
          <w:sz w:val="28"/>
          <w:szCs w:val="28"/>
        </w:rPr>
        <w:t xml:space="preserve">. Скица </w:t>
      </w:r>
      <w:r w:rsidR="00CE3CB5">
        <w:rPr>
          <w:sz w:val="28"/>
          <w:szCs w:val="28"/>
        </w:rPr>
        <w:t>на поземлен имот № 15-1358966-22.11.2022 г.</w:t>
      </w:r>
    </w:p>
    <w:p w:rsidR="00586FF4" w:rsidRPr="00B57F0C" w:rsidRDefault="00586FF4" w:rsidP="005B3286">
      <w:pPr>
        <w:spacing w:after="20"/>
        <w:ind w:right="1"/>
        <w:jc w:val="both"/>
        <w:rPr>
          <w:sz w:val="28"/>
          <w:szCs w:val="28"/>
        </w:rPr>
      </w:pPr>
      <w:r w:rsidRPr="00B57F0C">
        <w:rPr>
          <w:color w:val="000000" w:themeColor="text1"/>
          <w:sz w:val="28"/>
          <w:szCs w:val="28"/>
        </w:rPr>
        <w:t xml:space="preserve"> </w:t>
      </w:r>
    </w:p>
    <w:p w:rsidR="00586FF4" w:rsidRPr="00B57F0C" w:rsidRDefault="00586FF4" w:rsidP="00586FF4">
      <w:pPr>
        <w:rPr>
          <w:sz w:val="28"/>
          <w:szCs w:val="28"/>
        </w:rPr>
      </w:pPr>
    </w:p>
    <w:p w:rsidR="0085609D" w:rsidRDefault="00FF770F" w:rsidP="00FF770F">
      <w:pPr>
        <w:widowControl w:val="0"/>
        <w:tabs>
          <w:tab w:val="left" w:pos="810"/>
        </w:tabs>
        <w:suppressAutoHyphens/>
        <w:ind w:right="-15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   </w:t>
      </w:r>
    </w:p>
    <w:p w:rsidR="00395A57" w:rsidRDefault="00395A57" w:rsidP="00395A57">
      <w:pPr>
        <w:tabs>
          <w:tab w:val="left" w:pos="567"/>
          <w:tab w:val="left" w:pos="709"/>
        </w:tabs>
        <w:rPr>
          <w:b/>
          <w:sz w:val="26"/>
          <w:szCs w:val="26"/>
        </w:rPr>
      </w:pPr>
      <w:r w:rsidRPr="008E35D4">
        <w:rPr>
          <w:b/>
          <w:sz w:val="26"/>
          <w:szCs w:val="26"/>
        </w:rPr>
        <w:t>С уважение,</w:t>
      </w:r>
    </w:p>
    <w:p w:rsidR="00395A57" w:rsidRDefault="00395A57" w:rsidP="00395A57">
      <w:pPr>
        <w:tabs>
          <w:tab w:val="left" w:pos="567"/>
          <w:tab w:val="left" w:pos="709"/>
        </w:tabs>
        <w:rPr>
          <w:b/>
          <w:sz w:val="26"/>
          <w:szCs w:val="26"/>
        </w:rPr>
      </w:pPr>
    </w:p>
    <w:p w:rsidR="00395A57" w:rsidRDefault="00395A57" w:rsidP="00395A57">
      <w:pPr>
        <w:tabs>
          <w:tab w:val="left" w:pos="567"/>
          <w:tab w:val="left" w:pos="709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ДИМИТЪР НИКОЛОВ</w:t>
      </w:r>
    </w:p>
    <w:p w:rsidR="00395A57" w:rsidRDefault="00395A57" w:rsidP="00395A57">
      <w:pPr>
        <w:tabs>
          <w:tab w:val="left" w:pos="567"/>
          <w:tab w:val="left" w:pos="709"/>
        </w:tabs>
        <w:rPr>
          <w:i/>
          <w:sz w:val="26"/>
          <w:szCs w:val="26"/>
        </w:rPr>
      </w:pPr>
      <w:r w:rsidRPr="00F74D64">
        <w:rPr>
          <w:i/>
          <w:sz w:val="26"/>
          <w:szCs w:val="26"/>
        </w:rPr>
        <w:t>Кмет</w:t>
      </w:r>
      <w:r>
        <w:rPr>
          <w:i/>
          <w:sz w:val="26"/>
          <w:szCs w:val="26"/>
        </w:rPr>
        <w:t xml:space="preserve"> на Община Бургас</w:t>
      </w:r>
    </w:p>
    <w:p w:rsidR="00395A57" w:rsidRPr="00F74D64" w:rsidRDefault="00395A57" w:rsidP="00395A57">
      <w:pPr>
        <w:tabs>
          <w:tab w:val="left" w:pos="567"/>
          <w:tab w:val="left" w:pos="709"/>
        </w:tabs>
        <w:rPr>
          <w:i/>
          <w:sz w:val="26"/>
          <w:szCs w:val="26"/>
        </w:rPr>
      </w:pPr>
    </w:p>
    <w:sectPr w:rsidR="00395A57" w:rsidRPr="00F74D64" w:rsidSect="00424F39">
      <w:pgSz w:w="11906" w:h="16838"/>
      <w:pgMar w:top="851" w:right="851" w:bottom="1418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51D" w:rsidRDefault="005A251D">
      <w:r>
        <w:separator/>
      </w:r>
    </w:p>
  </w:endnote>
  <w:endnote w:type="continuationSeparator" w:id="0">
    <w:p w:rsidR="005A251D" w:rsidRDefault="005A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51D" w:rsidRDefault="005A251D">
      <w:r>
        <w:separator/>
      </w:r>
    </w:p>
  </w:footnote>
  <w:footnote w:type="continuationSeparator" w:id="0">
    <w:p w:rsidR="005A251D" w:rsidRDefault="005A2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66068F5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Arial" w:hAnsi="Symbol" w:cs="Symbol" w:hint="default"/>
        <w:b w:val="0"/>
        <w:bCs w:val="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12554A"/>
    <w:rsid w:val="001641E7"/>
    <w:rsid w:val="00192251"/>
    <w:rsid w:val="001E4B2A"/>
    <w:rsid w:val="00206B00"/>
    <w:rsid w:val="00240078"/>
    <w:rsid w:val="00244D70"/>
    <w:rsid w:val="002F04FA"/>
    <w:rsid w:val="00355189"/>
    <w:rsid w:val="00375787"/>
    <w:rsid w:val="0039302D"/>
    <w:rsid w:val="00393BEF"/>
    <w:rsid w:val="00395A57"/>
    <w:rsid w:val="003A3855"/>
    <w:rsid w:val="003D7995"/>
    <w:rsid w:val="003E5CA1"/>
    <w:rsid w:val="003F4703"/>
    <w:rsid w:val="0041492A"/>
    <w:rsid w:val="00424C81"/>
    <w:rsid w:val="00424F39"/>
    <w:rsid w:val="004734E0"/>
    <w:rsid w:val="00480BC5"/>
    <w:rsid w:val="004811DA"/>
    <w:rsid w:val="004A3804"/>
    <w:rsid w:val="004D4D99"/>
    <w:rsid w:val="004E60B4"/>
    <w:rsid w:val="00505E0A"/>
    <w:rsid w:val="005072BB"/>
    <w:rsid w:val="005606CA"/>
    <w:rsid w:val="00563B26"/>
    <w:rsid w:val="00586FF4"/>
    <w:rsid w:val="005939E7"/>
    <w:rsid w:val="005A251D"/>
    <w:rsid w:val="005B3286"/>
    <w:rsid w:val="005C53A4"/>
    <w:rsid w:val="00636611"/>
    <w:rsid w:val="00653C4F"/>
    <w:rsid w:val="00695121"/>
    <w:rsid w:val="00697CA3"/>
    <w:rsid w:val="006B3A69"/>
    <w:rsid w:val="006F08B8"/>
    <w:rsid w:val="006F1558"/>
    <w:rsid w:val="006F3C10"/>
    <w:rsid w:val="00723359"/>
    <w:rsid w:val="0078157E"/>
    <w:rsid w:val="007857CF"/>
    <w:rsid w:val="00794BCB"/>
    <w:rsid w:val="007A5526"/>
    <w:rsid w:val="007E5E5D"/>
    <w:rsid w:val="007F2C0A"/>
    <w:rsid w:val="00822555"/>
    <w:rsid w:val="00824934"/>
    <w:rsid w:val="0085609D"/>
    <w:rsid w:val="008A2902"/>
    <w:rsid w:val="008B3E91"/>
    <w:rsid w:val="008C0531"/>
    <w:rsid w:val="008D2085"/>
    <w:rsid w:val="008D6A28"/>
    <w:rsid w:val="00923E3B"/>
    <w:rsid w:val="009A5CD1"/>
    <w:rsid w:val="009B18BD"/>
    <w:rsid w:val="00A27930"/>
    <w:rsid w:val="00A32218"/>
    <w:rsid w:val="00A71F72"/>
    <w:rsid w:val="00AD142B"/>
    <w:rsid w:val="00AD781E"/>
    <w:rsid w:val="00B02198"/>
    <w:rsid w:val="00B319D0"/>
    <w:rsid w:val="00B31D09"/>
    <w:rsid w:val="00B32E29"/>
    <w:rsid w:val="00B57F0C"/>
    <w:rsid w:val="00BB71F2"/>
    <w:rsid w:val="00BD0F61"/>
    <w:rsid w:val="00BD3534"/>
    <w:rsid w:val="00C71A48"/>
    <w:rsid w:val="00CA2FB0"/>
    <w:rsid w:val="00CC6D82"/>
    <w:rsid w:val="00CE3CB5"/>
    <w:rsid w:val="00D176A1"/>
    <w:rsid w:val="00D25023"/>
    <w:rsid w:val="00D3618A"/>
    <w:rsid w:val="00D74E30"/>
    <w:rsid w:val="00D76B3A"/>
    <w:rsid w:val="00E02BEC"/>
    <w:rsid w:val="00E75131"/>
    <w:rsid w:val="00F624E0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B32E2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908</Words>
  <Characters>5675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6570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2</cp:revision>
  <cp:lastPrinted>2021-09-30T07:05:00Z</cp:lastPrinted>
  <dcterms:created xsi:type="dcterms:W3CDTF">2024-01-19T07:34:00Z</dcterms:created>
  <dcterms:modified xsi:type="dcterms:W3CDTF">2024-01-19T07:34:00Z</dcterms:modified>
</cp:coreProperties>
</file>