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E54E0" w14:textId="77777777" w:rsidR="00EB0C6E" w:rsidRDefault="00EB0C6E" w:rsidP="00EB0C6E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F2B57C" wp14:editId="612907A6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3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E174E95" wp14:editId="5F2E9DD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79AAF535" w14:textId="77777777" w:rsidR="00EB0C6E" w:rsidRDefault="00EB0C6E" w:rsidP="00EB0C6E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>
        <w:rPr>
          <w:rFonts w:ascii="Tahoma" w:hAnsi="Tahoma" w:cs="Arial"/>
          <w:sz w:val="20"/>
          <w:szCs w:val="20"/>
        </w:rPr>
        <w:t>ул</w:t>
      </w:r>
      <w:proofErr w:type="spellEnd"/>
      <w:r>
        <w:rPr>
          <w:rFonts w:ascii="Tahoma" w:hAnsi="Tahoma" w:cs="Arial"/>
          <w:sz w:val="20"/>
          <w:szCs w:val="20"/>
        </w:rPr>
        <w:t>.”Александровска” № 26</w:t>
      </w:r>
    </w:p>
    <w:p w14:paraId="2E8DD862" w14:textId="77777777" w:rsidR="00EB0C6E" w:rsidRDefault="00EB0C6E" w:rsidP="00EB0C6E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тел.</w:t>
      </w:r>
      <w:r>
        <w:rPr>
          <w:rFonts w:ascii="Tahoma" w:hAnsi="Tahoma" w:cs="Arial"/>
          <w:sz w:val="20"/>
          <w:szCs w:val="20"/>
          <w:lang w:val="ru-RU"/>
        </w:rPr>
        <w:t xml:space="preserve"> </w:t>
      </w:r>
      <w:r>
        <w:rPr>
          <w:rFonts w:ascii="Tahoma" w:hAnsi="Tahoma" w:cs="Arial"/>
          <w:sz w:val="20"/>
          <w:szCs w:val="20"/>
        </w:rPr>
        <w:t>централа: 056/ 84 09 15</w:t>
      </w:r>
      <w:r>
        <w:rPr>
          <w:rFonts w:ascii="Tahoma" w:hAnsi="Tahoma" w:cs="Arial"/>
          <w:sz w:val="20"/>
          <w:szCs w:val="20"/>
          <w:lang w:val="en-US"/>
        </w:rPr>
        <w:t xml:space="preserve"> </w:t>
      </w:r>
      <w:r>
        <w:rPr>
          <w:rFonts w:ascii="Tahoma" w:hAnsi="Tahoma" w:cs="Arial"/>
          <w:sz w:val="20"/>
          <w:szCs w:val="20"/>
        </w:rPr>
        <w:t>-</w:t>
      </w:r>
      <w:r>
        <w:rPr>
          <w:rFonts w:ascii="Tahoma" w:hAnsi="Tahoma" w:cs="Arial"/>
          <w:sz w:val="20"/>
          <w:szCs w:val="20"/>
          <w:lang w:val="en-US"/>
        </w:rPr>
        <w:t xml:space="preserve"> </w:t>
      </w:r>
      <w:r>
        <w:rPr>
          <w:rFonts w:ascii="Tahoma" w:hAnsi="Tahoma" w:cs="Arial"/>
          <w:sz w:val="20"/>
          <w:szCs w:val="20"/>
        </w:rPr>
        <w:t>19; факс: 056/ 84 13 14</w:t>
      </w:r>
    </w:p>
    <w:p w14:paraId="12B2F142" w14:textId="77777777" w:rsidR="00EB0C6E" w:rsidRDefault="006A7460" w:rsidP="00EB0C6E">
      <w:pPr>
        <w:jc w:val="center"/>
        <w:rPr>
          <w:rFonts w:ascii="Tahoma" w:hAnsi="Tahoma"/>
          <w:sz w:val="20"/>
          <w:szCs w:val="20"/>
        </w:rPr>
      </w:pPr>
      <w:hyperlink r:id="rId7" w:history="1">
        <w:r w:rsidR="00EB0C6E">
          <w:rPr>
            <w:rStyle w:val="Hyperlink"/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</w:rPr>
          <w:t>.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</w:rPr>
          <w:t>.</w:t>
        </w:r>
        <w:r w:rsidR="00EB0C6E">
          <w:rPr>
            <w:rStyle w:val="Hyperlink"/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EB0C6E">
        <w:rPr>
          <w:rFonts w:ascii="Tahoma" w:hAnsi="Tahoma"/>
          <w:sz w:val="20"/>
          <w:szCs w:val="20"/>
          <w:lang w:val="ru-RU"/>
        </w:rPr>
        <w:t xml:space="preserve">; </w:t>
      </w:r>
      <w:r w:rsidR="00EB0C6E">
        <w:rPr>
          <w:rFonts w:ascii="Tahoma" w:hAnsi="Tahoma"/>
          <w:sz w:val="20"/>
          <w:szCs w:val="20"/>
        </w:rPr>
        <w:t xml:space="preserve">електронна поща: </w:t>
      </w:r>
      <w:r w:rsidR="00EB0C6E">
        <w:rPr>
          <w:rFonts w:ascii="Tahoma" w:hAnsi="Tahoma"/>
          <w:sz w:val="20"/>
          <w:szCs w:val="20"/>
          <w:lang w:val="pt-BR"/>
        </w:rPr>
        <w:t>obs</w:t>
      </w:r>
      <w:r w:rsidR="00EB0C6E">
        <w:rPr>
          <w:rFonts w:ascii="Tahoma" w:hAnsi="Tahoma"/>
          <w:sz w:val="20"/>
          <w:szCs w:val="20"/>
          <w:lang w:val="en-US"/>
        </w:rPr>
        <w:t>h</w:t>
      </w:r>
      <w:r w:rsidR="00EB0C6E">
        <w:rPr>
          <w:rFonts w:ascii="Tahoma" w:hAnsi="Tahoma"/>
          <w:sz w:val="20"/>
          <w:szCs w:val="20"/>
          <w:lang w:val="pt-BR"/>
        </w:rPr>
        <w:t>tina</w:t>
      </w:r>
      <w:r w:rsidR="00EB0C6E">
        <w:rPr>
          <w:rFonts w:ascii="Tahoma" w:hAnsi="Tahoma"/>
          <w:sz w:val="20"/>
          <w:szCs w:val="20"/>
        </w:rPr>
        <w:t>@</w:t>
      </w:r>
      <w:r w:rsidR="00EB0C6E">
        <w:rPr>
          <w:rFonts w:ascii="Tahoma" w:hAnsi="Tahoma"/>
          <w:sz w:val="20"/>
          <w:szCs w:val="20"/>
          <w:lang w:val="pt-BR"/>
        </w:rPr>
        <w:t>burgas</w:t>
      </w:r>
      <w:r w:rsidR="00EB0C6E">
        <w:rPr>
          <w:rFonts w:ascii="Tahoma" w:hAnsi="Tahoma"/>
          <w:sz w:val="20"/>
          <w:szCs w:val="20"/>
        </w:rPr>
        <w:t>.</w:t>
      </w:r>
      <w:r w:rsidR="00EB0C6E">
        <w:rPr>
          <w:rFonts w:ascii="Tahoma" w:hAnsi="Tahoma"/>
          <w:sz w:val="20"/>
          <w:szCs w:val="20"/>
          <w:lang w:val="pt-BR"/>
        </w:rPr>
        <w:t>bg</w:t>
      </w:r>
    </w:p>
    <w:p w14:paraId="75DE39A7" w14:textId="77777777" w:rsidR="00EB0C6E" w:rsidRDefault="00EB0C6E" w:rsidP="00EB0C6E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694627" wp14:editId="53B4F6D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FD3119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6956C336" w14:textId="77777777" w:rsidR="00EB0C6E" w:rsidRDefault="00EB0C6E" w:rsidP="00EB0C6E">
      <w:pPr>
        <w:ind w:right="-851"/>
        <w:rPr>
          <w:b/>
        </w:rPr>
      </w:pPr>
    </w:p>
    <w:p w14:paraId="408BDF16" w14:textId="77777777" w:rsidR="00EB0C6E" w:rsidRDefault="00EB0C6E" w:rsidP="00EB0C6E">
      <w:pPr>
        <w:ind w:right="-284"/>
        <w:rPr>
          <w:b/>
        </w:rPr>
      </w:pPr>
      <w:r>
        <w:rPr>
          <w:b/>
        </w:rPr>
        <w:t xml:space="preserve">ДО </w:t>
      </w:r>
    </w:p>
    <w:p w14:paraId="50FA1B1E" w14:textId="77777777" w:rsidR="00EB0C6E" w:rsidRDefault="00EB0C6E" w:rsidP="00EB0C6E">
      <w:pPr>
        <w:ind w:right="-284"/>
        <w:rPr>
          <w:b/>
        </w:rPr>
      </w:pPr>
      <w:r>
        <w:rPr>
          <w:b/>
        </w:rPr>
        <w:t>ОБЩИНСКИ СЪВЕТ</w:t>
      </w:r>
    </w:p>
    <w:p w14:paraId="25EF3CB8" w14:textId="77777777" w:rsidR="00EB0C6E" w:rsidRDefault="00EB0C6E" w:rsidP="00EB0C6E">
      <w:pPr>
        <w:ind w:right="-284"/>
        <w:rPr>
          <w:b/>
        </w:rPr>
      </w:pPr>
      <w:r>
        <w:rPr>
          <w:b/>
        </w:rPr>
        <w:t>БУРГАС</w:t>
      </w:r>
    </w:p>
    <w:p w14:paraId="65F92B1E" w14:textId="77777777" w:rsidR="00EB0C6E" w:rsidRDefault="00EB0C6E" w:rsidP="00EB0C6E">
      <w:pPr>
        <w:ind w:right="-284"/>
        <w:jc w:val="both"/>
      </w:pPr>
    </w:p>
    <w:p w14:paraId="22F81AA8" w14:textId="77777777" w:rsidR="00E27FF7" w:rsidRDefault="00E27FF7" w:rsidP="00EB0C6E">
      <w:pPr>
        <w:ind w:right="-284"/>
        <w:jc w:val="both"/>
      </w:pPr>
    </w:p>
    <w:p w14:paraId="23236311" w14:textId="77777777" w:rsidR="00EB0C6E" w:rsidRDefault="00EB0C6E" w:rsidP="00EB0C6E">
      <w:pPr>
        <w:ind w:right="-284"/>
        <w:jc w:val="center"/>
        <w:rPr>
          <w:b/>
        </w:rPr>
      </w:pPr>
    </w:p>
    <w:p w14:paraId="1F9C5A52" w14:textId="77777777" w:rsidR="00EB0C6E" w:rsidRDefault="00EB0C6E" w:rsidP="00EB0C6E">
      <w:pPr>
        <w:ind w:right="-284"/>
        <w:jc w:val="center"/>
        <w:rPr>
          <w:b/>
        </w:rPr>
      </w:pPr>
      <w:r>
        <w:rPr>
          <w:b/>
        </w:rPr>
        <w:t>ДОКЛАДНА ЗАПИСКА</w:t>
      </w:r>
    </w:p>
    <w:p w14:paraId="4C41B8C8" w14:textId="77777777" w:rsidR="00EB0C6E" w:rsidRDefault="00EB0C6E" w:rsidP="00EB0C6E">
      <w:pPr>
        <w:ind w:right="-284"/>
        <w:jc w:val="center"/>
        <w:rPr>
          <w:b/>
        </w:rPr>
      </w:pPr>
    </w:p>
    <w:p w14:paraId="105AA4F4" w14:textId="77777777" w:rsidR="00EB0C6E" w:rsidRDefault="00EB0C6E" w:rsidP="00EB0C6E">
      <w:pPr>
        <w:jc w:val="center"/>
        <w:rPr>
          <w:b/>
        </w:rPr>
      </w:pPr>
      <w:r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14:paraId="0076E562" w14:textId="77777777" w:rsidR="00EB0C6E" w:rsidRDefault="00EB0C6E" w:rsidP="00EB0C6E">
      <w:pPr>
        <w:jc w:val="center"/>
        <w:rPr>
          <w:b/>
        </w:rPr>
      </w:pPr>
    </w:p>
    <w:p w14:paraId="6C4A91AD" w14:textId="77777777" w:rsidR="00E27FF7" w:rsidRDefault="00E27FF7" w:rsidP="00EB0C6E">
      <w:pPr>
        <w:jc w:val="center"/>
        <w:rPr>
          <w:b/>
        </w:rPr>
      </w:pPr>
    </w:p>
    <w:p w14:paraId="03C39915" w14:textId="77777777" w:rsidR="00EB0C6E" w:rsidRDefault="00EB0C6E" w:rsidP="00EB0C6E">
      <w:pPr>
        <w:ind w:right="-284"/>
        <w:jc w:val="both"/>
      </w:pPr>
    </w:p>
    <w:p w14:paraId="01D4639E" w14:textId="61D258A1" w:rsidR="00630E5E" w:rsidRDefault="00EB0C6E" w:rsidP="00DF6484">
      <w:pPr>
        <w:ind w:firstLine="708"/>
        <w:jc w:val="both"/>
      </w:pPr>
      <w:r>
        <w:t>Относно:</w:t>
      </w:r>
      <w:r>
        <w:rPr>
          <w:b/>
        </w:rPr>
        <w:t xml:space="preserve"> </w:t>
      </w:r>
      <w:r>
        <w:t xml:space="preserve">Предоставяне на парична награда на </w:t>
      </w:r>
      <w:r w:rsidR="00630E5E">
        <w:t>п</w:t>
      </w:r>
      <w:r w:rsidR="008446AD">
        <w:t>редставителни отбори на</w:t>
      </w:r>
      <w:r w:rsidR="00630E5E">
        <w:t xml:space="preserve"> бургаски спортни клубове за принос в развитието на спорта</w:t>
      </w:r>
      <w:r w:rsidR="005F4A8D">
        <w:t xml:space="preserve"> и</w:t>
      </w:r>
      <w:r w:rsidR="00630E5E">
        <w:t xml:space="preserve"> </w:t>
      </w:r>
      <w:r w:rsidR="005F4A8D">
        <w:t xml:space="preserve">издигане престижа на Бургас </w:t>
      </w:r>
      <w:r w:rsidR="00630E5E">
        <w:t>през 2023 година</w:t>
      </w:r>
    </w:p>
    <w:p w14:paraId="4BFE6596" w14:textId="77777777" w:rsidR="00630E5E" w:rsidRDefault="00630E5E" w:rsidP="000860C6">
      <w:pPr>
        <w:tabs>
          <w:tab w:val="left" w:pos="9072"/>
        </w:tabs>
        <w:ind w:right="-284"/>
        <w:jc w:val="both"/>
      </w:pPr>
    </w:p>
    <w:p w14:paraId="798C0661" w14:textId="77777777" w:rsidR="00F53123" w:rsidRDefault="00F53123" w:rsidP="00F53123">
      <w:pPr>
        <w:ind w:right="-284" w:firstLine="708"/>
        <w:rPr>
          <w:b/>
        </w:rPr>
      </w:pPr>
    </w:p>
    <w:p w14:paraId="0BDDB4BF" w14:textId="77777777" w:rsidR="00EB0C6E" w:rsidRDefault="00EB0C6E" w:rsidP="00F53123">
      <w:pPr>
        <w:ind w:right="-284" w:firstLine="708"/>
        <w:rPr>
          <w:b/>
        </w:rPr>
      </w:pPr>
      <w:r>
        <w:rPr>
          <w:b/>
        </w:rPr>
        <w:t>УВАЖАЕМИ ОБЩИНСКИ СЪВЕТНИЦИ,</w:t>
      </w:r>
    </w:p>
    <w:p w14:paraId="536BC074" w14:textId="77777777" w:rsidR="00EB0C6E" w:rsidRDefault="00EB0C6E" w:rsidP="00EB0C6E">
      <w:pPr>
        <w:jc w:val="both"/>
      </w:pPr>
    </w:p>
    <w:p w14:paraId="67C2FD67" w14:textId="76B2FF61" w:rsidR="00E90D61" w:rsidRDefault="0088689B" w:rsidP="0088689B">
      <w:pPr>
        <w:ind w:firstLine="708"/>
        <w:jc w:val="both"/>
      </w:pPr>
      <w:r>
        <w:t xml:space="preserve">През последните </w:t>
      </w:r>
      <w:r w:rsidR="00583DE6">
        <w:t xml:space="preserve">четири </w:t>
      </w:r>
      <w:r>
        <w:t>години Община Бургас пол</w:t>
      </w:r>
      <w:r w:rsidR="00AD0998">
        <w:t>ожи</w:t>
      </w:r>
      <w:r>
        <w:t xml:space="preserve"> значителни усилия за подобряване условията </w:t>
      </w:r>
      <w:r w:rsidR="00151BB7">
        <w:t>за</w:t>
      </w:r>
      <w:r>
        <w:t xml:space="preserve"> спорт</w:t>
      </w:r>
      <w:r w:rsidR="00AD0998">
        <w:t xml:space="preserve"> в града</w:t>
      </w:r>
      <w:r>
        <w:t xml:space="preserve">. </w:t>
      </w:r>
      <w:r w:rsidR="00630E5E">
        <w:t xml:space="preserve"> </w:t>
      </w:r>
      <w:r>
        <w:t>Обновяването на материалната база,</w:t>
      </w:r>
      <w:r w:rsidR="00AD0998">
        <w:t xml:space="preserve"> наситен</w:t>
      </w:r>
      <w:r w:rsidR="00151BB7">
        <w:t>ия</w:t>
      </w:r>
      <w:r w:rsidR="00583DE6">
        <w:t>т</w:t>
      </w:r>
      <w:r w:rsidR="00AD0998">
        <w:t xml:space="preserve"> спортен календар, стимулиране</w:t>
      </w:r>
      <w:r w:rsidR="00583DE6">
        <w:t>то</w:t>
      </w:r>
      <w:r w:rsidR="00AD0998">
        <w:t xml:space="preserve"> развитието на спортния талант на младите хора</w:t>
      </w:r>
      <w:r>
        <w:t xml:space="preserve"> </w:t>
      </w:r>
      <w:r w:rsidR="00AD0998">
        <w:t>чрез финансово подпомагане</w:t>
      </w:r>
      <w:r w:rsidR="00151BB7">
        <w:t xml:space="preserve"> са все стъпки в посока създаване на подходяща среда за развитие на спорта. </w:t>
      </w:r>
    </w:p>
    <w:p w14:paraId="3E803B66" w14:textId="4BFC2DA4" w:rsidR="00A20492" w:rsidRDefault="00A20492" w:rsidP="00A20492">
      <w:pPr>
        <w:ind w:firstLine="708"/>
        <w:jc w:val="both"/>
        <w:rPr>
          <w:lang w:val="en-US"/>
        </w:rPr>
      </w:pPr>
      <w:r>
        <w:t>Изминалата</w:t>
      </w:r>
      <w:r w:rsidR="00151BB7">
        <w:t xml:space="preserve"> </w:t>
      </w:r>
      <w:r w:rsidR="00630E5E">
        <w:t xml:space="preserve">2023 г. </w:t>
      </w:r>
      <w:r>
        <w:t xml:space="preserve">беше изключително ползотворна и </w:t>
      </w:r>
      <w:r w:rsidR="00151BB7">
        <w:t xml:space="preserve">Бургас може да се похвали с </w:t>
      </w:r>
      <w:r w:rsidR="00A7005D">
        <w:t>множество високи спортни постижения</w:t>
      </w:r>
      <w:r w:rsidR="00105841">
        <w:t>,</w:t>
      </w:r>
      <w:r w:rsidR="00A7005D">
        <w:t xml:space="preserve"> </w:t>
      </w:r>
      <w:r w:rsidR="00105841">
        <w:t xml:space="preserve">които издигат престижа на </w:t>
      </w:r>
      <w:r>
        <w:t>града</w:t>
      </w:r>
      <w:r w:rsidR="00105841">
        <w:t>, като добро място за спорт</w:t>
      </w:r>
      <w:r w:rsidR="00A7005D">
        <w:t>.</w:t>
      </w:r>
      <w:r w:rsidRPr="00A20492">
        <w:t xml:space="preserve"> </w:t>
      </w:r>
      <w:r>
        <w:t>Спечелените призове са заслужен успех за положения труд от спортисти, треньори и ръководство на клубовете и</w:t>
      </w:r>
      <w:r w:rsidRPr="00A20492">
        <w:t xml:space="preserve"> </w:t>
      </w:r>
      <w:r>
        <w:t>фактор за формиране на позитивен пример за децата и младежите</w:t>
      </w:r>
      <w:r w:rsidR="00FC197F">
        <w:t>, който трябва да се поощрява по всякакъв начин.</w:t>
      </w:r>
      <w:r>
        <w:t xml:space="preserve"> </w:t>
      </w:r>
    </w:p>
    <w:p w14:paraId="58738FDF" w14:textId="6B0FD422" w:rsidR="00A11392" w:rsidRPr="005904F7" w:rsidRDefault="00A11392" w:rsidP="00A11392">
      <w:pPr>
        <w:jc w:val="both"/>
        <w:rPr>
          <w:rFonts w:eastAsiaTheme="minorHAnsi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583DE6" w:rsidRPr="005904F7">
        <w:rPr>
          <w:rFonts w:eastAsiaTheme="minorHAnsi"/>
          <w:lang w:eastAsia="en-US"/>
        </w:rPr>
        <w:t>Най-успешна</w:t>
      </w:r>
      <w:r w:rsidR="00583DE6">
        <w:rPr>
          <w:rFonts w:eastAsiaTheme="minorHAnsi"/>
          <w:lang w:eastAsia="en-US"/>
        </w:rPr>
        <w:t xml:space="preserve"> в историята на град Бургас </w:t>
      </w:r>
      <w:r w:rsidR="00583DE6" w:rsidRPr="005904F7">
        <w:rPr>
          <w:rFonts w:eastAsiaTheme="minorHAnsi"/>
          <w:lang w:eastAsia="en-US"/>
        </w:rPr>
        <w:t>през новия век</w:t>
      </w:r>
      <w:r w:rsidR="00583DE6">
        <w:rPr>
          <w:rFonts w:eastAsiaTheme="minorHAnsi"/>
          <w:lang w:eastAsia="en-US"/>
        </w:rPr>
        <w:t xml:space="preserve"> се оказа годината </w:t>
      </w:r>
      <w:r w:rsidRPr="005904F7">
        <w:rPr>
          <w:rFonts w:eastAsiaTheme="minorHAnsi"/>
          <w:lang w:eastAsia="en-US"/>
        </w:rPr>
        <w:t>за колективните спортове. За пръв път два представителни отбора играха финал за Републиканска титла – Волейболен клуб „Нефтохимик 2010“ и Баскетболен клуб „Черноморец“.</w:t>
      </w:r>
    </w:p>
    <w:p w14:paraId="6463335A" w14:textId="77777777" w:rsidR="00A11392" w:rsidRPr="00A11392" w:rsidRDefault="00A11392" w:rsidP="00A11392">
      <w:pPr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A11392">
        <w:rPr>
          <w:rFonts w:eastAsiaTheme="minorHAnsi"/>
          <w:lang w:eastAsia="en-US"/>
        </w:rPr>
        <w:t>Волейболистите станаха Републикански шампиони, а баскетболистите от „Черноморец“ завършиха на второ място. През спортно-състезателната 2022/2023 година Волейболен клуб „</w:t>
      </w:r>
      <w:proofErr w:type="spellStart"/>
      <w:r w:rsidRPr="00A11392">
        <w:rPr>
          <w:rFonts w:eastAsiaTheme="minorHAnsi"/>
          <w:lang w:eastAsia="en-US"/>
        </w:rPr>
        <w:t>Дея</w:t>
      </w:r>
      <w:proofErr w:type="spellEnd"/>
      <w:r w:rsidRPr="00A11392">
        <w:rPr>
          <w:rFonts w:eastAsiaTheme="minorHAnsi"/>
          <w:lang w:eastAsia="en-US"/>
        </w:rPr>
        <w:t xml:space="preserve"> Спорт“ се представи отлично в Републиканския шампионат, като от новия </w:t>
      </w:r>
      <w:r w:rsidRPr="005904F7">
        <w:rPr>
          <w:rFonts w:eastAsiaTheme="minorHAnsi"/>
          <w:lang w:eastAsia="en-US"/>
        </w:rPr>
        <w:t xml:space="preserve">спортно-състезателен </w:t>
      </w:r>
      <w:r w:rsidRPr="00A11392">
        <w:rPr>
          <w:rFonts w:eastAsiaTheme="minorHAnsi"/>
          <w:lang w:eastAsia="en-US"/>
        </w:rPr>
        <w:t>сезон разви много успешно и женски отбор.</w:t>
      </w:r>
    </w:p>
    <w:p w14:paraId="4CB5FFA0" w14:textId="77777777" w:rsidR="00A11392" w:rsidRPr="00A11392" w:rsidRDefault="00A11392" w:rsidP="00A11392">
      <w:pPr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A11392">
        <w:rPr>
          <w:rFonts w:eastAsiaTheme="minorHAnsi"/>
          <w:lang w:eastAsia="en-US"/>
        </w:rPr>
        <w:t xml:space="preserve">ВК „Нефтохимик-2010“ Бургас участва в Шампионска лига и втория по сила турнир </w:t>
      </w:r>
      <w:r w:rsidRPr="00A11392">
        <w:rPr>
          <w:rFonts w:eastAsiaTheme="minorHAnsi"/>
          <w:lang w:val="en-US" w:eastAsia="en-US"/>
        </w:rPr>
        <w:t>CEV-Cup</w:t>
      </w:r>
      <w:r w:rsidRPr="00A11392">
        <w:rPr>
          <w:rFonts w:eastAsiaTheme="minorHAnsi"/>
          <w:lang w:eastAsia="en-US"/>
        </w:rPr>
        <w:t xml:space="preserve"> – сезон 2023/2024 г. Всички разходи за самолетни билети, такса участие, картотекиране, медицински застраховки, съдийски такси и настаняване на съдии и гостуващи отбори в Бургас, са за сметка на ВК „Нефтохимик-2010“. Отделно от това в школата на клуба работят 4 треньора с 5 отбора подрастващи.</w:t>
      </w:r>
    </w:p>
    <w:p w14:paraId="7D1C8798" w14:textId="3E2C9FF8" w:rsidR="00A11392" w:rsidRPr="00A11392" w:rsidRDefault="00A11392" w:rsidP="00A11392">
      <w:pPr>
        <w:spacing w:line="256" w:lineRule="auto"/>
        <w:ind w:firstLine="708"/>
        <w:jc w:val="both"/>
        <w:rPr>
          <w:rFonts w:eastAsiaTheme="minorHAnsi"/>
          <w:lang w:eastAsia="en-US"/>
        </w:rPr>
      </w:pPr>
      <w:r w:rsidRPr="00A11392">
        <w:rPr>
          <w:rFonts w:eastAsiaTheme="minorHAnsi"/>
          <w:shd w:val="clear" w:color="auto" w:fill="FFFFFF"/>
          <w:lang w:eastAsia="en-US"/>
        </w:rPr>
        <w:t>Детската школа на клуба също работи за завоюване на високи спортни постижения. От школата през последните години се реализираха националните състезатели Г</w:t>
      </w:r>
      <w:r w:rsidR="006A7460">
        <w:rPr>
          <w:rFonts w:eastAsiaTheme="minorHAnsi"/>
          <w:shd w:val="clear" w:color="auto" w:fill="FFFFFF"/>
          <w:lang w:eastAsia="en-US"/>
        </w:rPr>
        <w:t>.</w:t>
      </w:r>
      <w:r w:rsidRPr="00A11392">
        <w:rPr>
          <w:rFonts w:eastAsiaTheme="minorHAnsi"/>
          <w:shd w:val="clear" w:color="auto" w:fill="FFFFFF"/>
          <w:lang w:eastAsia="en-US"/>
        </w:rPr>
        <w:t xml:space="preserve"> Петров </w:t>
      </w:r>
      <w:r w:rsidRPr="00A11392">
        <w:rPr>
          <w:rFonts w:eastAsiaTheme="minorHAnsi"/>
          <w:shd w:val="clear" w:color="auto" w:fill="FFFFFF"/>
          <w:lang w:eastAsia="en-US"/>
        </w:rPr>
        <w:lastRenderedPageBreak/>
        <w:t>и Д</w:t>
      </w:r>
      <w:r w:rsidR="006A7460">
        <w:rPr>
          <w:rFonts w:eastAsiaTheme="minorHAnsi"/>
          <w:shd w:val="clear" w:color="auto" w:fill="FFFFFF"/>
          <w:lang w:eastAsia="en-US"/>
        </w:rPr>
        <w:t>.</w:t>
      </w:r>
      <w:r w:rsidRPr="00A11392">
        <w:rPr>
          <w:rFonts w:eastAsiaTheme="minorHAnsi"/>
          <w:shd w:val="clear" w:color="auto" w:fill="FFFFFF"/>
          <w:lang w:eastAsia="en-US"/>
        </w:rPr>
        <w:t xml:space="preserve"> </w:t>
      </w:r>
      <w:proofErr w:type="spellStart"/>
      <w:r w:rsidRPr="00A11392">
        <w:rPr>
          <w:rFonts w:eastAsiaTheme="minorHAnsi"/>
          <w:shd w:val="clear" w:color="auto" w:fill="FFFFFF"/>
          <w:lang w:eastAsia="en-US"/>
        </w:rPr>
        <w:t>Карягин</w:t>
      </w:r>
      <w:proofErr w:type="spellEnd"/>
      <w:r w:rsidRPr="00A11392">
        <w:rPr>
          <w:rFonts w:eastAsiaTheme="minorHAnsi"/>
          <w:shd w:val="clear" w:color="auto" w:fill="FFFFFF"/>
          <w:lang w:eastAsia="en-US"/>
        </w:rPr>
        <w:t>. Г</w:t>
      </w:r>
      <w:r w:rsidR="006A7460">
        <w:rPr>
          <w:rFonts w:eastAsiaTheme="minorHAnsi"/>
          <w:shd w:val="clear" w:color="auto" w:fill="FFFFFF"/>
          <w:lang w:eastAsia="en-US"/>
        </w:rPr>
        <w:t>.</w:t>
      </w:r>
      <w:r w:rsidRPr="00A11392">
        <w:rPr>
          <w:rFonts w:eastAsiaTheme="minorHAnsi"/>
          <w:shd w:val="clear" w:color="auto" w:fill="FFFFFF"/>
          <w:lang w:eastAsia="en-US"/>
        </w:rPr>
        <w:t xml:space="preserve"> Петров беше част от настоящия шампионски отбор. Д</w:t>
      </w:r>
      <w:r w:rsidR="006A7460">
        <w:rPr>
          <w:rFonts w:eastAsiaTheme="minorHAnsi"/>
          <w:shd w:val="clear" w:color="auto" w:fill="FFFFFF"/>
          <w:lang w:eastAsia="en-US"/>
        </w:rPr>
        <w:t>.</w:t>
      </w:r>
      <w:bookmarkStart w:id="0" w:name="_GoBack"/>
      <w:bookmarkEnd w:id="0"/>
      <w:r w:rsidRPr="00A11392">
        <w:rPr>
          <w:rFonts w:eastAsiaTheme="minorHAnsi"/>
          <w:shd w:val="clear" w:color="auto" w:fill="FFFFFF"/>
          <w:lang w:eastAsia="en-US"/>
        </w:rPr>
        <w:t xml:space="preserve"> </w:t>
      </w:r>
      <w:proofErr w:type="spellStart"/>
      <w:r w:rsidRPr="00A11392">
        <w:rPr>
          <w:rFonts w:eastAsiaTheme="minorHAnsi"/>
          <w:shd w:val="clear" w:color="auto" w:fill="FFFFFF"/>
          <w:lang w:eastAsia="en-US"/>
        </w:rPr>
        <w:t>Карягин</w:t>
      </w:r>
      <w:proofErr w:type="spellEnd"/>
      <w:r w:rsidRPr="00A11392">
        <w:rPr>
          <w:rFonts w:eastAsiaTheme="minorHAnsi"/>
          <w:shd w:val="clear" w:color="auto" w:fill="FFFFFF"/>
          <w:lang w:eastAsia="en-US"/>
        </w:rPr>
        <w:t xml:space="preserve"> игра през последните два сезона в елитни отбори от Италия, Полша и Франция.</w:t>
      </w:r>
    </w:p>
    <w:p w14:paraId="4A8AD6B1" w14:textId="5949FB5C" w:rsidR="00A11392" w:rsidRPr="005904F7" w:rsidRDefault="00A11392" w:rsidP="00A11392">
      <w:pPr>
        <w:spacing w:line="256" w:lineRule="auto"/>
        <w:ind w:firstLine="708"/>
        <w:jc w:val="both"/>
        <w:rPr>
          <w:rFonts w:eastAsiaTheme="minorHAnsi"/>
          <w:iCs/>
          <w:shd w:val="clear" w:color="auto" w:fill="FFFFFF"/>
          <w:lang w:eastAsia="en-US"/>
        </w:rPr>
      </w:pPr>
      <w:r w:rsidRPr="00A11392">
        <w:rPr>
          <w:rFonts w:eastAsiaTheme="minorHAnsi"/>
          <w:iCs/>
          <w:shd w:val="clear" w:color="auto" w:fill="FFFFFF"/>
          <w:lang w:eastAsia="en-US"/>
        </w:rPr>
        <w:t xml:space="preserve">Настоящата година е най-успешната в новата история </w:t>
      </w:r>
      <w:r w:rsidR="00583DE6">
        <w:rPr>
          <w:rFonts w:eastAsiaTheme="minorHAnsi"/>
          <w:iCs/>
          <w:shd w:val="clear" w:color="auto" w:fill="FFFFFF"/>
          <w:lang w:eastAsia="en-US"/>
        </w:rPr>
        <w:t xml:space="preserve">и </w:t>
      </w:r>
      <w:r w:rsidRPr="00A11392">
        <w:rPr>
          <w:rFonts w:eastAsiaTheme="minorHAnsi"/>
          <w:iCs/>
          <w:shd w:val="clear" w:color="auto" w:fill="FFFFFF"/>
          <w:lang w:eastAsia="en-US"/>
        </w:rPr>
        <w:t>на ФК "Черноморец 1919" Бургас. Мъжкият представителен отбор е включен в групата на професионалните отбори във Втора Професионална футболна лига. Развитието на младите спортисти е в основата за над стогодишната история на клуба и те са много важна част от него. Организирани са турнири в програмата на юношите, което ще подобри тяхното физическо и техническо ниво. Към мъжкия представителен отбор се сформира дублиращ отбор, чиято цел е юношите старша възраст да бъдат подготвяни за първия отбор, като треньорите от Първия отбор ще спускат програма, която е необходима за адекватна подготовка на юношите. Тази година</w:t>
      </w:r>
      <w:r w:rsidRPr="005904F7">
        <w:rPr>
          <w:rFonts w:eastAsiaTheme="minorHAnsi"/>
          <w:iCs/>
          <w:shd w:val="clear" w:color="auto" w:fill="FFFFFF"/>
          <w:lang w:eastAsia="en-US"/>
        </w:rPr>
        <w:t xml:space="preserve"> юношите </w:t>
      </w:r>
      <w:r w:rsidRPr="00A11392">
        <w:rPr>
          <w:rFonts w:eastAsiaTheme="minorHAnsi"/>
          <w:iCs/>
          <w:shd w:val="clear" w:color="auto" w:fill="FFFFFF"/>
          <w:lang w:eastAsia="en-US"/>
        </w:rPr>
        <w:t xml:space="preserve"> отново участ</w:t>
      </w:r>
      <w:r w:rsidRPr="005904F7">
        <w:rPr>
          <w:rFonts w:eastAsiaTheme="minorHAnsi"/>
          <w:iCs/>
          <w:shd w:val="clear" w:color="auto" w:fill="FFFFFF"/>
          <w:lang w:eastAsia="en-US"/>
        </w:rPr>
        <w:t>ват</w:t>
      </w:r>
      <w:r w:rsidRPr="00A11392">
        <w:rPr>
          <w:rFonts w:eastAsiaTheme="minorHAnsi"/>
          <w:iCs/>
          <w:shd w:val="clear" w:color="auto" w:fill="FFFFFF"/>
          <w:lang w:eastAsia="en-US"/>
        </w:rPr>
        <w:t xml:space="preserve"> в две зонални първенства, както и във всички турнири, организирани от Български футболен съюз. </w:t>
      </w:r>
    </w:p>
    <w:p w14:paraId="4B5B2389" w14:textId="77777777" w:rsidR="00A11392" w:rsidRPr="005904F7" w:rsidRDefault="00A11392" w:rsidP="00A11392">
      <w:pPr>
        <w:spacing w:line="256" w:lineRule="auto"/>
        <w:ind w:firstLine="708"/>
        <w:jc w:val="both"/>
        <w:rPr>
          <w:rFonts w:eastAsiaTheme="minorHAnsi"/>
          <w:color w:val="000000"/>
          <w:lang w:eastAsia="en-US"/>
        </w:rPr>
      </w:pPr>
      <w:r w:rsidRPr="00A11392">
        <w:rPr>
          <w:rFonts w:eastAsiaTheme="minorHAnsi"/>
          <w:color w:val="000000"/>
          <w:lang w:eastAsia="en-US"/>
        </w:rPr>
        <w:t xml:space="preserve">През настоящия сезон, треньорите в </w:t>
      </w:r>
      <w:r w:rsidRPr="00A11392">
        <w:rPr>
          <w:rFonts w:eastAsiaTheme="minorHAnsi"/>
          <w:lang w:eastAsia="en-US"/>
        </w:rPr>
        <w:t>Сдружение футболен клуб „Нефтохимик 1962“</w:t>
      </w:r>
      <w:r w:rsidRPr="00A11392">
        <w:rPr>
          <w:rFonts w:eastAsiaTheme="minorHAnsi"/>
          <w:b/>
          <w:lang w:eastAsia="en-US"/>
        </w:rPr>
        <w:t xml:space="preserve"> </w:t>
      </w:r>
      <w:r w:rsidRPr="00A11392">
        <w:rPr>
          <w:rFonts w:eastAsiaTheme="minorHAnsi"/>
          <w:color w:val="000000"/>
          <w:lang w:eastAsia="en-US"/>
        </w:rPr>
        <w:t xml:space="preserve">отбелязват значително увеличение на децата и младежите, които желаят да се занимават с футбол. Същевременно е разширен обхватът на участие в първенства и турнири за различните възрастови групи, по-конкретно на елитната група. </w:t>
      </w:r>
    </w:p>
    <w:p w14:paraId="026F1371" w14:textId="77777777" w:rsidR="00A11392" w:rsidRPr="00A11392" w:rsidRDefault="00A11392" w:rsidP="00A11392">
      <w:pPr>
        <w:spacing w:line="256" w:lineRule="auto"/>
        <w:ind w:firstLine="708"/>
        <w:jc w:val="both"/>
        <w:rPr>
          <w:rFonts w:eastAsiaTheme="minorHAnsi"/>
          <w:lang w:eastAsia="en-US"/>
        </w:rPr>
      </w:pPr>
      <w:r w:rsidRPr="00A11392">
        <w:rPr>
          <w:rFonts w:eastAsiaTheme="minorHAnsi"/>
          <w:lang w:eastAsia="en-US"/>
        </w:rPr>
        <w:t>След успешна реализация в мъжко направление, ВК „</w:t>
      </w:r>
      <w:proofErr w:type="spellStart"/>
      <w:r w:rsidRPr="00A11392">
        <w:rPr>
          <w:rFonts w:eastAsiaTheme="minorHAnsi"/>
          <w:lang w:eastAsia="en-US"/>
        </w:rPr>
        <w:t>Дея</w:t>
      </w:r>
      <w:proofErr w:type="spellEnd"/>
      <w:r w:rsidRPr="00A11392">
        <w:rPr>
          <w:rFonts w:eastAsiaTheme="minorHAnsi"/>
          <w:lang w:eastAsia="en-US"/>
        </w:rPr>
        <w:t xml:space="preserve"> Спорт” взе решение да се заяви участие на женски отбор в най-високия ешелон на държавно първенство. </w:t>
      </w:r>
      <w:r w:rsidRPr="005904F7">
        <w:rPr>
          <w:rFonts w:eastAsiaTheme="minorHAnsi"/>
          <w:lang w:eastAsia="en-US"/>
        </w:rPr>
        <w:t>Ж</w:t>
      </w:r>
      <w:r w:rsidR="00A17C3E" w:rsidRPr="005904F7">
        <w:rPr>
          <w:rFonts w:eastAsiaTheme="minorHAnsi"/>
          <w:lang w:eastAsia="en-US"/>
        </w:rPr>
        <w:t>енския</w:t>
      </w:r>
      <w:r w:rsidR="0050225A">
        <w:rPr>
          <w:rFonts w:eastAsiaTheme="minorHAnsi"/>
          <w:lang w:eastAsia="en-US"/>
        </w:rPr>
        <w:t>т</w:t>
      </w:r>
      <w:r w:rsidR="00A17C3E" w:rsidRPr="005904F7">
        <w:rPr>
          <w:rFonts w:eastAsiaTheme="minorHAnsi"/>
          <w:lang w:eastAsia="en-US"/>
        </w:rPr>
        <w:t xml:space="preserve"> отбор е обезпечен </w:t>
      </w:r>
      <w:r w:rsidRPr="00A11392">
        <w:rPr>
          <w:rFonts w:eastAsiaTheme="minorHAnsi"/>
          <w:lang w:eastAsia="en-US"/>
        </w:rPr>
        <w:t xml:space="preserve">на подобаващо ниво, като при селекцията са привлечени 4-5 млади и перспективни състезателки, някои от тях национали на България, както и 2-3 по-опитни състезатели. </w:t>
      </w:r>
    </w:p>
    <w:p w14:paraId="7A499344" w14:textId="063CDE8E" w:rsidR="00A11392" w:rsidRPr="00A11392" w:rsidRDefault="00A17C3E" w:rsidP="00A11392">
      <w:pPr>
        <w:spacing w:line="256" w:lineRule="auto"/>
        <w:ind w:firstLine="709"/>
        <w:jc w:val="both"/>
        <w:rPr>
          <w:rFonts w:eastAsiaTheme="minorHAnsi"/>
          <w:lang w:eastAsia="en-US"/>
        </w:rPr>
      </w:pPr>
      <w:r w:rsidRPr="005904F7">
        <w:rPr>
          <w:rFonts w:eastAsiaTheme="minorHAnsi"/>
          <w:lang w:eastAsia="en-US"/>
        </w:rPr>
        <w:t>М</w:t>
      </w:r>
      <w:r w:rsidR="00A11392" w:rsidRPr="00A11392">
        <w:rPr>
          <w:rFonts w:eastAsiaTheme="minorHAnsi"/>
          <w:lang w:eastAsia="en-US"/>
        </w:rPr>
        <w:t>ъжкия</w:t>
      </w:r>
      <w:r w:rsidRPr="005904F7">
        <w:rPr>
          <w:rFonts w:eastAsiaTheme="minorHAnsi"/>
          <w:lang w:eastAsia="en-US"/>
        </w:rPr>
        <w:t>т</w:t>
      </w:r>
      <w:r w:rsidR="00A11392" w:rsidRPr="00A11392">
        <w:rPr>
          <w:rFonts w:eastAsiaTheme="minorHAnsi"/>
          <w:lang w:eastAsia="en-US"/>
        </w:rPr>
        <w:t xml:space="preserve"> отбор</w:t>
      </w:r>
      <w:r w:rsidRPr="005904F7">
        <w:rPr>
          <w:rFonts w:eastAsiaTheme="minorHAnsi"/>
          <w:lang w:eastAsia="en-US"/>
        </w:rPr>
        <w:t xml:space="preserve"> завоюва за втора поредна година право за участие </w:t>
      </w:r>
      <w:r w:rsidR="00A11392" w:rsidRPr="00A11392">
        <w:rPr>
          <w:rFonts w:eastAsiaTheme="minorHAnsi"/>
          <w:lang w:eastAsia="en-US"/>
        </w:rPr>
        <w:t xml:space="preserve">в Европейските клубни турнири </w:t>
      </w:r>
      <w:r w:rsidRPr="005904F7">
        <w:rPr>
          <w:rFonts w:eastAsiaTheme="minorHAnsi"/>
          <w:lang w:eastAsia="en-US"/>
        </w:rPr>
        <w:t>и с</w:t>
      </w:r>
      <w:r w:rsidR="0050225A">
        <w:rPr>
          <w:rFonts w:eastAsiaTheme="minorHAnsi"/>
          <w:lang w:eastAsia="en-US"/>
        </w:rPr>
        <w:t>е представи на много добро ниво</w:t>
      </w:r>
      <w:r w:rsidRPr="005904F7">
        <w:rPr>
          <w:rFonts w:eastAsiaTheme="minorHAnsi"/>
          <w:lang w:eastAsia="en-US"/>
        </w:rPr>
        <w:t xml:space="preserve">. В настоящия републикански шампионат волейболистите на </w:t>
      </w:r>
      <w:r w:rsidRPr="00A11392">
        <w:rPr>
          <w:rFonts w:eastAsiaTheme="minorHAnsi"/>
          <w:lang w:eastAsia="en-US"/>
        </w:rPr>
        <w:t>ВК „</w:t>
      </w:r>
      <w:proofErr w:type="spellStart"/>
      <w:r w:rsidRPr="00A11392">
        <w:rPr>
          <w:rFonts w:eastAsiaTheme="minorHAnsi"/>
          <w:lang w:eastAsia="en-US"/>
        </w:rPr>
        <w:t>Дея</w:t>
      </w:r>
      <w:proofErr w:type="spellEnd"/>
      <w:r w:rsidRPr="00A11392">
        <w:rPr>
          <w:rFonts w:eastAsiaTheme="minorHAnsi"/>
          <w:lang w:eastAsia="en-US"/>
        </w:rPr>
        <w:t xml:space="preserve"> Спорт”</w:t>
      </w:r>
      <w:r w:rsidRPr="005904F7">
        <w:rPr>
          <w:rFonts w:eastAsiaTheme="minorHAnsi"/>
          <w:lang w:eastAsia="en-US"/>
        </w:rPr>
        <w:t xml:space="preserve"> се представят отлично. </w:t>
      </w:r>
    </w:p>
    <w:p w14:paraId="73A380E7" w14:textId="77777777" w:rsidR="00A11392" w:rsidRPr="0064172C" w:rsidRDefault="00A17C3E" w:rsidP="00A11392">
      <w:pPr>
        <w:spacing w:line="256" w:lineRule="auto"/>
        <w:ind w:firstLine="709"/>
        <w:jc w:val="both"/>
        <w:rPr>
          <w:rFonts w:eastAsiaTheme="minorHAnsi"/>
          <w:lang w:eastAsia="en-US"/>
        </w:rPr>
      </w:pPr>
      <w:r w:rsidRPr="005904F7">
        <w:rPr>
          <w:rFonts w:eastAsiaTheme="minorHAnsi"/>
          <w:lang w:eastAsia="en-US"/>
        </w:rPr>
        <w:t xml:space="preserve">Приятната изненада в </w:t>
      </w:r>
      <w:r w:rsidRPr="0064172C">
        <w:rPr>
          <w:rFonts w:eastAsiaTheme="minorHAnsi"/>
          <w:lang w:eastAsia="en-US"/>
        </w:rPr>
        <w:t>колективните спортове в страната през 2023 година безспорно е представянето на мъжкия</w:t>
      </w:r>
      <w:r w:rsidR="0050225A" w:rsidRPr="0064172C">
        <w:rPr>
          <w:rFonts w:eastAsiaTheme="minorHAnsi"/>
          <w:lang w:eastAsia="en-US"/>
        </w:rPr>
        <w:t xml:space="preserve"> Баскетболен клуб "Черноморец"</w:t>
      </w:r>
      <w:r w:rsidRPr="0064172C">
        <w:rPr>
          <w:rFonts w:eastAsiaTheme="minorHAnsi"/>
          <w:lang w:eastAsia="en-US"/>
        </w:rPr>
        <w:t>. Баскетболистите ни играха фи</w:t>
      </w:r>
      <w:r w:rsidR="0050225A" w:rsidRPr="0064172C">
        <w:rPr>
          <w:rFonts w:eastAsiaTheme="minorHAnsi"/>
          <w:lang w:eastAsia="en-US"/>
        </w:rPr>
        <w:t>нален плейоф през сезон 2022 г. - 2023 г.</w:t>
      </w:r>
      <w:r w:rsidRPr="0064172C">
        <w:rPr>
          <w:rFonts w:eastAsiaTheme="minorHAnsi"/>
          <w:lang w:eastAsia="en-US"/>
        </w:rPr>
        <w:t>, а през настоящия сезон са непобедими и победиха всичките си конкуренти в Националната баскетболна лига .</w:t>
      </w:r>
    </w:p>
    <w:p w14:paraId="62950FBB" w14:textId="77777777" w:rsidR="00A11392" w:rsidRPr="0064172C" w:rsidRDefault="00A11392" w:rsidP="00A11392">
      <w:pPr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64172C">
        <w:rPr>
          <w:rFonts w:eastAsiaTheme="minorHAnsi"/>
          <w:lang w:eastAsia="en-US"/>
        </w:rPr>
        <w:t>Хандбален клуб „Фрегата“ участва успешно в „А“ републиканска хандбална група, като към декември месец тази година заема четвърто място и връща старата слава на град Бургас, като основен център в този спорт.</w:t>
      </w:r>
    </w:p>
    <w:p w14:paraId="650C100F" w14:textId="76E9F08C" w:rsidR="00CA7248" w:rsidRPr="0064172C" w:rsidRDefault="00583DE6" w:rsidP="00A11392">
      <w:pPr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64172C">
        <w:rPr>
          <w:rFonts w:eastAsiaTheme="minorHAnsi"/>
          <w:lang w:eastAsia="en-US"/>
        </w:rPr>
        <w:t xml:space="preserve">Тези успехи на спортните клубове </w:t>
      </w:r>
      <w:r w:rsidR="00CA7248" w:rsidRPr="0064172C">
        <w:rPr>
          <w:rFonts w:eastAsiaTheme="minorHAnsi"/>
          <w:lang w:eastAsia="en-US"/>
        </w:rPr>
        <w:t xml:space="preserve">несъмнено </w:t>
      </w:r>
      <w:r w:rsidRPr="0064172C">
        <w:rPr>
          <w:rFonts w:eastAsiaTheme="minorHAnsi"/>
          <w:lang w:eastAsia="en-US"/>
        </w:rPr>
        <w:t xml:space="preserve">имат принос </w:t>
      </w:r>
      <w:r w:rsidR="00CA7248" w:rsidRPr="0064172C">
        <w:rPr>
          <w:rFonts w:eastAsiaTheme="minorHAnsi"/>
          <w:lang w:eastAsia="en-US"/>
        </w:rPr>
        <w:t>за увеличаване с</w:t>
      </w:r>
      <w:r w:rsidR="00A15116" w:rsidRPr="0064172C">
        <w:rPr>
          <w:rFonts w:eastAsiaTheme="minorHAnsi"/>
          <w:lang w:eastAsia="en-US"/>
        </w:rPr>
        <w:t xml:space="preserve">лавата </w:t>
      </w:r>
      <w:r w:rsidR="00CA7248" w:rsidRPr="0064172C">
        <w:rPr>
          <w:rFonts w:eastAsiaTheme="minorHAnsi"/>
          <w:lang w:eastAsia="en-US"/>
        </w:rPr>
        <w:t>на Бургас, като град на спорта. Значително по-голяма добавена стойност носят те</w:t>
      </w:r>
      <w:r w:rsidR="00A15116" w:rsidRPr="0064172C">
        <w:rPr>
          <w:rFonts w:eastAsiaTheme="minorHAnsi"/>
          <w:lang w:eastAsia="en-US"/>
        </w:rPr>
        <w:t xml:space="preserve"> обаче,</w:t>
      </w:r>
      <w:r w:rsidR="00CA7248" w:rsidRPr="0064172C">
        <w:rPr>
          <w:rFonts w:eastAsiaTheme="minorHAnsi"/>
          <w:lang w:eastAsia="en-US"/>
        </w:rPr>
        <w:t xml:space="preserve"> за увеличаване интереса и привличането на децата и учениците към активните спортове, като съществена част от постигането на здравословен начин на живот и движение от най-ранна възраст. </w:t>
      </w:r>
    </w:p>
    <w:p w14:paraId="0B8975D8" w14:textId="288ED079" w:rsidR="00583DE6" w:rsidRPr="0064172C" w:rsidRDefault="00A15116" w:rsidP="00A11392">
      <w:pPr>
        <w:spacing w:line="259" w:lineRule="auto"/>
        <w:ind w:firstLine="708"/>
        <w:jc w:val="both"/>
        <w:rPr>
          <w:rFonts w:eastAsiaTheme="minorHAnsi"/>
          <w:lang w:eastAsia="en-US"/>
        </w:rPr>
      </w:pPr>
      <w:r w:rsidRPr="0064172C">
        <w:rPr>
          <w:rFonts w:eastAsiaTheme="minorHAnsi"/>
          <w:lang w:eastAsia="en-US"/>
        </w:rPr>
        <w:t>От своя страна у</w:t>
      </w:r>
      <w:r w:rsidR="00CA7248" w:rsidRPr="0064172C">
        <w:rPr>
          <w:rFonts w:eastAsiaTheme="minorHAnsi"/>
          <w:lang w:eastAsia="en-US"/>
        </w:rPr>
        <w:t>стойчивите инвестиции на Община Бургас</w:t>
      </w:r>
      <w:r w:rsidRPr="0064172C">
        <w:rPr>
          <w:rFonts w:eastAsiaTheme="minorHAnsi"/>
          <w:lang w:eastAsia="en-US"/>
        </w:rPr>
        <w:t xml:space="preserve"> -</w:t>
      </w:r>
      <w:r w:rsidR="00CA7248" w:rsidRPr="0064172C">
        <w:rPr>
          <w:rFonts w:eastAsiaTheme="minorHAnsi"/>
          <w:lang w:eastAsia="en-US"/>
        </w:rPr>
        <w:t xml:space="preserve"> в различните професионални и масови спортове</w:t>
      </w:r>
      <w:r w:rsidRPr="0064172C">
        <w:rPr>
          <w:rFonts w:eastAsiaTheme="minorHAnsi"/>
          <w:lang w:eastAsia="en-US"/>
        </w:rPr>
        <w:t xml:space="preserve"> и</w:t>
      </w:r>
      <w:r w:rsidR="00CA7248" w:rsidRPr="0064172C">
        <w:rPr>
          <w:rFonts w:eastAsiaTheme="minorHAnsi"/>
          <w:lang w:eastAsia="en-US"/>
        </w:rPr>
        <w:t xml:space="preserve"> в спортната инфраструктура </w:t>
      </w:r>
      <w:r w:rsidRPr="0064172C">
        <w:rPr>
          <w:rFonts w:eastAsiaTheme="minorHAnsi"/>
          <w:lang w:eastAsia="en-US"/>
        </w:rPr>
        <w:t>са ясно доказателство</w:t>
      </w:r>
      <w:r w:rsidR="00CA7248" w:rsidRPr="0064172C">
        <w:rPr>
          <w:rFonts w:eastAsiaTheme="minorHAnsi"/>
          <w:lang w:eastAsia="en-US"/>
        </w:rPr>
        <w:t xml:space="preserve"> за осъзнат</w:t>
      </w:r>
      <w:r w:rsidRPr="0064172C">
        <w:rPr>
          <w:rFonts w:eastAsiaTheme="minorHAnsi"/>
          <w:lang w:eastAsia="en-US"/>
        </w:rPr>
        <w:t xml:space="preserve">ото намерение на Общината </w:t>
      </w:r>
      <w:r w:rsidR="000242FD" w:rsidRPr="0064172C">
        <w:rPr>
          <w:rFonts w:eastAsiaTheme="minorHAnsi"/>
          <w:lang w:eastAsia="en-US"/>
        </w:rPr>
        <w:t>да продължи да инвестира в</w:t>
      </w:r>
      <w:r w:rsidR="00CA7248" w:rsidRPr="0064172C">
        <w:rPr>
          <w:rFonts w:eastAsiaTheme="minorHAnsi"/>
          <w:lang w:eastAsia="en-US"/>
        </w:rPr>
        <w:t xml:space="preserve"> раз</w:t>
      </w:r>
      <w:r w:rsidR="000242FD" w:rsidRPr="0064172C">
        <w:rPr>
          <w:rFonts w:eastAsiaTheme="minorHAnsi"/>
          <w:lang w:eastAsia="en-US"/>
        </w:rPr>
        <w:t>в</w:t>
      </w:r>
      <w:r w:rsidR="00CA7248" w:rsidRPr="0064172C">
        <w:rPr>
          <w:rFonts w:eastAsiaTheme="minorHAnsi"/>
          <w:lang w:eastAsia="en-US"/>
        </w:rPr>
        <w:t>итие</w:t>
      </w:r>
      <w:r w:rsidR="000242FD" w:rsidRPr="0064172C">
        <w:rPr>
          <w:rFonts w:eastAsiaTheme="minorHAnsi"/>
          <w:lang w:eastAsia="en-US"/>
        </w:rPr>
        <w:t>то</w:t>
      </w:r>
      <w:r w:rsidR="00CA7248" w:rsidRPr="0064172C">
        <w:rPr>
          <w:rFonts w:eastAsiaTheme="minorHAnsi"/>
          <w:lang w:eastAsia="en-US"/>
        </w:rPr>
        <w:t xml:space="preserve"> на спорта във всичките му аспекти, като </w:t>
      </w:r>
      <w:r w:rsidR="000242FD" w:rsidRPr="0064172C">
        <w:rPr>
          <w:rFonts w:eastAsiaTheme="minorHAnsi"/>
          <w:lang w:eastAsia="en-US"/>
        </w:rPr>
        <w:t xml:space="preserve">важен фактор на влияние върху демографското развитие на града и </w:t>
      </w:r>
      <w:r w:rsidR="00CA7248" w:rsidRPr="0064172C">
        <w:rPr>
          <w:rFonts w:eastAsiaTheme="minorHAnsi"/>
          <w:lang w:eastAsia="en-US"/>
        </w:rPr>
        <w:t xml:space="preserve">предпоставка </w:t>
      </w:r>
      <w:r w:rsidRPr="0064172C">
        <w:rPr>
          <w:rFonts w:eastAsiaTheme="minorHAnsi"/>
          <w:lang w:eastAsia="en-US"/>
        </w:rPr>
        <w:t xml:space="preserve">за утвърждаването </w:t>
      </w:r>
      <w:r w:rsidR="000242FD" w:rsidRPr="0064172C">
        <w:rPr>
          <w:rFonts w:eastAsiaTheme="minorHAnsi"/>
          <w:lang w:eastAsia="en-US"/>
        </w:rPr>
        <w:t>му</w:t>
      </w:r>
      <w:r w:rsidRPr="0064172C">
        <w:rPr>
          <w:rFonts w:eastAsiaTheme="minorHAnsi"/>
          <w:lang w:eastAsia="en-US"/>
        </w:rPr>
        <w:t>, като привлекателно място за здравословен и активен живот</w:t>
      </w:r>
      <w:r w:rsidR="000C4F7D" w:rsidRPr="0064172C">
        <w:rPr>
          <w:rFonts w:eastAsiaTheme="minorHAnsi"/>
          <w:lang w:eastAsia="en-US"/>
        </w:rPr>
        <w:t xml:space="preserve">. </w:t>
      </w:r>
    </w:p>
    <w:p w14:paraId="337A8B14" w14:textId="7627453A" w:rsidR="000C4F7D" w:rsidRPr="0064172C" w:rsidRDefault="000C4F7D" w:rsidP="0050225A">
      <w:pPr>
        <w:ind w:firstLine="708"/>
        <w:jc w:val="both"/>
      </w:pPr>
      <w:r w:rsidRPr="0064172C">
        <w:t>Изложеното обосновава необходимостта от стимулиране на п</w:t>
      </w:r>
      <w:r w:rsidR="008446AD">
        <w:t>редставителните отбори на</w:t>
      </w:r>
      <w:r w:rsidRPr="0064172C">
        <w:t xml:space="preserve"> бургаски спортни клубове за принос в развитието на спорта, издигане престижа на Бургас през 2023 година. </w:t>
      </w:r>
    </w:p>
    <w:p w14:paraId="7F364D29" w14:textId="4303DF12" w:rsidR="00630E5E" w:rsidRPr="005904F7" w:rsidRDefault="000C4F7D" w:rsidP="0050225A">
      <w:pPr>
        <w:ind w:firstLine="708"/>
        <w:jc w:val="both"/>
      </w:pPr>
      <w:r w:rsidRPr="0064172C">
        <w:t xml:space="preserve">Ето защо </w:t>
      </w:r>
      <w:r w:rsidR="00FF27D6" w:rsidRPr="0064172C">
        <w:t>основание чл. 6 от Закона за физическото възпитание и спорта</w:t>
      </w:r>
      <w:r w:rsidR="00B95B0C" w:rsidRPr="0064172C">
        <w:t>,</w:t>
      </w:r>
      <w:r w:rsidR="005B5574" w:rsidRPr="0064172C">
        <w:t xml:space="preserve"> предлагам да се предостави парична награда на пр</w:t>
      </w:r>
      <w:r w:rsidR="008446AD">
        <w:t>едставителните отбори на</w:t>
      </w:r>
      <w:r w:rsidR="005B5574" w:rsidRPr="0064172C">
        <w:t xml:space="preserve"> бургаски спортни клубове за принос в развитието на спорта и издигане престижа на Бургас през 2023</w:t>
      </w:r>
      <w:r w:rsidR="005B5574" w:rsidRPr="005904F7">
        <w:t xml:space="preserve"> година, както следва: </w:t>
      </w:r>
      <w:r w:rsidR="003B288F" w:rsidRPr="005904F7">
        <w:t>Сдружение Волейболен клуб "Нефтохимик 2010"</w:t>
      </w:r>
      <w:r w:rsidR="003B288F" w:rsidRPr="005904F7">
        <w:rPr>
          <w:lang w:val="en-US"/>
        </w:rPr>
        <w:t xml:space="preserve"> – </w:t>
      </w:r>
      <w:r w:rsidR="005904F7" w:rsidRPr="005904F7">
        <w:t xml:space="preserve">20 000 </w:t>
      </w:r>
      <w:r w:rsidR="003B288F" w:rsidRPr="005904F7">
        <w:t xml:space="preserve">лв.; Сдружение </w:t>
      </w:r>
      <w:r w:rsidR="003B288F" w:rsidRPr="005904F7">
        <w:lastRenderedPageBreak/>
        <w:t>Волейболен клуб "</w:t>
      </w:r>
      <w:proofErr w:type="spellStart"/>
      <w:r w:rsidR="003B288F" w:rsidRPr="005904F7">
        <w:t>Дея</w:t>
      </w:r>
      <w:proofErr w:type="spellEnd"/>
      <w:r w:rsidR="003B288F" w:rsidRPr="005904F7">
        <w:t xml:space="preserve"> Спорт" – </w:t>
      </w:r>
      <w:r w:rsidR="005904F7" w:rsidRPr="005904F7">
        <w:t xml:space="preserve">20 000 </w:t>
      </w:r>
      <w:r w:rsidR="003B288F" w:rsidRPr="005904F7">
        <w:t xml:space="preserve">лв.; Сдружение Футболен клуб "Черноморец 1919" – </w:t>
      </w:r>
      <w:r w:rsidR="005904F7" w:rsidRPr="005904F7">
        <w:t>20 000</w:t>
      </w:r>
      <w:r w:rsidR="003B288F" w:rsidRPr="005904F7">
        <w:t xml:space="preserve">лв.; Сдружение "Футболен клуб Нефтохимик Бургас 1962" </w:t>
      </w:r>
      <w:r w:rsidR="005904F7" w:rsidRPr="005904F7">
        <w:t>–</w:t>
      </w:r>
      <w:r w:rsidR="003B288F" w:rsidRPr="005904F7">
        <w:t xml:space="preserve"> </w:t>
      </w:r>
      <w:r w:rsidR="005904F7" w:rsidRPr="005904F7">
        <w:t>10 000</w:t>
      </w:r>
      <w:r w:rsidR="003B288F" w:rsidRPr="005904F7">
        <w:t xml:space="preserve"> лв.; Сдружение Баскетболен клуб "Черноморец" – </w:t>
      </w:r>
      <w:r w:rsidR="005904F7" w:rsidRPr="005904F7">
        <w:t>20 000</w:t>
      </w:r>
      <w:r w:rsidR="003B288F" w:rsidRPr="005904F7">
        <w:t xml:space="preserve">лв.; Сдружение Хандбален клуб "Фрегата" – </w:t>
      </w:r>
      <w:r w:rsidR="005904F7" w:rsidRPr="005904F7">
        <w:t xml:space="preserve">10 000 </w:t>
      </w:r>
      <w:r w:rsidR="003B288F" w:rsidRPr="005904F7">
        <w:t>лв.</w:t>
      </w:r>
    </w:p>
    <w:p w14:paraId="613B285C" w14:textId="4399F881" w:rsidR="00EB0C6E" w:rsidRPr="005904F7" w:rsidRDefault="00B7416F" w:rsidP="00303C50">
      <w:pPr>
        <w:ind w:firstLine="708"/>
        <w:jc w:val="both"/>
        <w:rPr>
          <w:b/>
          <w:color w:val="000000" w:themeColor="text1"/>
        </w:rPr>
      </w:pPr>
      <w:r>
        <w:t>П</w:t>
      </w:r>
      <w:r w:rsidR="00303C50" w:rsidRPr="005904F7">
        <w:t xml:space="preserve">редприемането на незабавни действия за </w:t>
      </w:r>
      <w:r w:rsidR="000C4F7D">
        <w:t xml:space="preserve">получаване на този стимул през </w:t>
      </w:r>
      <w:r w:rsidR="00303C50" w:rsidRPr="005904F7">
        <w:t>бюджетната година обосновават необходимостта от допускане</w:t>
      </w:r>
      <w:r w:rsidR="00FA1CEC" w:rsidRPr="005904F7">
        <w:rPr>
          <w:rStyle w:val="Strong"/>
          <w:b w:val="0"/>
          <w:shd w:val="clear" w:color="auto" w:fill="FFFFFF"/>
        </w:rPr>
        <w:t xml:space="preserve"> </w:t>
      </w:r>
      <w:r w:rsidR="00B853BC" w:rsidRPr="005904F7">
        <w:rPr>
          <w:rStyle w:val="Strong"/>
          <w:b w:val="0"/>
          <w:shd w:val="clear" w:color="auto" w:fill="FFFFFF"/>
        </w:rPr>
        <w:t xml:space="preserve">на </w:t>
      </w:r>
      <w:r w:rsidR="00303C50" w:rsidRPr="005904F7">
        <w:rPr>
          <w:rStyle w:val="Strong"/>
          <w:b w:val="0"/>
          <w:shd w:val="clear" w:color="auto" w:fill="FFFFFF"/>
        </w:rPr>
        <w:t>предварително изпълнение на предлаганото решение, при условията на чл. 60, ал.1 от Административно-процесуалния кодекс.</w:t>
      </w:r>
    </w:p>
    <w:p w14:paraId="3588450A" w14:textId="77777777" w:rsidR="00EB0C6E" w:rsidRPr="005904F7" w:rsidRDefault="00B44AA4" w:rsidP="000860C6">
      <w:pPr>
        <w:jc w:val="both"/>
        <w:rPr>
          <w:color w:val="000000" w:themeColor="text1"/>
        </w:rPr>
      </w:pPr>
      <w:r w:rsidRPr="005904F7">
        <w:rPr>
          <w:color w:val="000000" w:themeColor="text1"/>
        </w:rPr>
        <w:t xml:space="preserve"> </w:t>
      </w:r>
      <w:r w:rsidR="00573AA0" w:rsidRPr="005904F7">
        <w:rPr>
          <w:color w:val="000000" w:themeColor="text1"/>
        </w:rPr>
        <w:t xml:space="preserve">     </w:t>
      </w:r>
      <w:r w:rsidR="009A4710" w:rsidRPr="005904F7">
        <w:rPr>
          <w:color w:val="000000" w:themeColor="text1"/>
        </w:rPr>
        <w:t xml:space="preserve">        </w:t>
      </w:r>
      <w:r w:rsidR="00E55CE7" w:rsidRPr="005904F7">
        <w:rPr>
          <w:color w:val="000000" w:themeColor="text1"/>
        </w:rPr>
        <w:t>Във връзка с горе</w:t>
      </w:r>
      <w:r w:rsidR="00EB0C6E" w:rsidRPr="005904F7">
        <w:rPr>
          <w:color w:val="000000" w:themeColor="text1"/>
        </w:rPr>
        <w:t xml:space="preserve"> изложеното и на основани</w:t>
      </w:r>
      <w:r w:rsidR="00EB0C6E" w:rsidRPr="005904F7">
        <w:rPr>
          <w:color w:val="000000" w:themeColor="text1"/>
          <w:lang w:val="en-US"/>
        </w:rPr>
        <w:t>e</w:t>
      </w:r>
      <w:r w:rsidR="00EB0C6E" w:rsidRPr="005904F7">
        <w:rPr>
          <w:color w:val="000000" w:themeColor="text1"/>
        </w:rPr>
        <w:t xml:space="preserve"> чл. 21, ал. 1, т. </w:t>
      </w:r>
      <w:r w:rsidR="00FF27D6" w:rsidRPr="005904F7">
        <w:rPr>
          <w:color w:val="000000" w:themeColor="text1"/>
        </w:rPr>
        <w:t>6</w:t>
      </w:r>
      <w:r w:rsidR="00EB0C6E" w:rsidRPr="005904F7">
        <w:rPr>
          <w:color w:val="000000" w:themeColor="text1"/>
        </w:rPr>
        <w:t xml:space="preserve"> и ал. 2 от Закона за местното самоуправление и местната администрация</w:t>
      </w:r>
      <w:r w:rsidR="00EB0C6E" w:rsidRPr="005904F7">
        <w:rPr>
          <w:rStyle w:val="Strong"/>
          <w:shd w:val="clear" w:color="auto" w:fill="FFFFFF"/>
        </w:rPr>
        <w:t xml:space="preserve">, </w:t>
      </w:r>
      <w:r w:rsidR="00EB0C6E" w:rsidRPr="005904F7">
        <w:rPr>
          <w:rStyle w:val="Strong"/>
          <w:b w:val="0"/>
          <w:shd w:val="clear" w:color="auto" w:fill="FFFFFF"/>
        </w:rPr>
        <w:t xml:space="preserve">предлагам </w:t>
      </w:r>
      <w:r w:rsidR="00EB0C6E" w:rsidRPr="005904F7">
        <w:rPr>
          <w:color w:val="000000" w:themeColor="text1"/>
        </w:rPr>
        <w:t>Общински съвет - Бургас да вземе следното:</w:t>
      </w:r>
    </w:p>
    <w:p w14:paraId="47CD4E86" w14:textId="77777777" w:rsidR="00724AC2" w:rsidRPr="005904F7" w:rsidRDefault="00724AC2" w:rsidP="000860C6">
      <w:pPr>
        <w:jc w:val="both"/>
        <w:rPr>
          <w:b/>
          <w:color w:val="000000" w:themeColor="text1"/>
        </w:rPr>
      </w:pPr>
    </w:p>
    <w:p w14:paraId="2A4A45DE" w14:textId="77777777" w:rsidR="00EB0C6E" w:rsidRPr="005904F7" w:rsidRDefault="00EB0C6E" w:rsidP="00EB0C6E">
      <w:pPr>
        <w:ind w:right="-284"/>
        <w:jc w:val="center"/>
        <w:rPr>
          <w:b/>
          <w:color w:val="000000" w:themeColor="text1"/>
        </w:rPr>
      </w:pPr>
      <w:r w:rsidRPr="005904F7">
        <w:rPr>
          <w:b/>
          <w:color w:val="000000" w:themeColor="text1"/>
        </w:rPr>
        <w:t>РЕШЕНИЕ:</w:t>
      </w:r>
    </w:p>
    <w:p w14:paraId="7E6731A8" w14:textId="77777777" w:rsidR="00B152A0" w:rsidRPr="005904F7" w:rsidRDefault="00B152A0" w:rsidP="00EB0C6E">
      <w:pPr>
        <w:ind w:right="-284"/>
        <w:jc w:val="center"/>
        <w:rPr>
          <w:b/>
        </w:rPr>
      </w:pPr>
    </w:p>
    <w:p w14:paraId="57E8FC55" w14:textId="77777777" w:rsidR="00EB0C6E" w:rsidRPr="005904F7" w:rsidRDefault="00EB0C6E" w:rsidP="00EB0C6E">
      <w:pPr>
        <w:ind w:right="-284"/>
        <w:jc w:val="center"/>
        <w:rPr>
          <w:b/>
        </w:rPr>
      </w:pPr>
    </w:p>
    <w:p w14:paraId="20251DED" w14:textId="77777777" w:rsidR="00EB0C6E" w:rsidRPr="005904F7" w:rsidRDefault="00FA1CEC" w:rsidP="00EB0C6E">
      <w:pPr>
        <w:pStyle w:val="ListParagraph"/>
        <w:numPr>
          <w:ilvl w:val="0"/>
          <w:numId w:val="1"/>
        </w:numPr>
        <w:tabs>
          <w:tab w:val="left" w:pos="567"/>
        </w:tabs>
        <w:ind w:left="0" w:right="-284" w:firstLine="360"/>
        <w:jc w:val="both"/>
        <w:rPr>
          <w:b/>
        </w:rPr>
      </w:pPr>
      <w:r w:rsidRPr="005904F7">
        <w:t xml:space="preserve">Дава съгласие да бъдат разчетени допълнителни средства за спорт за 2023 г. </w:t>
      </w:r>
      <w:r w:rsidR="005B5574" w:rsidRPr="005904F7">
        <w:t xml:space="preserve">по </w:t>
      </w:r>
      <w:r w:rsidR="00147292" w:rsidRPr="005904F7">
        <w:t xml:space="preserve">Приложение „Субсидиране на други дейности в спорта за 2023 г.“ </w:t>
      </w:r>
      <w:r w:rsidR="00EB0C6E" w:rsidRPr="005904F7">
        <w:t>по следния начин:</w:t>
      </w:r>
    </w:p>
    <w:p w14:paraId="4AF9C6CB" w14:textId="4896296C" w:rsidR="00EB0C6E" w:rsidRPr="005904F7" w:rsidRDefault="00E02CF7" w:rsidP="003B288F">
      <w:pPr>
        <w:pStyle w:val="ListParagraph"/>
        <w:numPr>
          <w:ilvl w:val="0"/>
          <w:numId w:val="2"/>
        </w:numPr>
        <w:ind w:left="0" w:right="-284" w:firstLine="567"/>
        <w:jc w:val="both"/>
        <w:rPr>
          <w:lang w:val="en-US"/>
        </w:rPr>
      </w:pPr>
      <w:r w:rsidRPr="00B7416F">
        <w:t>нова т</w:t>
      </w:r>
      <w:r w:rsidR="00B95B0C" w:rsidRPr="00B7416F">
        <w:t>.31</w:t>
      </w:r>
      <w:r w:rsidR="005B5574" w:rsidRPr="00B7416F">
        <w:t>..</w:t>
      </w:r>
      <w:r w:rsidR="00EB0C6E" w:rsidRPr="00B7416F">
        <w:t xml:space="preserve"> –</w:t>
      </w:r>
      <w:r w:rsidR="00EB0C6E" w:rsidRPr="005904F7">
        <w:t xml:space="preserve"> </w:t>
      </w:r>
      <w:r w:rsidR="00FA1CEC" w:rsidRPr="005904F7">
        <w:t>П</w:t>
      </w:r>
      <w:r w:rsidR="00EB0C6E" w:rsidRPr="005904F7">
        <w:t xml:space="preserve">арична награда </w:t>
      </w:r>
      <w:r w:rsidR="005B5574" w:rsidRPr="005904F7">
        <w:t>на пр</w:t>
      </w:r>
      <w:r w:rsidR="008446AD">
        <w:t>едставителните отбори на</w:t>
      </w:r>
      <w:r w:rsidR="005B5574" w:rsidRPr="005904F7">
        <w:t xml:space="preserve"> бургаски спортни клубове за принос в развитието на спорта и издигане престижа на Бургас през 2023 година в размер на </w:t>
      </w:r>
      <w:r w:rsidR="005904F7" w:rsidRPr="005904F7">
        <w:t>100 000</w:t>
      </w:r>
      <w:r w:rsidR="00FA1CEC" w:rsidRPr="005904F7">
        <w:t xml:space="preserve"> </w:t>
      </w:r>
      <w:r w:rsidR="00FA1CEC" w:rsidRPr="005904F7">
        <w:rPr>
          <w:lang w:val="en-US"/>
        </w:rPr>
        <w:t>(</w:t>
      </w:r>
      <w:r w:rsidR="005904F7" w:rsidRPr="005904F7">
        <w:t xml:space="preserve">сто хиляди </w:t>
      </w:r>
      <w:r w:rsidR="00FA1CEC" w:rsidRPr="005904F7">
        <w:rPr>
          <w:lang w:val="en-US"/>
        </w:rPr>
        <w:t>)</w:t>
      </w:r>
      <w:r w:rsidR="00FA1CEC" w:rsidRPr="005904F7">
        <w:t xml:space="preserve"> лева</w:t>
      </w:r>
      <w:r w:rsidR="005B5574" w:rsidRPr="005904F7">
        <w:t>, в т.ч.</w:t>
      </w:r>
      <w:r w:rsidR="00147292" w:rsidRPr="005904F7">
        <w:t xml:space="preserve"> </w:t>
      </w:r>
      <w:r w:rsidR="00EB0C6E" w:rsidRPr="005904F7">
        <w:t>на Сдружение Волейболен клуб „Нефтохимик 2010“</w:t>
      </w:r>
      <w:r w:rsidR="0064172C">
        <w:t xml:space="preserve">, ЕИК </w:t>
      </w:r>
      <w:r w:rsidR="0064172C">
        <w:rPr>
          <w:color w:val="000000"/>
        </w:rPr>
        <w:t>102649967</w:t>
      </w:r>
      <w:r w:rsidR="00EB0C6E" w:rsidRPr="005904F7">
        <w:t xml:space="preserve"> </w:t>
      </w:r>
      <w:r w:rsidR="005B5574" w:rsidRPr="005904F7">
        <w:t>–</w:t>
      </w:r>
      <w:r w:rsidR="005904F7" w:rsidRPr="005904F7">
        <w:t xml:space="preserve"> 20 000</w:t>
      </w:r>
      <w:r w:rsidR="005B5574" w:rsidRPr="005904F7">
        <w:t xml:space="preserve"> </w:t>
      </w:r>
      <w:r w:rsidR="003B288F" w:rsidRPr="005904F7">
        <w:t>лв.; Сдружение Волейболен клуб "</w:t>
      </w:r>
      <w:proofErr w:type="spellStart"/>
      <w:r w:rsidR="003B288F" w:rsidRPr="005904F7">
        <w:t>Дея</w:t>
      </w:r>
      <w:proofErr w:type="spellEnd"/>
      <w:r w:rsidR="003B288F" w:rsidRPr="005904F7">
        <w:t xml:space="preserve"> Спорт"</w:t>
      </w:r>
      <w:r w:rsidR="0064172C">
        <w:t xml:space="preserve">, ЕИК </w:t>
      </w:r>
      <w:r w:rsidR="0064172C">
        <w:rPr>
          <w:color w:val="000000"/>
        </w:rPr>
        <w:t>176810456</w:t>
      </w:r>
      <w:r w:rsidR="003B288F" w:rsidRPr="005904F7">
        <w:t xml:space="preserve"> – </w:t>
      </w:r>
      <w:r w:rsidR="005904F7" w:rsidRPr="005904F7">
        <w:t xml:space="preserve">20 000 </w:t>
      </w:r>
      <w:r w:rsidR="003B288F" w:rsidRPr="005904F7">
        <w:t>лв.; Сдружение Футболен клуб "Черноморец 1919"</w:t>
      </w:r>
      <w:r w:rsidR="008446AD">
        <w:t xml:space="preserve"> Бургас</w:t>
      </w:r>
      <w:r w:rsidR="0064172C">
        <w:t xml:space="preserve">, ЕИК </w:t>
      </w:r>
      <w:r w:rsidR="0064172C">
        <w:rPr>
          <w:color w:val="000000"/>
        </w:rPr>
        <w:t>176913805</w:t>
      </w:r>
      <w:r w:rsidR="003B288F" w:rsidRPr="005904F7">
        <w:t xml:space="preserve"> – </w:t>
      </w:r>
      <w:r w:rsidR="005904F7" w:rsidRPr="005904F7">
        <w:t>20 000</w:t>
      </w:r>
      <w:r w:rsidR="003B288F" w:rsidRPr="005904F7">
        <w:t>лв.; Сдружение "Футболен клуб Нефтохимик Бургас 1962"</w:t>
      </w:r>
      <w:r w:rsidR="0064172C">
        <w:t xml:space="preserve">, ЕИК </w:t>
      </w:r>
      <w:r w:rsidR="0064172C">
        <w:rPr>
          <w:color w:val="000000"/>
        </w:rPr>
        <w:t>176730394</w:t>
      </w:r>
      <w:r w:rsidR="003B288F" w:rsidRPr="005904F7">
        <w:t xml:space="preserve"> -  </w:t>
      </w:r>
      <w:r w:rsidR="005904F7" w:rsidRPr="005904F7">
        <w:t xml:space="preserve">10 000 </w:t>
      </w:r>
      <w:r w:rsidR="003B288F" w:rsidRPr="005904F7">
        <w:t>лв.; Сдружение Баскетболен клуб "Черноморец"</w:t>
      </w:r>
      <w:r w:rsidR="008446AD">
        <w:t xml:space="preserve"> Бургас</w:t>
      </w:r>
      <w:r w:rsidR="0064172C">
        <w:t xml:space="preserve">, ЕИК </w:t>
      </w:r>
      <w:r w:rsidR="0064172C">
        <w:rPr>
          <w:color w:val="000000"/>
        </w:rPr>
        <w:t>177206188</w:t>
      </w:r>
      <w:r w:rsidR="003B288F" w:rsidRPr="005904F7">
        <w:t xml:space="preserve"> –</w:t>
      </w:r>
      <w:r w:rsidR="005904F7" w:rsidRPr="005904F7">
        <w:t xml:space="preserve"> 20 000</w:t>
      </w:r>
      <w:r w:rsidR="003B288F" w:rsidRPr="005904F7">
        <w:t xml:space="preserve"> лв.; Сдружение Хандбален клуб "Фрегата"</w:t>
      </w:r>
      <w:r w:rsidR="008446AD">
        <w:t xml:space="preserve"> Бургас</w:t>
      </w:r>
      <w:r w:rsidR="0064172C">
        <w:t xml:space="preserve">, ЕИК </w:t>
      </w:r>
      <w:r w:rsidR="0064172C">
        <w:rPr>
          <w:color w:val="000000"/>
        </w:rPr>
        <w:t>102916982</w:t>
      </w:r>
      <w:r w:rsidR="003B288F" w:rsidRPr="005904F7">
        <w:t xml:space="preserve"> – </w:t>
      </w:r>
      <w:r w:rsidR="005904F7" w:rsidRPr="005904F7">
        <w:t xml:space="preserve">10 000 </w:t>
      </w:r>
      <w:r w:rsidR="003B288F" w:rsidRPr="005904F7">
        <w:t>лв.</w:t>
      </w:r>
    </w:p>
    <w:p w14:paraId="6B4C2E56" w14:textId="77777777" w:rsidR="005B5574" w:rsidRPr="005904F7" w:rsidRDefault="005B5574" w:rsidP="005B5574">
      <w:pPr>
        <w:ind w:right="-284"/>
        <w:jc w:val="both"/>
        <w:rPr>
          <w:lang w:val="en-US"/>
        </w:rPr>
      </w:pPr>
    </w:p>
    <w:p w14:paraId="649A9C37" w14:textId="77777777" w:rsidR="005B5574" w:rsidRPr="005904F7" w:rsidRDefault="005B5574" w:rsidP="005B5574">
      <w:pPr>
        <w:ind w:right="-284"/>
        <w:jc w:val="both"/>
        <w:rPr>
          <w:lang w:val="en-US"/>
        </w:rPr>
      </w:pPr>
    </w:p>
    <w:p w14:paraId="4FF8BDA7" w14:textId="14908F21" w:rsidR="0064172C" w:rsidRPr="0064172C" w:rsidRDefault="00EB0C6E" w:rsidP="0064172C">
      <w:pPr>
        <w:pStyle w:val="ListParagraph"/>
        <w:numPr>
          <w:ilvl w:val="0"/>
          <w:numId w:val="1"/>
        </w:numPr>
        <w:tabs>
          <w:tab w:val="left" w:pos="360"/>
          <w:tab w:val="left" w:pos="709"/>
        </w:tabs>
        <w:ind w:left="0" w:right="-284" w:firstLine="426"/>
        <w:jc w:val="both"/>
        <w:rPr>
          <w:b/>
        </w:rPr>
      </w:pPr>
      <w:r w:rsidRPr="005904F7">
        <w:t xml:space="preserve">Финансовите средства по точка </w:t>
      </w:r>
      <w:r w:rsidRPr="005904F7">
        <w:rPr>
          <w:lang w:val="en-US"/>
        </w:rPr>
        <w:t xml:space="preserve">I </w:t>
      </w:r>
      <w:r w:rsidR="00E02CF7" w:rsidRPr="005904F7">
        <w:t xml:space="preserve">са за сметка на </w:t>
      </w:r>
      <w:r w:rsidR="00FA1CEC" w:rsidRPr="005904F7">
        <w:t>издръжката на Общинска администрация, §10-20 „Външни услуги“.</w:t>
      </w:r>
    </w:p>
    <w:p w14:paraId="08CFA834" w14:textId="77777777" w:rsidR="0064172C" w:rsidRDefault="0064172C" w:rsidP="0064172C">
      <w:pPr>
        <w:pStyle w:val="ListParagraph"/>
        <w:tabs>
          <w:tab w:val="left" w:pos="360"/>
          <w:tab w:val="left" w:pos="709"/>
        </w:tabs>
        <w:ind w:left="426" w:right="-284"/>
        <w:jc w:val="both"/>
        <w:rPr>
          <w:b/>
        </w:rPr>
      </w:pPr>
    </w:p>
    <w:p w14:paraId="6010E254" w14:textId="3960C1D4" w:rsidR="000C4F7D" w:rsidRPr="0064172C" w:rsidRDefault="00B853BC" w:rsidP="0064172C">
      <w:pPr>
        <w:pStyle w:val="ListParagraph"/>
        <w:numPr>
          <w:ilvl w:val="0"/>
          <w:numId w:val="1"/>
        </w:numPr>
        <w:tabs>
          <w:tab w:val="left" w:pos="360"/>
          <w:tab w:val="left" w:pos="709"/>
        </w:tabs>
        <w:ind w:left="0" w:right="-284" w:firstLine="426"/>
        <w:jc w:val="both"/>
        <w:rPr>
          <w:b/>
        </w:rPr>
      </w:pPr>
      <w:r w:rsidRPr="005904F7">
        <w:t xml:space="preserve">На основание чл. 60, ал. 1 от </w:t>
      </w:r>
      <w:proofErr w:type="spellStart"/>
      <w:r w:rsidRPr="005904F7">
        <w:t>Административнопроцесуалния</w:t>
      </w:r>
      <w:proofErr w:type="spellEnd"/>
      <w:r w:rsidRPr="005904F7">
        <w:t xml:space="preserve"> кодекс, допуска предварително изпълнение на решението</w:t>
      </w:r>
      <w:r w:rsidR="000C4F7D">
        <w:t>, с оглед п</w:t>
      </w:r>
      <w:r w:rsidR="000C4F7D" w:rsidRPr="005904F7">
        <w:t xml:space="preserve">редприемане на незабавни действия за </w:t>
      </w:r>
      <w:r w:rsidR="000C4F7D">
        <w:t>получаване на този стимул през бюджетната година.</w:t>
      </w:r>
    </w:p>
    <w:p w14:paraId="02C7936D" w14:textId="17CB70C6" w:rsidR="00B853BC" w:rsidRPr="000C4F7D" w:rsidRDefault="00B853BC" w:rsidP="0064172C">
      <w:pPr>
        <w:ind w:left="360" w:right="-142"/>
        <w:jc w:val="both"/>
        <w:rPr>
          <w:b/>
        </w:rPr>
      </w:pPr>
    </w:p>
    <w:p w14:paraId="3D6F6715" w14:textId="77777777" w:rsidR="00B853BC" w:rsidRPr="005904F7" w:rsidRDefault="00B853BC" w:rsidP="00B853BC">
      <w:pPr>
        <w:ind w:right="-284"/>
        <w:jc w:val="both"/>
        <w:rPr>
          <w:b/>
        </w:rPr>
      </w:pPr>
      <w:r w:rsidRPr="005904F7">
        <w:rPr>
          <w:b/>
        </w:rPr>
        <w:t xml:space="preserve">  </w:t>
      </w:r>
    </w:p>
    <w:p w14:paraId="75D26A18" w14:textId="77777777" w:rsidR="00EB0C6E" w:rsidRPr="005904F7" w:rsidRDefault="00EB0C6E" w:rsidP="00EB0C6E">
      <w:pPr>
        <w:ind w:right="-284"/>
        <w:jc w:val="both"/>
        <w:rPr>
          <w:b/>
        </w:rPr>
      </w:pPr>
    </w:p>
    <w:p w14:paraId="243D06EB" w14:textId="77777777" w:rsidR="00EB0C6E" w:rsidRPr="005904F7" w:rsidRDefault="00EB0C6E" w:rsidP="00EB0C6E">
      <w:pPr>
        <w:ind w:right="-284"/>
        <w:jc w:val="both"/>
        <w:rPr>
          <w:b/>
        </w:rPr>
      </w:pPr>
      <w:r w:rsidRPr="005904F7">
        <w:rPr>
          <w:b/>
        </w:rPr>
        <w:t xml:space="preserve"> С уважение,</w:t>
      </w:r>
    </w:p>
    <w:p w14:paraId="543F23EF" w14:textId="77777777" w:rsidR="00EB0C6E" w:rsidRPr="005904F7" w:rsidRDefault="00EB0C6E" w:rsidP="00EB0C6E">
      <w:pPr>
        <w:ind w:right="-284"/>
        <w:jc w:val="both"/>
        <w:rPr>
          <w:b/>
        </w:rPr>
      </w:pPr>
    </w:p>
    <w:p w14:paraId="15527B5E" w14:textId="77777777" w:rsidR="00EB0C6E" w:rsidRPr="005904F7" w:rsidRDefault="00EB0C6E" w:rsidP="00EB0C6E">
      <w:pPr>
        <w:ind w:right="-284"/>
        <w:jc w:val="both"/>
        <w:rPr>
          <w:b/>
        </w:rPr>
      </w:pPr>
      <w:r w:rsidRPr="005904F7">
        <w:rPr>
          <w:rFonts w:eastAsia="Calibri"/>
          <w:b/>
        </w:rPr>
        <w:t>ДИМИТЪР НИКОЛОВ</w:t>
      </w:r>
      <w:r w:rsidRPr="005904F7">
        <w:rPr>
          <w:b/>
        </w:rPr>
        <w:t xml:space="preserve"> </w:t>
      </w:r>
    </w:p>
    <w:p w14:paraId="18537C13" w14:textId="77777777" w:rsidR="00EB0C6E" w:rsidRPr="005904F7" w:rsidRDefault="00EB0C6E" w:rsidP="00EB0C6E">
      <w:pPr>
        <w:rPr>
          <w:b/>
        </w:rPr>
      </w:pPr>
      <w:r w:rsidRPr="005904F7">
        <w:rPr>
          <w:b/>
        </w:rPr>
        <w:t>КМЕТ НА ОБЩИНА БУРГАС</w:t>
      </w:r>
    </w:p>
    <w:p w14:paraId="55CB9DD9" w14:textId="77777777" w:rsidR="00EB0C6E" w:rsidRPr="005904F7" w:rsidRDefault="00EB0C6E" w:rsidP="00EB0C6E">
      <w:pPr>
        <w:ind w:right="-284"/>
        <w:jc w:val="both"/>
      </w:pPr>
    </w:p>
    <w:sectPr w:rsidR="00EB0C6E" w:rsidRPr="005904F7" w:rsidSect="0064172C">
      <w:pgSz w:w="11906" w:h="16838"/>
      <w:pgMar w:top="1417" w:right="1275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6E"/>
    <w:rsid w:val="000242FD"/>
    <w:rsid w:val="00036DB4"/>
    <w:rsid w:val="00051478"/>
    <w:rsid w:val="000860C6"/>
    <w:rsid w:val="000C4F7D"/>
    <w:rsid w:val="00105841"/>
    <w:rsid w:val="00147292"/>
    <w:rsid w:val="00151BB7"/>
    <w:rsid w:val="0023208F"/>
    <w:rsid w:val="002371A4"/>
    <w:rsid w:val="00257B7B"/>
    <w:rsid w:val="002B0007"/>
    <w:rsid w:val="00303C50"/>
    <w:rsid w:val="00336031"/>
    <w:rsid w:val="003A6809"/>
    <w:rsid w:val="003B288F"/>
    <w:rsid w:val="003C6776"/>
    <w:rsid w:val="003E2244"/>
    <w:rsid w:val="0050225A"/>
    <w:rsid w:val="00544F92"/>
    <w:rsid w:val="00573AA0"/>
    <w:rsid w:val="00576383"/>
    <w:rsid w:val="00581139"/>
    <w:rsid w:val="00583DE6"/>
    <w:rsid w:val="005904F7"/>
    <w:rsid w:val="005B5574"/>
    <w:rsid w:val="005E1D95"/>
    <w:rsid w:val="005F4A8D"/>
    <w:rsid w:val="00616472"/>
    <w:rsid w:val="00630E5E"/>
    <w:rsid w:val="0064172C"/>
    <w:rsid w:val="00642FBE"/>
    <w:rsid w:val="00664B2B"/>
    <w:rsid w:val="00695474"/>
    <w:rsid w:val="00695AB0"/>
    <w:rsid w:val="006A7460"/>
    <w:rsid w:val="00724AC2"/>
    <w:rsid w:val="007551DE"/>
    <w:rsid w:val="00755314"/>
    <w:rsid w:val="007F40F8"/>
    <w:rsid w:val="00835752"/>
    <w:rsid w:val="008446AD"/>
    <w:rsid w:val="0088689B"/>
    <w:rsid w:val="008A6605"/>
    <w:rsid w:val="008B2C2D"/>
    <w:rsid w:val="00913F2C"/>
    <w:rsid w:val="00927C0B"/>
    <w:rsid w:val="009A2024"/>
    <w:rsid w:val="009A233B"/>
    <w:rsid w:val="009A4710"/>
    <w:rsid w:val="009D5434"/>
    <w:rsid w:val="009E1B42"/>
    <w:rsid w:val="00A11392"/>
    <w:rsid w:val="00A15116"/>
    <w:rsid w:val="00A17C3E"/>
    <w:rsid w:val="00A20492"/>
    <w:rsid w:val="00A7005D"/>
    <w:rsid w:val="00AD0998"/>
    <w:rsid w:val="00B152A0"/>
    <w:rsid w:val="00B44AA4"/>
    <w:rsid w:val="00B7416F"/>
    <w:rsid w:val="00B853BC"/>
    <w:rsid w:val="00B95B0C"/>
    <w:rsid w:val="00C66D04"/>
    <w:rsid w:val="00C744DC"/>
    <w:rsid w:val="00C940D7"/>
    <w:rsid w:val="00CA7248"/>
    <w:rsid w:val="00CC16D2"/>
    <w:rsid w:val="00CC32EB"/>
    <w:rsid w:val="00CE6EC9"/>
    <w:rsid w:val="00D233DB"/>
    <w:rsid w:val="00D86087"/>
    <w:rsid w:val="00DF6484"/>
    <w:rsid w:val="00E02CF7"/>
    <w:rsid w:val="00E27FF7"/>
    <w:rsid w:val="00E55CE7"/>
    <w:rsid w:val="00E745D3"/>
    <w:rsid w:val="00E90D61"/>
    <w:rsid w:val="00EB0C6E"/>
    <w:rsid w:val="00F53123"/>
    <w:rsid w:val="00F65804"/>
    <w:rsid w:val="00F717AE"/>
    <w:rsid w:val="00FA1CEC"/>
    <w:rsid w:val="00FC197F"/>
    <w:rsid w:val="00FC2802"/>
    <w:rsid w:val="00FE3033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27CA1"/>
  <w15:chartTrackingRefBased/>
  <w15:docId w15:val="{FFA9DF93-DA39-4DA2-B12F-E856C441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link w:val="Heading2Char"/>
    <w:uiPriority w:val="9"/>
    <w:qFormat/>
    <w:rsid w:val="00F717A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717A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C6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B0C6E"/>
    <w:rPr>
      <w:color w:val="0000FF"/>
      <w:u w:val="single"/>
    </w:rPr>
  </w:style>
  <w:style w:type="character" w:styleId="Strong">
    <w:name w:val="Strong"/>
    <w:basedOn w:val="DefaultParagraphFont"/>
    <w:qFormat/>
    <w:rsid w:val="00EB0C6E"/>
    <w:rPr>
      <w:b/>
      <w:bCs/>
    </w:rPr>
  </w:style>
  <w:style w:type="paragraph" w:styleId="NormalWeb">
    <w:name w:val="Normal (Web)"/>
    <w:basedOn w:val="Normal"/>
    <w:uiPriority w:val="99"/>
    <w:unhideWhenUsed/>
    <w:rsid w:val="002371A4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F717AE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F717AE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0C4F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F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F7D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F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F7D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D"/>
    <w:rPr>
      <w:rFonts w:ascii="Segoe UI" w:eastAsia="Times New Roman" w:hAnsi="Segoe UI" w:cs="Segoe UI"/>
      <w:sz w:val="18"/>
      <w:szCs w:val="18"/>
      <w:lang w:eastAsia="bg-BG"/>
    </w:rPr>
  </w:style>
  <w:style w:type="paragraph" w:styleId="Revision">
    <w:name w:val="Revision"/>
    <w:hidden/>
    <w:uiPriority w:val="99"/>
    <w:semiHidden/>
    <w:rsid w:val="00336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7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Devedzhieva</dc:creator>
  <cp:keywords/>
  <dc:description/>
  <cp:lastModifiedBy>Gergana Chanakova</cp:lastModifiedBy>
  <cp:revision>2</cp:revision>
  <dcterms:created xsi:type="dcterms:W3CDTF">2023-12-08T16:31:00Z</dcterms:created>
  <dcterms:modified xsi:type="dcterms:W3CDTF">2023-12-08T16:31:00Z</dcterms:modified>
</cp:coreProperties>
</file>