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769" w:rsidRDefault="00C60769" w:rsidP="00F345AF">
      <w:pPr>
        <w:tabs>
          <w:tab w:val="left" w:pos="-284"/>
          <w:tab w:val="left" w:pos="-142"/>
        </w:tabs>
        <w:spacing w:after="0" w:line="240" w:lineRule="auto"/>
        <w:ind w:hanging="142"/>
        <w:jc w:val="center"/>
        <w:rPr>
          <w:rFonts w:ascii="Times New Roman" w:eastAsia="Times New Roman" w:hAnsi="Times New Roman"/>
          <w:b/>
          <w:bCs/>
          <w:color w:val="000000" w:themeColor="text1"/>
          <w:sz w:val="24"/>
          <w:szCs w:val="24"/>
          <w:lang w:eastAsia="bg-BG"/>
        </w:rPr>
      </w:pPr>
    </w:p>
    <w:p w:rsidR="00FA005C" w:rsidRDefault="00CD735D" w:rsidP="00F345AF">
      <w:pPr>
        <w:tabs>
          <w:tab w:val="left" w:pos="-284"/>
          <w:tab w:val="left" w:pos="-142"/>
        </w:tabs>
        <w:spacing w:after="0" w:line="240" w:lineRule="auto"/>
        <w:ind w:hanging="142"/>
        <w:jc w:val="center"/>
        <w:rPr>
          <w:rFonts w:ascii="Times New Roman" w:eastAsia="Times New Roman" w:hAnsi="Times New Roman"/>
          <w:b/>
          <w:bCs/>
          <w:color w:val="000000" w:themeColor="text1"/>
          <w:sz w:val="24"/>
          <w:szCs w:val="24"/>
          <w:lang w:eastAsia="bg-BG"/>
        </w:rPr>
      </w:pPr>
      <w:r w:rsidRPr="00CD735D">
        <w:rPr>
          <w:rFonts w:ascii="Times New Roman" w:eastAsia="Times New Roman" w:hAnsi="Times New Roman"/>
          <w:b/>
          <w:bCs/>
          <w:color w:val="000000" w:themeColor="text1"/>
          <w:sz w:val="24"/>
          <w:szCs w:val="24"/>
          <w:lang w:eastAsia="bg-BG"/>
        </w:rPr>
        <w:t xml:space="preserve">НАРЕДБА ЗА УСЛОВИЯТА И РЕДА ЗА ПЛАТЕНО И БЕЗПЛАТНО </w:t>
      </w:r>
    </w:p>
    <w:p w:rsidR="00FA005C" w:rsidRDefault="00CD735D" w:rsidP="00F345AF">
      <w:pPr>
        <w:tabs>
          <w:tab w:val="left" w:pos="-284"/>
          <w:tab w:val="left" w:pos="-142"/>
        </w:tabs>
        <w:spacing w:after="0" w:line="240" w:lineRule="auto"/>
        <w:ind w:hanging="142"/>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bCs/>
          <w:color w:val="000000" w:themeColor="text1"/>
          <w:sz w:val="24"/>
          <w:szCs w:val="24"/>
          <w:lang w:eastAsia="bg-BG"/>
        </w:rPr>
        <w:t>ПАРКИРАНЕ И КОНТРОЛИРАН ДОСТЪП НА МОТОРНИ ПРЕВОЗНИ СРЕДСТВА В ОПРЕДЕЛЕНИ ЗОНИ НА ТЕРИТОРИЯТА НА ОБЩИНА БУРГАС</w:t>
      </w:r>
      <w:r w:rsidR="00F345AF" w:rsidRPr="00CD735D">
        <w:rPr>
          <w:rFonts w:ascii="Times New Roman" w:eastAsia="Times New Roman" w:hAnsi="Times New Roman"/>
          <w:b/>
          <w:color w:val="000000" w:themeColor="text1"/>
          <w:sz w:val="24"/>
          <w:szCs w:val="24"/>
          <w:lang w:eastAsia="bg-BG"/>
        </w:rPr>
        <w:t xml:space="preserve"> </w:t>
      </w:r>
    </w:p>
    <w:p w:rsidR="003D6360" w:rsidRPr="00CD735D" w:rsidRDefault="00F345AF" w:rsidP="00F345AF">
      <w:pPr>
        <w:tabs>
          <w:tab w:val="left" w:pos="-284"/>
          <w:tab w:val="left" w:pos="-142"/>
        </w:tabs>
        <w:spacing w:after="0" w:line="240" w:lineRule="auto"/>
        <w:ind w:hanging="142"/>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Cs/>
          <w:color w:val="000000" w:themeColor="text1"/>
          <w:sz w:val="24"/>
          <w:szCs w:val="24"/>
          <w:lang w:val="en-US" w:eastAsia="bg-BG"/>
        </w:rPr>
        <w:t>(</w:t>
      </w:r>
      <w:proofErr w:type="gramStart"/>
      <w:r w:rsidRPr="00CD735D">
        <w:rPr>
          <w:rFonts w:ascii="Times New Roman" w:eastAsia="Times New Roman" w:hAnsi="Times New Roman"/>
          <w:bCs/>
          <w:color w:val="000000" w:themeColor="text1"/>
          <w:sz w:val="24"/>
          <w:szCs w:val="24"/>
          <w:lang w:eastAsia="bg-BG"/>
        </w:rPr>
        <w:t>изм</w:t>
      </w:r>
      <w:proofErr w:type="gramEnd"/>
      <w:r w:rsidRPr="00CD735D">
        <w:rPr>
          <w:rFonts w:ascii="Times New Roman" w:eastAsia="Times New Roman" w:hAnsi="Times New Roman"/>
          <w:bCs/>
          <w:color w:val="000000" w:themeColor="text1"/>
          <w:sz w:val="24"/>
          <w:szCs w:val="24"/>
          <w:lang w:eastAsia="bg-BG"/>
        </w:rPr>
        <w:t>. Протокол №36/19.12.2017 г.</w:t>
      </w:r>
      <w:r w:rsidR="00A5052C" w:rsidRPr="00CD735D">
        <w:rPr>
          <w:rFonts w:ascii="Times New Roman" w:eastAsia="Times New Roman" w:hAnsi="Times New Roman"/>
          <w:bCs/>
          <w:color w:val="000000" w:themeColor="text1"/>
          <w:sz w:val="24"/>
          <w:szCs w:val="24"/>
          <w:lang w:eastAsia="bg-BG"/>
        </w:rPr>
        <w:t>, изм. Протокол №16/24.11.2020 г.</w:t>
      </w:r>
      <w:r w:rsidRPr="00CD735D">
        <w:rPr>
          <w:rFonts w:ascii="Times New Roman" w:eastAsia="Times New Roman" w:hAnsi="Times New Roman"/>
          <w:bCs/>
          <w:color w:val="000000" w:themeColor="text1"/>
          <w:sz w:val="24"/>
          <w:szCs w:val="24"/>
          <w:lang w:val="en-US" w:eastAsia="bg-BG"/>
        </w:rPr>
        <w:t>)</w:t>
      </w:r>
    </w:p>
    <w:p w:rsidR="00F345AF" w:rsidRPr="00CD735D" w:rsidRDefault="00F345AF" w:rsidP="00C55CE7">
      <w:pPr>
        <w:pStyle w:val="BodyText"/>
        <w:rPr>
          <w:b/>
          <w:color w:val="000000" w:themeColor="text1"/>
          <w:szCs w:val="24"/>
        </w:rPr>
      </w:pPr>
    </w:p>
    <w:p w:rsidR="00C55CE7" w:rsidRPr="00FC0485" w:rsidRDefault="00C55CE7" w:rsidP="00CD735D">
      <w:pPr>
        <w:pStyle w:val="BodyText"/>
        <w:rPr>
          <w:b/>
          <w:color w:val="000000" w:themeColor="text1"/>
          <w:szCs w:val="24"/>
          <w:lang w:val="bg-BG"/>
        </w:rPr>
      </w:pPr>
      <w:proofErr w:type="spellStart"/>
      <w:r w:rsidRPr="00CD735D">
        <w:rPr>
          <w:b/>
          <w:color w:val="000000" w:themeColor="text1"/>
          <w:szCs w:val="24"/>
        </w:rPr>
        <w:t>Приета</w:t>
      </w:r>
      <w:proofErr w:type="spellEnd"/>
      <w:r w:rsidRPr="00CD735D">
        <w:rPr>
          <w:b/>
          <w:color w:val="000000" w:themeColor="text1"/>
          <w:szCs w:val="24"/>
        </w:rPr>
        <w:t xml:space="preserve"> с </w:t>
      </w:r>
      <w:proofErr w:type="spellStart"/>
      <w:r w:rsidRPr="00CD735D">
        <w:rPr>
          <w:b/>
          <w:color w:val="000000" w:themeColor="text1"/>
          <w:szCs w:val="24"/>
        </w:rPr>
        <w:t>решение</w:t>
      </w:r>
      <w:proofErr w:type="spellEnd"/>
      <w:r w:rsidRPr="00CD735D">
        <w:rPr>
          <w:b/>
          <w:color w:val="000000" w:themeColor="text1"/>
          <w:szCs w:val="24"/>
        </w:rPr>
        <w:t xml:space="preserve"> </w:t>
      </w:r>
      <w:proofErr w:type="spellStart"/>
      <w:r w:rsidRPr="00CD735D">
        <w:rPr>
          <w:b/>
          <w:color w:val="000000" w:themeColor="text1"/>
          <w:szCs w:val="24"/>
        </w:rPr>
        <w:t>на</w:t>
      </w:r>
      <w:proofErr w:type="spellEnd"/>
      <w:r w:rsidRPr="00CD735D">
        <w:rPr>
          <w:b/>
          <w:color w:val="000000" w:themeColor="text1"/>
          <w:szCs w:val="24"/>
        </w:rPr>
        <w:t xml:space="preserve"> Общински </w:t>
      </w:r>
      <w:proofErr w:type="spellStart"/>
      <w:r w:rsidRPr="00CD735D">
        <w:rPr>
          <w:b/>
          <w:color w:val="000000" w:themeColor="text1"/>
          <w:szCs w:val="24"/>
        </w:rPr>
        <w:t>съвет</w:t>
      </w:r>
      <w:proofErr w:type="spellEnd"/>
      <w:r w:rsidRPr="00CD735D">
        <w:rPr>
          <w:b/>
          <w:color w:val="000000" w:themeColor="text1"/>
          <w:szCs w:val="24"/>
        </w:rPr>
        <w:t xml:space="preserve">-Бургас </w:t>
      </w:r>
      <w:proofErr w:type="spellStart"/>
      <w:r w:rsidRPr="00CD735D">
        <w:rPr>
          <w:b/>
          <w:color w:val="000000" w:themeColor="text1"/>
          <w:szCs w:val="24"/>
        </w:rPr>
        <w:t>по</w:t>
      </w:r>
      <w:proofErr w:type="spellEnd"/>
      <w:r w:rsidRPr="00CD735D">
        <w:rPr>
          <w:b/>
          <w:color w:val="000000" w:themeColor="text1"/>
          <w:szCs w:val="24"/>
        </w:rPr>
        <w:t xml:space="preserve"> т. 3, </w:t>
      </w:r>
      <w:proofErr w:type="spellStart"/>
      <w:r w:rsidRPr="00CD735D">
        <w:rPr>
          <w:b/>
          <w:color w:val="000000" w:themeColor="text1"/>
          <w:szCs w:val="24"/>
        </w:rPr>
        <w:t>Протокол</w:t>
      </w:r>
      <w:proofErr w:type="spellEnd"/>
      <w:r w:rsidRPr="00CD735D">
        <w:rPr>
          <w:b/>
          <w:color w:val="000000" w:themeColor="text1"/>
          <w:szCs w:val="24"/>
        </w:rPr>
        <w:t xml:space="preserve"> №</w:t>
      </w:r>
      <w:r w:rsidRPr="00CD735D">
        <w:rPr>
          <w:b/>
          <w:color w:val="000000" w:themeColor="text1"/>
          <w:szCs w:val="24"/>
          <w:lang w:val="bg-BG"/>
        </w:rPr>
        <w:t xml:space="preserve">27/24.09.2013 </w:t>
      </w:r>
      <w:proofErr w:type="gramStart"/>
      <w:r w:rsidRPr="00CD735D">
        <w:rPr>
          <w:b/>
          <w:color w:val="000000" w:themeColor="text1"/>
          <w:szCs w:val="24"/>
          <w:lang w:val="bg-BG"/>
        </w:rPr>
        <w:t>г.</w:t>
      </w:r>
      <w:r w:rsidR="00223C7B" w:rsidRPr="00CD735D">
        <w:rPr>
          <w:b/>
          <w:color w:val="000000" w:themeColor="text1"/>
          <w:szCs w:val="24"/>
          <w:lang w:val="bg-BG"/>
        </w:rPr>
        <w:t>,</w:t>
      </w:r>
      <w:proofErr w:type="gramEnd"/>
      <w:r w:rsidR="00223C7B" w:rsidRPr="00CD735D">
        <w:rPr>
          <w:b/>
          <w:color w:val="000000" w:themeColor="text1"/>
          <w:szCs w:val="24"/>
          <w:lang w:val="bg-BG"/>
        </w:rPr>
        <w:t xml:space="preserve"> изменена и допълнена: по т.</w:t>
      </w:r>
      <w:r w:rsidR="006C252D" w:rsidRPr="00CD735D">
        <w:rPr>
          <w:b/>
          <w:color w:val="000000" w:themeColor="text1"/>
          <w:szCs w:val="24"/>
          <w:lang w:val="bg-BG"/>
        </w:rPr>
        <w:t xml:space="preserve">11, </w:t>
      </w:r>
      <w:proofErr w:type="spellStart"/>
      <w:r w:rsidR="006C252D" w:rsidRPr="00CD735D">
        <w:rPr>
          <w:b/>
          <w:color w:val="000000" w:themeColor="text1"/>
          <w:szCs w:val="24"/>
        </w:rPr>
        <w:t>Протокол</w:t>
      </w:r>
      <w:proofErr w:type="spellEnd"/>
      <w:r w:rsidR="006C252D" w:rsidRPr="00CD735D">
        <w:rPr>
          <w:b/>
          <w:color w:val="000000" w:themeColor="text1"/>
          <w:szCs w:val="24"/>
        </w:rPr>
        <w:t xml:space="preserve"> №</w:t>
      </w:r>
      <w:r w:rsidR="00326F2E" w:rsidRPr="00CD735D">
        <w:rPr>
          <w:b/>
          <w:color w:val="000000" w:themeColor="text1"/>
          <w:szCs w:val="24"/>
          <w:lang w:val="bg-BG"/>
        </w:rPr>
        <w:t xml:space="preserve"> 42/28.10.2014 г., изм.</w:t>
      </w:r>
      <w:r w:rsidR="00FB34E3" w:rsidRPr="00CD735D">
        <w:rPr>
          <w:b/>
          <w:color w:val="000000" w:themeColor="text1"/>
          <w:szCs w:val="24"/>
          <w:lang w:val="bg-BG"/>
        </w:rPr>
        <w:t xml:space="preserve"> и доп.</w:t>
      </w:r>
      <w:r w:rsidR="00326F2E" w:rsidRPr="00CD735D">
        <w:rPr>
          <w:b/>
          <w:color w:val="000000" w:themeColor="text1"/>
          <w:szCs w:val="24"/>
          <w:lang w:val="bg-BG"/>
        </w:rPr>
        <w:t>-Протокол № 45/16.12.2014 г.</w:t>
      </w:r>
      <w:r w:rsidR="00F848B2" w:rsidRPr="00CD735D">
        <w:rPr>
          <w:b/>
          <w:color w:val="000000" w:themeColor="text1"/>
          <w:szCs w:val="24"/>
          <w:lang w:val="bg-BG"/>
        </w:rPr>
        <w:t>, изм. и доп.</w:t>
      </w:r>
      <w:r w:rsidR="00C3633A" w:rsidRPr="00CD735D">
        <w:rPr>
          <w:b/>
          <w:color w:val="000000" w:themeColor="text1"/>
          <w:szCs w:val="24"/>
          <w:lang w:val="bg-BG"/>
        </w:rPr>
        <w:t xml:space="preserve"> по т.9</w:t>
      </w:r>
      <w:r w:rsidR="00F848B2" w:rsidRPr="00CD735D">
        <w:rPr>
          <w:b/>
          <w:color w:val="000000" w:themeColor="text1"/>
          <w:szCs w:val="24"/>
          <w:lang w:val="bg-BG"/>
        </w:rPr>
        <w:t>, Протокол № 51/28.04.2015 г.</w:t>
      </w:r>
      <w:r w:rsidR="006814C8" w:rsidRPr="00CD735D">
        <w:rPr>
          <w:b/>
          <w:color w:val="000000" w:themeColor="text1"/>
          <w:szCs w:val="24"/>
          <w:lang w:val="bg-BG"/>
        </w:rPr>
        <w:t>; по т.1, Протокол №9/29.03.2016 г.</w:t>
      </w:r>
      <w:r w:rsidR="006673F2" w:rsidRPr="00CD735D">
        <w:rPr>
          <w:b/>
          <w:color w:val="000000" w:themeColor="text1"/>
          <w:szCs w:val="24"/>
          <w:lang w:val="bg-BG"/>
        </w:rPr>
        <w:t>; по т.3, Протокол №16/30.08.2016 г.</w:t>
      </w:r>
      <w:r w:rsidR="00D15D3F" w:rsidRPr="00CD735D">
        <w:rPr>
          <w:b/>
          <w:color w:val="000000" w:themeColor="text1"/>
          <w:szCs w:val="24"/>
          <w:lang w:val="bg-BG"/>
        </w:rPr>
        <w:t>; по т.4, Протокол №26/25.04.2017 г.</w:t>
      </w:r>
      <w:r w:rsidR="00674E18" w:rsidRPr="00CD735D">
        <w:rPr>
          <w:b/>
          <w:color w:val="000000" w:themeColor="text1"/>
          <w:szCs w:val="24"/>
          <w:lang w:val="bg-BG"/>
        </w:rPr>
        <w:t>; по т.3, Протокол №28/27.06.2017 г.</w:t>
      </w:r>
      <w:r w:rsidR="00A22C10" w:rsidRPr="00CD735D">
        <w:rPr>
          <w:b/>
          <w:color w:val="000000" w:themeColor="text1"/>
          <w:szCs w:val="24"/>
          <w:lang w:val="bg-BG"/>
        </w:rPr>
        <w:t>; по т.2, Протокол№36/19.12.2017 г.</w:t>
      </w:r>
      <w:r w:rsidR="00265FF7" w:rsidRPr="00CD735D">
        <w:rPr>
          <w:b/>
          <w:color w:val="000000" w:themeColor="text1"/>
          <w:szCs w:val="24"/>
          <w:lang w:val="bg-BG"/>
        </w:rPr>
        <w:t>; по т.1, Протокол №39/27.03.2018 г.</w:t>
      </w:r>
      <w:r w:rsidR="00AC3F1A" w:rsidRPr="00CD735D">
        <w:rPr>
          <w:b/>
          <w:color w:val="000000" w:themeColor="text1"/>
          <w:szCs w:val="24"/>
          <w:lang w:val="bg-BG"/>
        </w:rPr>
        <w:t>; по т.2, Протокол №48/25.09.2018 г.</w:t>
      </w:r>
      <w:r w:rsidR="001E3104" w:rsidRPr="00CD735D">
        <w:rPr>
          <w:b/>
          <w:color w:val="000000" w:themeColor="text1"/>
          <w:szCs w:val="24"/>
          <w:lang w:val="bg-BG"/>
        </w:rPr>
        <w:t>; по т.2, Протокол №7/27.02.2020 г.</w:t>
      </w:r>
      <w:r w:rsidR="00160527" w:rsidRPr="00CD735D">
        <w:rPr>
          <w:b/>
          <w:color w:val="000000" w:themeColor="text1"/>
          <w:szCs w:val="24"/>
          <w:lang w:val="bg-BG"/>
        </w:rPr>
        <w:t>; по т.5, Протокол №8/31.03.2020 г.</w:t>
      </w:r>
      <w:r w:rsidR="00C7713C" w:rsidRPr="00CD735D">
        <w:rPr>
          <w:b/>
          <w:color w:val="000000" w:themeColor="text1"/>
          <w:szCs w:val="24"/>
          <w:lang w:val="bg-BG"/>
        </w:rPr>
        <w:t>;</w:t>
      </w:r>
      <w:r w:rsidR="00A5052C" w:rsidRPr="00CD735D">
        <w:rPr>
          <w:b/>
          <w:color w:val="000000" w:themeColor="text1"/>
          <w:szCs w:val="24"/>
          <w:lang w:val="bg-BG"/>
        </w:rPr>
        <w:t xml:space="preserve"> по т.2, Протокол №16/24.11.2020 г.</w:t>
      </w:r>
      <w:r w:rsidR="00C7713C" w:rsidRPr="00CD735D">
        <w:rPr>
          <w:b/>
          <w:color w:val="000000" w:themeColor="text1"/>
          <w:szCs w:val="24"/>
          <w:lang w:val="bg-BG"/>
        </w:rPr>
        <w:t>; по т.10, Протокол №18/21.12.2020 г.</w:t>
      </w:r>
      <w:r w:rsidR="00002698">
        <w:rPr>
          <w:b/>
          <w:color w:val="000000" w:themeColor="text1"/>
          <w:szCs w:val="24"/>
          <w:lang w:val="bg-BG"/>
        </w:rPr>
        <w:t>; по т</w:t>
      </w:r>
      <w:r w:rsidR="00DA5CED">
        <w:rPr>
          <w:b/>
          <w:color w:val="000000" w:themeColor="text1"/>
          <w:szCs w:val="24"/>
          <w:lang w:val="bg-BG"/>
        </w:rPr>
        <w:t>.2, Протокол №20/23 и 24.02.2021</w:t>
      </w:r>
      <w:r w:rsidR="00002698">
        <w:rPr>
          <w:b/>
          <w:color w:val="000000" w:themeColor="text1"/>
          <w:szCs w:val="24"/>
          <w:lang w:val="bg-BG"/>
        </w:rPr>
        <w:t xml:space="preserve"> г.</w:t>
      </w:r>
      <w:r w:rsidR="00601876">
        <w:rPr>
          <w:b/>
          <w:color w:val="000000" w:themeColor="text1"/>
          <w:szCs w:val="24"/>
          <w:lang w:val="bg-BG"/>
        </w:rPr>
        <w:t>;</w:t>
      </w:r>
      <w:r w:rsidR="00601876" w:rsidRPr="00601876">
        <w:rPr>
          <w:rFonts w:ascii="Calibri" w:eastAsia="Calibri" w:hAnsi="Calibri"/>
          <w:b/>
          <w:color w:val="000000" w:themeColor="text1"/>
          <w:sz w:val="22"/>
          <w:szCs w:val="24"/>
          <w:lang w:val="bg-BG" w:eastAsia="en-US"/>
        </w:rPr>
        <w:t xml:space="preserve"> </w:t>
      </w:r>
      <w:r w:rsidR="00601876">
        <w:rPr>
          <w:b/>
          <w:color w:val="000000" w:themeColor="text1"/>
          <w:szCs w:val="24"/>
          <w:lang w:val="bg-BG"/>
        </w:rPr>
        <w:t>по т.3, Протокол №22/26.05.2021</w:t>
      </w:r>
      <w:r w:rsidR="00601876" w:rsidRPr="00601876">
        <w:rPr>
          <w:b/>
          <w:color w:val="000000" w:themeColor="text1"/>
          <w:szCs w:val="24"/>
          <w:lang w:val="bg-BG"/>
        </w:rPr>
        <w:t xml:space="preserve"> г.</w:t>
      </w:r>
      <w:r w:rsidR="00485C8F">
        <w:rPr>
          <w:b/>
          <w:color w:val="000000" w:themeColor="text1"/>
          <w:szCs w:val="24"/>
          <w:lang w:val="bg-BG"/>
        </w:rPr>
        <w:t>; по т.1, Протокол №24/27.07.2021 г.</w:t>
      </w:r>
      <w:r w:rsidR="00FC0485">
        <w:rPr>
          <w:b/>
          <w:color w:val="000000" w:themeColor="text1"/>
          <w:szCs w:val="24"/>
          <w:lang w:val="bg-BG"/>
        </w:rPr>
        <w:t>; по т.3, Протокол №25/28.09.2021 г.</w:t>
      </w:r>
      <w:r w:rsidR="0000730C">
        <w:rPr>
          <w:b/>
          <w:color w:val="000000" w:themeColor="text1"/>
          <w:szCs w:val="24"/>
          <w:lang w:val="bg-BG"/>
        </w:rPr>
        <w:t>; по т.3, Протокол №37/17.05.2022 г.</w:t>
      </w:r>
      <w:r w:rsidR="005C0640">
        <w:rPr>
          <w:b/>
          <w:color w:val="000000" w:themeColor="text1"/>
          <w:szCs w:val="24"/>
          <w:lang w:val="bg-BG"/>
        </w:rPr>
        <w:t>; по т.2, Протокол №47/31.01.2023 г.</w:t>
      </w:r>
      <w:r w:rsidR="00562952">
        <w:rPr>
          <w:b/>
          <w:color w:val="000000" w:themeColor="text1"/>
          <w:szCs w:val="24"/>
          <w:lang w:val="bg-BG"/>
        </w:rPr>
        <w:t>; по т.1, Протокол №54/25.07.2023 г.</w:t>
      </w:r>
    </w:p>
    <w:p w:rsidR="00823AE3" w:rsidRPr="00CD735D" w:rsidRDefault="00823AE3" w:rsidP="00823AE3">
      <w:pPr>
        <w:tabs>
          <w:tab w:val="left" w:pos="-284"/>
          <w:tab w:val="left" w:pos="-142"/>
        </w:tabs>
        <w:spacing w:after="0" w:line="240" w:lineRule="auto"/>
        <w:rPr>
          <w:rFonts w:ascii="Times New Roman" w:eastAsia="Times New Roman" w:hAnsi="Times New Roman"/>
          <w:b/>
          <w:color w:val="000000" w:themeColor="text1"/>
          <w:sz w:val="24"/>
          <w:szCs w:val="24"/>
          <w:lang w:eastAsia="bg-BG"/>
        </w:rPr>
      </w:pPr>
    </w:p>
    <w:p w:rsidR="00C60769" w:rsidRDefault="00C60769" w:rsidP="003D6360">
      <w:pPr>
        <w:tabs>
          <w:tab w:val="left" w:pos="-284"/>
          <w:tab w:val="left" w:pos="-142"/>
        </w:tabs>
        <w:spacing w:after="0" w:line="240" w:lineRule="auto"/>
        <w:jc w:val="center"/>
        <w:rPr>
          <w:rFonts w:ascii="Times New Roman" w:eastAsia="Times New Roman" w:hAnsi="Times New Roman"/>
          <w:b/>
          <w:color w:val="000000" w:themeColor="text1"/>
          <w:sz w:val="24"/>
          <w:szCs w:val="24"/>
          <w:lang w:eastAsia="bg-BG"/>
        </w:rPr>
      </w:pPr>
    </w:p>
    <w:p w:rsidR="003D6360" w:rsidRPr="00CD735D" w:rsidRDefault="003D6360" w:rsidP="003D6360">
      <w:pPr>
        <w:tabs>
          <w:tab w:val="left" w:pos="-284"/>
          <w:tab w:val="left" w:pos="-142"/>
        </w:tabs>
        <w:spacing w:after="0" w:line="240" w:lineRule="auto"/>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 xml:space="preserve">Раздел I </w:t>
      </w:r>
    </w:p>
    <w:p w:rsidR="003D6360" w:rsidRPr="00CD735D" w:rsidRDefault="003D6360" w:rsidP="003D6360">
      <w:pPr>
        <w:spacing w:after="0" w:line="240" w:lineRule="auto"/>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 xml:space="preserve">Общи положения </w:t>
      </w:r>
    </w:p>
    <w:p w:rsidR="003D6360" w:rsidRPr="00CD735D" w:rsidRDefault="003D6360" w:rsidP="003D6360">
      <w:pPr>
        <w:spacing w:after="0" w:line="240" w:lineRule="auto"/>
        <w:rPr>
          <w:rFonts w:ascii="Times New Roman" w:eastAsia="Times New Roman" w:hAnsi="Times New Roman"/>
          <w:color w:val="000000" w:themeColor="text1"/>
          <w:sz w:val="24"/>
          <w:szCs w:val="24"/>
          <w:lang w:eastAsia="bg-BG"/>
        </w:rPr>
      </w:pPr>
    </w:p>
    <w:p w:rsidR="003D6360" w:rsidRPr="00CD735D" w:rsidRDefault="003D6360" w:rsidP="00D22BCC">
      <w:pPr>
        <w:tabs>
          <w:tab w:val="left" w:pos="-284"/>
          <w:tab w:val="left" w:pos="-142"/>
        </w:tabs>
        <w:spacing w:after="0" w:line="240" w:lineRule="auto"/>
        <w:ind w:hanging="142"/>
        <w:jc w:val="both"/>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ab/>
      </w:r>
      <w:r w:rsidRPr="00CD735D">
        <w:rPr>
          <w:rFonts w:ascii="Times New Roman" w:eastAsia="Times New Roman" w:hAnsi="Times New Roman"/>
          <w:color w:val="000000" w:themeColor="text1"/>
          <w:sz w:val="24"/>
          <w:szCs w:val="24"/>
          <w:lang w:eastAsia="bg-BG"/>
        </w:rPr>
        <w:tab/>
      </w:r>
      <w:r w:rsidR="00D22BCC" w:rsidRPr="00CD735D">
        <w:rPr>
          <w:rFonts w:ascii="Times New Roman" w:eastAsia="Times New Roman" w:hAnsi="Times New Roman"/>
          <w:b/>
          <w:color w:val="000000" w:themeColor="text1"/>
          <w:sz w:val="24"/>
          <w:szCs w:val="24"/>
          <w:lang w:eastAsia="bg-BG"/>
        </w:rPr>
        <w:t xml:space="preserve">Чл.1. </w:t>
      </w:r>
      <w:r w:rsidR="00D22BCC" w:rsidRPr="00CD735D">
        <w:rPr>
          <w:rFonts w:ascii="Times New Roman" w:eastAsia="Times New Roman" w:hAnsi="Times New Roman"/>
          <w:bCs/>
          <w:color w:val="000000" w:themeColor="text1"/>
          <w:sz w:val="24"/>
          <w:szCs w:val="24"/>
          <w:lang w:val="en-US" w:eastAsia="bg-BG"/>
        </w:rPr>
        <w:t>(</w:t>
      </w:r>
      <w:proofErr w:type="gramStart"/>
      <w:r w:rsidR="00D22BCC" w:rsidRPr="00CD735D">
        <w:rPr>
          <w:rFonts w:ascii="Times New Roman" w:eastAsia="Times New Roman" w:hAnsi="Times New Roman"/>
          <w:bCs/>
          <w:color w:val="000000" w:themeColor="text1"/>
          <w:sz w:val="24"/>
          <w:szCs w:val="24"/>
          <w:lang w:eastAsia="bg-BG"/>
        </w:rPr>
        <w:t>изм</w:t>
      </w:r>
      <w:proofErr w:type="gramEnd"/>
      <w:r w:rsidR="00D22BCC" w:rsidRPr="00CD735D">
        <w:rPr>
          <w:rFonts w:ascii="Times New Roman" w:eastAsia="Times New Roman" w:hAnsi="Times New Roman"/>
          <w:bCs/>
          <w:color w:val="000000" w:themeColor="text1"/>
          <w:sz w:val="24"/>
          <w:szCs w:val="24"/>
          <w:lang w:eastAsia="bg-BG"/>
        </w:rPr>
        <w:t>. Протокол №36/19.12.2017 г.</w:t>
      </w:r>
      <w:r w:rsidR="00997D6F" w:rsidRPr="00CD735D">
        <w:rPr>
          <w:rFonts w:ascii="Times New Roman" w:eastAsia="Times New Roman" w:hAnsi="Times New Roman"/>
          <w:bCs/>
          <w:color w:val="000000" w:themeColor="text1"/>
          <w:sz w:val="24"/>
          <w:szCs w:val="24"/>
          <w:lang w:eastAsia="bg-BG"/>
        </w:rPr>
        <w:t>,</w:t>
      </w:r>
      <w:r w:rsidR="0055659E" w:rsidRPr="00CD735D">
        <w:rPr>
          <w:rFonts w:ascii="Times New Roman" w:eastAsia="Times New Roman" w:hAnsi="Times New Roman"/>
          <w:bCs/>
          <w:color w:val="000000" w:themeColor="text1"/>
          <w:sz w:val="24"/>
          <w:szCs w:val="24"/>
          <w:lang w:eastAsia="bg-BG"/>
        </w:rPr>
        <w:t xml:space="preserve"> изм. Протокол №7/27.02.2020</w:t>
      </w:r>
      <w:r w:rsidR="00997D6F" w:rsidRPr="00CD735D">
        <w:rPr>
          <w:rFonts w:ascii="Times New Roman" w:eastAsia="Times New Roman" w:hAnsi="Times New Roman"/>
          <w:bCs/>
          <w:color w:val="000000" w:themeColor="text1"/>
          <w:sz w:val="24"/>
          <w:szCs w:val="24"/>
          <w:lang w:eastAsia="bg-BG"/>
        </w:rPr>
        <w:t xml:space="preserve"> г.</w:t>
      </w:r>
      <w:r w:rsidR="003411AA" w:rsidRPr="00CD735D">
        <w:rPr>
          <w:rFonts w:ascii="Times New Roman" w:eastAsia="Times New Roman" w:hAnsi="Times New Roman"/>
          <w:bCs/>
          <w:color w:val="000000" w:themeColor="text1"/>
          <w:sz w:val="24"/>
          <w:szCs w:val="24"/>
          <w:lang w:eastAsia="bg-BG"/>
        </w:rPr>
        <w:t>, изм. Протокол №16/24.11.2020 г.</w:t>
      </w:r>
      <w:r w:rsidR="00D22BCC" w:rsidRPr="00CD735D">
        <w:rPr>
          <w:rFonts w:ascii="Times New Roman" w:eastAsia="Times New Roman" w:hAnsi="Times New Roman"/>
          <w:bCs/>
          <w:color w:val="000000" w:themeColor="text1"/>
          <w:sz w:val="24"/>
          <w:szCs w:val="24"/>
          <w:lang w:val="en-US" w:eastAsia="bg-BG"/>
        </w:rPr>
        <w:t>)</w:t>
      </w:r>
      <w:r w:rsidR="00D22BCC" w:rsidRPr="00CD735D">
        <w:rPr>
          <w:rFonts w:ascii="Times New Roman" w:eastAsia="Times New Roman" w:hAnsi="Times New Roman"/>
          <w:b/>
          <w:color w:val="000000" w:themeColor="text1"/>
          <w:sz w:val="24"/>
          <w:szCs w:val="24"/>
          <w:lang w:eastAsia="bg-BG"/>
        </w:rPr>
        <w:t xml:space="preserve"> </w:t>
      </w:r>
      <w:r w:rsidR="003411AA" w:rsidRPr="00CD735D">
        <w:rPr>
          <w:rFonts w:ascii="Times New Roman" w:eastAsia="Times New Roman" w:hAnsi="Times New Roman"/>
          <w:bCs/>
          <w:color w:val="000000" w:themeColor="text1"/>
          <w:sz w:val="24"/>
          <w:szCs w:val="24"/>
          <w:lang w:eastAsia="bg-BG"/>
        </w:rPr>
        <w:t>Наредбата урежда условията и реда за платено и безплатно паркиране и контрол на достъпа в определени зони на територията на Община Бургас, както и издаването на електронни стикери и карти.</w:t>
      </w:r>
      <w:r w:rsidRPr="00CD735D">
        <w:rPr>
          <w:rFonts w:ascii="Times New Roman" w:eastAsia="Times New Roman" w:hAnsi="Times New Roman"/>
          <w:color w:val="000000" w:themeColor="text1"/>
          <w:sz w:val="24"/>
          <w:szCs w:val="24"/>
          <w:lang w:eastAsia="bg-BG"/>
        </w:rPr>
        <w:t xml:space="preserve"> </w:t>
      </w:r>
    </w:p>
    <w:p w:rsidR="003D6360" w:rsidRPr="00CD735D" w:rsidRDefault="003D6360" w:rsidP="003D6360">
      <w:pPr>
        <w:tabs>
          <w:tab w:val="left" w:pos="-284"/>
          <w:tab w:val="left" w:pos="-142"/>
        </w:tabs>
        <w:spacing w:after="0" w:line="240" w:lineRule="auto"/>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ab/>
      </w:r>
      <w:r w:rsidR="0012488D" w:rsidRPr="00CD735D">
        <w:rPr>
          <w:rFonts w:ascii="Times New Roman" w:eastAsia="Times New Roman" w:hAnsi="Times New Roman"/>
          <w:b/>
          <w:color w:val="000000" w:themeColor="text1"/>
          <w:sz w:val="24"/>
          <w:szCs w:val="24"/>
          <w:lang w:eastAsia="bg-BG"/>
        </w:rPr>
        <w:t>Чл.</w:t>
      </w:r>
      <w:r w:rsidRPr="00CD735D">
        <w:rPr>
          <w:rFonts w:ascii="Times New Roman" w:eastAsia="Times New Roman" w:hAnsi="Times New Roman"/>
          <w:b/>
          <w:color w:val="000000" w:themeColor="text1"/>
          <w:sz w:val="24"/>
          <w:szCs w:val="24"/>
          <w:lang w:val="en-US" w:eastAsia="bg-BG"/>
        </w:rPr>
        <w:t>2</w:t>
      </w:r>
      <w:r w:rsidRPr="00CD735D">
        <w:rPr>
          <w:rFonts w:ascii="Times New Roman" w:eastAsia="Times New Roman" w:hAnsi="Times New Roman"/>
          <w:b/>
          <w:color w:val="000000" w:themeColor="text1"/>
          <w:sz w:val="24"/>
          <w:szCs w:val="24"/>
          <w:lang w:eastAsia="bg-BG"/>
        </w:rPr>
        <w:t>.</w:t>
      </w:r>
      <w:r w:rsidRPr="00CD735D">
        <w:rPr>
          <w:rFonts w:ascii="Times New Roman" w:eastAsia="Times New Roman" w:hAnsi="Times New Roman"/>
          <w:color w:val="000000" w:themeColor="text1"/>
          <w:sz w:val="24"/>
          <w:szCs w:val="24"/>
          <w:lang w:eastAsia="bg-BG"/>
        </w:rPr>
        <w:t xml:space="preserve"> </w:t>
      </w:r>
      <w:r w:rsidR="00D22BCC" w:rsidRPr="00CD735D">
        <w:rPr>
          <w:rFonts w:ascii="Times New Roman" w:eastAsia="Times New Roman" w:hAnsi="Times New Roman"/>
          <w:bCs/>
          <w:color w:val="000000" w:themeColor="text1"/>
          <w:sz w:val="24"/>
          <w:szCs w:val="24"/>
          <w:lang w:val="en-US" w:eastAsia="bg-BG"/>
        </w:rPr>
        <w:t>(</w:t>
      </w:r>
      <w:r w:rsidR="00D22BCC" w:rsidRPr="00CD735D">
        <w:rPr>
          <w:rFonts w:ascii="Times New Roman" w:eastAsia="Times New Roman" w:hAnsi="Times New Roman"/>
          <w:bCs/>
          <w:color w:val="000000" w:themeColor="text1"/>
          <w:sz w:val="24"/>
          <w:szCs w:val="24"/>
          <w:lang w:eastAsia="bg-BG"/>
        </w:rPr>
        <w:t>1</w:t>
      </w:r>
      <w:r w:rsidR="00D22BCC" w:rsidRPr="00CD735D">
        <w:rPr>
          <w:rFonts w:ascii="Times New Roman" w:eastAsia="Times New Roman" w:hAnsi="Times New Roman"/>
          <w:bCs/>
          <w:color w:val="000000" w:themeColor="text1"/>
          <w:sz w:val="24"/>
          <w:szCs w:val="24"/>
          <w:lang w:val="en-US" w:eastAsia="bg-BG"/>
        </w:rPr>
        <w:t>)</w:t>
      </w:r>
      <w:r w:rsidR="00D22BCC" w:rsidRPr="00CD735D">
        <w:rPr>
          <w:rFonts w:ascii="Times New Roman" w:eastAsia="Times New Roman" w:hAnsi="Times New Roman"/>
          <w:b/>
          <w:color w:val="000000" w:themeColor="text1"/>
          <w:sz w:val="24"/>
          <w:szCs w:val="24"/>
          <w:lang w:eastAsia="bg-BG"/>
        </w:rPr>
        <w:t xml:space="preserve"> </w:t>
      </w:r>
      <w:r w:rsidR="00D22BCC" w:rsidRPr="00CD735D">
        <w:rPr>
          <w:rFonts w:ascii="Times New Roman" w:eastAsia="Times New Roman" w:hAnsi="Times New Roman"/>
          <w:bCs/>
          <w:color w:val="000000" w:themeColor="text1"/>
          <w:sz w:val="24"/>
          <w:szCs w:val="24"/>
          <w:lang w:val="en-US" w:eastAsia="bg-BG"/>
        </w:rPr>
        <w:t>(</w:t>
      </w:r>
      <w:proofErr w:type="gramStart"/>
      <w:r w:rsidR="00D22BCC" w:rsidRPr="00CD735D">
        <w:rPr>
          <w:rFonts w:ascii="Times New Roman" w:eastAsia="Times New Roman" w:hAnsi="Times New Roman"/>
          <w:bCs/>
          <w:color w:val="000000" w:themeColor="text1"/>
          <w:sz w:val="24"/>
          <w:szCs w:val="24"/>
          <w:lang w:eastAsia="bg-BG"/>
        </w:rPr>
        <w:t>изм</w:t>
      </w:r>
      <w:proofErr w:type="gramEnd"/>
      <w:r w:rsidR="00D22BCC" w:rsidRPr="00CD735D">
        <w:rPr>
          <w:rFonts w:ascii="Times New Roman" w:eastAsia="Times New Roman" w:hAnsi="Times New Roman"/>
          <w:bCs/>
          <w:color w:val="000000" w:themeColor="text1"/>
          <w:sz w:val="24"/>
          <w:szCs w:val="24"/>
          <w:lang w:eastAsia="bg-BG"/>
        </w:rPr>
        <w:t>. Протокол №36/19.12.2017 г.</w:t>
      </w:r>
      <w:r w:rsidR="00600E32" w:rsidRPr="00CD735D">
        <w:rPr>
          <w:rFonts w:ascii="Times New Roman" w:eastAsia="Times New Roman" w:hAnsi="Times New Roman"/>
          <w:bCs/>
          <w:color w:val="000000" w:themeColor="text1"/>
          <w:sz w:val="24"/>
          <w:szCs w:val="24"/>
          <w:lang w:eastAsia="bg-BG"/>
        </w:rPr>
        <w:t xml:space="preserve">, </w:t>
      </w:r>
      <w:r w:rsidR="00AF4E30" w:rsidRPr="00CD735D">
        <w:rPr>
          <w:rFonts w:ascii="Times New Roman" w:eastAsia="Times New Roman" w:hAnsi="Times New Roman"/>
          <w:bCs/>
          <w:color w:val="000000" w:themeColor="text1"/>
          <w:sz w:val="24"/>
          <w:szCs w:val="24"/>
          <w:lang w:eastAsia="bg-BG"/>
        </w:rPr>
        <w:t xml:space="preserve">изм. </w:t>
      </w:r>
      <w:r w:rsidR="00600E32" w:rsidRPr="00CD735D">
        <w:rPr>
          <w:rFonts w:ascii="Times New Roman" w:eastAsia="Times New Roman" w:hAnsi="Times New Roman"/>
          <w:bCs/>
          <w:color w:val="000000" w:themeColor="text1"/>
          <w:sz w:val="24"/>
          <w:szCs w:val="24"/>
          <w:lang w:eastAsia="bg-BG"/>
        </w:rPr>
        <w:t>Протокол №16/24.11.2020 г.</w:t>
      </w:r>
      <w:r w:rsidR="00D22BCC" w:rsidRPr="00CD735D">
        <w:rPr>
          <w:rFonts w:ascii="Times New Roman" w:eastAsia="Times New Roman" w:hAnsi="Times New Roman"/>
          <w:bCs/>
          <w:color w:val="000000" w:themeColor="text1"/>
          <w:sz w:val="24"/>
          <w:szCs w:val="24"/>
          <w:lang w:val="en-US" w:eastAsia="bg-BG"/>
        </w:rPr>
        <w:t>)</w:t>
      </w:r>
      <w:r w:rsidR="00D22BCC" w:rsidRPr="00CD735D">
        <w:rPr>
          <w:rFonts w:ascii="Times New Roman" w:eastAsia="Times New Roman" w:hAnsi="Times New Roman"/>
          <w:b/>
          <w:color w:val="000000" w:themeColor="text1"/>
          <w:sz w:val="24"/>
          <w:szCs w:val="24"/>
          <w:lang w:eastAsia="bg-BG"/>
        </w:rPr>
        <w:t xml:space="preserve"> </w:t>
      </w:r>
      <w:r w:rsidRPr="00CD735D">
        <w:rPr>
          <w:rFonts w:ascii="Times New Roman" w:eastAsia="Times New Roman" w:hAnsi="Times New Roman"/>
          <w:color w:val="000000" w:themeColor="text1"/>
          <w:sz w:val="24"/>
          <w:szCs w:val="24"/>
          <w:lang w:eastAsia="bg-BG"/>
        </w:rPr>
        <w:t>Кметът на Община Бургас</w:t>
      </w:r>
      <w:r w:rsidRPr="00CD735D">
        <w:rPr>
          <w:rFonts w:ascii="Times New Roman" w:eastAsia="Times New Roman" w:hAnsi="Times New Roman"/>
          <w:color w:val="000000" w:themeColor="text1"/>
          <w:sz w:val="24"/>
          <w:szCs w:val="24"/>
          <w:lang w:val="en-US" w:eastAsia="bg-BG"/>
        </w:rPr>
        <w:t xml:space="preserve"> </w:t>
      </w:r>
      <w:r w:rsidRPr="00CD735D">
        <w:rPr>
          <w:rFonts w:ascii="Times New Roman" w:eastAsia="Times New Roman" w:hAnsi="Times New Roman"/>
          <w:color w:val="000000" w:themeColor="text1"/>
          <w:sz w:val="24"/>
          <w:szCs w:val="24"/>
          <w:lang w:eastAsia="bg-BG"/>
        </w:rPr>
        <w:t>със заповед въвежда в експлоатация райони, пътища и части от пътища, определя временни и постоянни ограничения при паркиране</w:t>
      </w:r>
      <w:r w:rsidR="00600E32" w:rsidRPr="00CD735D">
        <w:rPr>
          <w:rFonts w:ascii="Times New Roman" w:eastAsia="Times New Roman" w:hAnsi="Times New Roman"/>
          <w:color w:val="000000" w:themeColor="text1"/>
          <w:sz w:val="24"/>
          <w:szCs w:val="24"/>
          <w:lang w:eastAsia="bg-BG"/>
        </w:rPr>
        <w:t xml:space="preserve"> </w:t>
      </w:r>
      <w:r w:rsidR="00600E32" w:rsidRPr="00CD735D">
        <w:rPr>
          <w:rFonts w:ascii="Times New Roman" w:eastAsia="Times New Roman" w:hAnsi="Times New Roman"/>
          <w:bCs/>
          <w:color w:val="000000" w:themeColor="text1"/>
          <w:sz w:val="24"/>
          <w:szCs w:val="24"/>
          <w:lang w:eastAsia="bg-BG"/>
        </w:rPr>
        <w:t xml:space="preserve">и достъп чрез </w:t>
      </w:r>
      <w:proofErr w:type="spellStart"/>
      <w:r w:rsidR="00600E32" w:rsidRPr="00CD735D">
        <w:rPr>
          <w:rFonts w:ascii="Times New Roman" w:eastAsia="Times New Roman" w:hAnsi="Times New Roman"/>
          <w:bCs/>
          <w:color w:val="000000" w:themeColor="text1"/>
          <w:sz w:val="24"/>
          <w:szCs w:val="24"/>
          <w:lang w:eastAsia="bg-BG"/>
        </w:rPr>
        <w:t>боларди</w:t>
      </w:r>
      <w:proofErr w:type="spellEnd"/>
      <w:r w:rsidRPr="00CD735D">
        <w:rPr>
          <w:rFonts w:ascii="Times New Roman" w:eastAsia="Times New Roman" w:hAnsi="Times New Roman"/>
          <w:color w:val="000000" w:themeColor="text1"/>
          <w:sz w:val="24"/>
          <w:szCs w:val="24"/>
          <w:lang w:eastAsia="bg-BG"/>
        </w:rPr>
        <w:t>, съгласно предоставените му по закон правомощия, съобразно схеми, приети от Общинския съвет. По същия ред се извършва и закрива</w:t>
      </w:r>
      <w:r w:rsidR="00D22BCC" w:rsidRPr="00CD735D">
        <w:rPr>
          <w:rFonts w:ascii="Times New Roman" w:eastAsia="Times New Roman" w:hAnsi="Times New Roman"/>
          <w:color w:val="000000" w:themeColor="text1"/>
          <w:sz w:val="24"/>
          <w:szCs w:val="24"/>
          <w:lang w:eastAsia="bg-BG"/>
        </w:rPr>
        <w:t>нето на участъци и улици от зоните</w:t>
      </w:r>
      <w:r w:rsidRPr="00CD735D">
        <w:rPr>
          <w:rFonts w:ascii="Times New Roman" w:eastAsia="Times New Roman" w:hAnsi="Times New Roman"/>
          <w:color w:val="000000" w:themeColor="text1"/>
          <w:sz w:val="24"/>
          <w:szCs w:val="24"/>
          <w:lang w:eastAsia="bg-BG"/>
        </w:rPr>
        <w:t>.</w:t>
      </w:r>
    </w:p>
    <w:p w:rsidR="003D6360" w:rsidRPr="00CD735D" w:rsidRDefault="003D6360" w:rsidP="003D6360">
      <w:pPr>
        <w:tabs>
          <w:tab w:val="left" w:pos="-284"/>
          <w:tab w:val="left" w:pos="-142"/>
        </w:tabs>
        <w:spacing w:after="0" w:line="240" w:lineRule="auto"/>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ab/>
        <w:t xml:space="preserve">(2) </w:t>
      </w:r>
      <w:r w:rsidR="00D22BCC" w:rsidRPr="00CD735D">
        <w:rPr>
          <w:rFonts w:ascii="Times New Roman" w:eastAsia="Times New Roman" w:hAnsi="Times New Roman"/>
          <w:bCs/>
          <w:color w:val="000000" w:themeColor="text1"/>
          <w:sz w:val="24"/>
          <w:szCs w:val="24"/>
          <w:lang w:val="en-US" w:eastAsia="bg-BG"/>
        </w:rPr>
        <w:t>(</w:t>
      </w:r>
      <w:r w:rsidR="00D22BCC" w:rsidRPr="00CD735D">
        <w:rPr>
          <w:rFonts w:ascii="Times New Roman" w:eastAsia="Times New Roman" w:hAnsi="Times New Roman"/>
          <w:bCs/>
          <w:color w:val="000000" w:themeColor="text1"/>
          <w:sz w:val="24"/>
          <w:szCs w:val="24"/>
          <w:lang w:eastAsia="bg-BG"/>
        </w:rPr>
        <w:t>изм. Протокол №36/19.12.2017 г.</w:t>
      </w:r>
      <w:r w:rsidR="00D22BCC" w:rsidRPr="00CD735D">
        <w:rPr>
          <w:rFonts w:ascii="Times New Roman" w:eastAsia="Times New Roman" w:hAnsi="Times New Roman"/>
          <w:bCs/>
          <w:color w:val="000000" w:themeColor="text1"/>
          <w:sz w:val="24"/>
          <w:szCs w:val="24"/>
          <w:lang w:val="en-US" w:eastAsia="bg-BG"/>
        </w:rPr>
        <w:t>)</w:t>
      </w:r>
      <w:r w:rsidR="00D22BCC" w:rsidRPr="00CD735D">
        <w:rPr>
          <w:rFonts w:ascii="Times New Roman" w:eastAsia="Times New Roman" w:hAnsi="Times New Roman"/>
          <w:b/>
          <w:color w:val="000000" w:themeColor="text1"/>
          <w:sz w:val="24"/>
          <w:szCs w:val="24"/>
          <w:lang w:eastAsia="bg-BG"/>
        </w:rPr>
        <w:t xml:space="preserve"> </w:t>
      </w:r>
      <w:r w:rsidRPr="00CD735D">
        <w:rPr>
          <w:rFonts w:ascii="Times New Roman" w:eastAsia="Times New Roman" w:hAnsi="Times New Roman"/>
          <w:color w:val="000000" w:themeColor="text1"/>
          <w:sz w:val="24"/>
          <w:szCs w:val="24"/>
          <w:lang w:eastAsia="bg-BG"/>
        </w:rPr>
        <w:t>Със заповед кметът има право да ограничи временно – за срок до 14 дни, частично или цялостно</w:t>
      </w:r>
      <w:r w:rsidRPr="00CD735D">
        <w:rPr>
          <w:rFonts w:ascii="Times New Roman" w:eastAsia="Times New Roman" w:hAnsi="Times New Roman"/>
          <w:color w:val="000000" w:themeColor="text1"/>
          <w:sz w:val="24"/>
          <w:szCs w:val="24"/>
          <w:lang w:val="en-US" w:eastAsia="bg-BG"/>
        </w:rPr>
        <w:t>,</w:t>
      </w:r>
      <w:r w:rsidRPr="00CD735D">
        <w:rPr>
          <w:rFonts w:ascii="Times New Roman" w:eastAsia="Times New Roman" w:hAnsi="Times New Roman"/>
          <w:color w:val="000000" w:themeColor="text1"/>
          <w:sz w:val="24"/>
          <w:szCs w:val="24"/>
          <w:lang w:eastAsia="bg-BG"/>
        </w:rPr>
        <w:t xml:space="preserve"> достъпа до райони, </w:t>
      </w:r>
      <w:r w:rsidR="00D22BCC" w:rsidRPr="00CD735D">
        <w:rPr>
          <w:rFonts w:ascii="Times New Roman" w:eastAsia="Times New Roman" w:hAnsi="Times New Roman"/>
          <w:color w:val="000000" w:themeColor="text1"/>
          <w:sz w:val="24"/>
          <w:szCs w:val="24"/>
          <w:lang w:eastAsia="bg-BG"/>
        </w:rPr>
        <w:t>пътища и части от пътища от зоните</w:t>
      </w:r>
      <w:r w:rsidRPr="00CD735D">
        <w:rPr>
          <w:rFonts w:ascii="Times New Roman" w:eastAsia="Times New Roman" w:hAnsi="Times New Roman"/>
          <w:color w:val="000000" w:themeColor="text1"/>
          <w:sz w:val="24"/>
          <w:szCs w:val="24"/>
          <w:lang w:eastAsia="bg-BG"/>
        </w:rPr>
        <w:t>, в случаи на провеждане на заявени по съответния ред мероприятия от частен или обществен характер.</w:t>
      </w:r>
    </w:p>
    <w:p w:rsidR="003D6360" w:rsidRDefault="003D6360" w:rsidP="008E12A1">
      <w:pPr>
        <w:tabs>
          <w:tab w:val="left" w:pos="-284"/>
          <w:tab w:val="left" w:pos="-142"/>
        </w:tabs>
        <w:spacing w:after="0" w:line="240" w:lineRule="auto"/>
        <w:jc w:val="both"/>
        <w:rPr>
          <w:rFonts w:ascii="Times New Roman" w:eastAsia="Times New Roman" w:hAnsi="Times New Roman"/>
          <w:color w:val="000000" w:themeColor="text1"/>
          <w:sz w:val="24"/>
          <w:szCs w:val="24"/>
          <w:lang w:eastAsia="bg-BG"/>
        </w:rPr>
      </w:pPr>
    </w:p>
    <w:p w:rsidR="00C60769" w:rsidRPr="00CD735D" w:rsidRDefault="00C60769" w:rsidP="008E12A1">
      <w:pPr>
        <w:tabs>
          <w:tab w:val="left" w:pos="-284"/>
          <w:tab w:val="left" w:pos="-142"/>
        </w:tabs>
        <w:spacing w:after="0" w:line="240" w:lineRule="auto"/>
        <w:jc w:val="both"/>
        <w:rPr>
          <w:rFonts w:ascii="Times New Roman" w:eastAsia="Times New Roman" w:hAnsi="Times New Roman"/>
          <w:color w:val="000000" w:themeColor="text1"/>
          <w:sz w:val="24"/>
          <w:szCs w:val="24"/>
          <w:lang w:eastAsia="bg-BG"/>
        </w:rPr>
      </w:pPr>
    </w:p>
    <w:p w:rsidR="003D6360" w:rsidRPr="00CD735D" w:rsidRDefault="003D6360" w:rsidP="003D6360">
      <w:pPr>
        <w:tabs>
          <w:tab w:val="left" w:pos="-284"/>
          <w:tab w:val="left" w:pos="-142"/>
        </w:tabs>
        <w:spacing w:after="0" w:line="240" w:lineRule="auto"/>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 xml:space="preserve">Раздел II </w:t>
      </w:r>
    </w:p>
    <w:p w:rsidR="003D6360" w:rsidRPr="00CD735D" w:rsidRDefault="003D6360" w:rsidP="003D6360">
      <w:pPr>
        <w:tabs>
          <w:tab w:val="left" w:pos="-284"/>
          <w:tab w:val="left" w:pos="-142"/>
        </w:tabs>
        <w:spacing w:after="0" w:line="240" w:lineRule="auto"/>
        <w:ind w:hanging="142"/>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Режим на платено паркиране</w:t>
      </w:r>
    </w:p>
    <w:p w:rsidR="003D6360" w:rsidRPr="00CD735D" w:rsidRDefault="003D6360" w:rsidP="003D6360">
      <w:pPr>
        <w:tabs>
          <w:tab w:val="left" w:pos="-284"/>
          <w:tab w:val="left" w:pos="-142"/>
        </w:tabs>
        <w:spacing w:after="0" w:line="240" w:lineRule="auto"/>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на моторни превозни средства (МПС)</w:t>
      </w:r>
    </w:p>
    <w:p w:rsidR="003D6360" w:rsidRPr="00CD735D" w:rsidRDefault="003D6360" w:rsidP="003D6360">
      <w:pPr>
        <w:tabs>
          <w:tab w:val="left" w:pos="-284"/>
          <w:tab w:val="left" w:pos="-142"/>
        </w:tabs>
        <w:spacing w:after="0" w:line="240" w:lineRule="auto"/>
        <w:ind w:hanging="142"/>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 xml:space="preserve"> </w:t>
      </w:r>
    </w:p>
    <w:p w:rsidR="002D3FAA" w:rsidRPr="00CD735D" w:rsidRDefault="0012488D" w:rsidP="002D3FAA">
      <w:pPr>
        <w:autoSpaceDE w:val="0"/>
        <w:autoSpaceDN w:val="0"/>
        <w:adjustRightInd w:val="0"/>
        <w:spacing w:after="0" w:line="240" w:lineRule="auto"/>
        <w:ind w:firstLine="708"/>
        <w:jc w:val="both"/>
        <w:rPr>
          <w:rFonts w:ascii="Times New Roman" w:eastAsia="Times New Roman" w:hAnsi="Times New Roman"/>
          <w:bCs/>
          <w:color w:val="000000" w:themeColor="text1"/>
          <w:sz w:val="24"/>
          <w:szCs w:val="24"/>
          <w:lang w:eastAsia="bg-BG"/>
        </w:rPr>
      </w:pPr>
      <w:r w:rsidRPr="00CD735D">
        <w:rPr>
          <w:rFonts w:ascii="Times New Roman" w:eastAsia="Times New Roman" w:hAnsi="Times New Roman"/>
          <w:b/>
          <w:bCs/>
          <w:color w:val="000000" w:themeColor="text1"/>
          <w:sz w:val="24"/>
          <w:szCs w:val="24"/>
          <w:lang w:eastAsia="bg-BG"/>
        </w:rPr>
        <w:t>Чл.</w:t>
      </w:r>
      <w:r w:rsidR="003D6360" w:rsidRPr="00CD735D">
        <w:rPr>
          <w:rFonts w:ascii="Times New Roman" w:eastAsia="Times New Roman" w:hAnsi="Times New Roman"/>
          <w:b/>
          <w:bCs/>
          <w:color w:val="000000" w:themeColor="text1"/>
          <w:sz w:val="24"/>
          <w:szCs w:val="24"/>
          <w:lang w:val="en-US" w:eastAsia="bg-BG"/>
        </w:rPr>
        <w:t>3</w:t>
      </w:r>
      <w:r w:rsidR="003D6360" w:rsidRPr="00CD735D">
        <w:rPr>
          <w:rFonts w:ascii="Times New Roman" w:eastAsia="Times New Roman" w:hAnsi="Times New Roman"/>
          <w:b/>
          <w:bCs/>
          <w:color w:val="000000" w:themeColor="text1"/>
          <w:sz w:val="24"/>
          <w:szCs w:val="24"/>
          <w:lang w:eastAsia="bg-BG"/>
        </w:rPr>
        <w:t xml:space="preserve">. </w:t>
      </w:r>
      <w:r w:rsidR="004B33D8" w:rsidRPr="00CD735D">
        <w:rPr>
          <w:rFonts w:ascii="Times New Roman" w:eastAsia="Times New Roman" w:hAnsi="Times New Roman"/>
          <w:bCs/>
          <w:color w:val="000000" w:themeColor="text1"/>
          <w:sz w:val="24"/>
          <w:szCs w:val="24"/>
          <w:lang w:val="ru-RU" w:eastAsia="bg-BG"/>
        </w:rPr>
        <w:t>(изм. Протокол №</w:t>
      </w:r>
      <w:r w:rsidR="004B33D8" w:rsidRPr="00CD735D">
        <w:rPr>
          <w:rFonts w:ascii="Times New Roman" w:eastAsia="Times New Roman" w:hAnsi="Times New Roman"/>
          <w:bCs/>
          <w:color w:val="000000" w:themeColor="text1"/>
          <w:sz w:val="24"/>
          <w:szCs w:val="24"/>
          <w:lang w:eastAsia="bg-BG"/>
        </w:rPr>
        <w:t xml:space="preserve"> 42/28.10.2014 г.</w:t>
      </w:r>
      <w:r w:rsidR="00326F2E" w:rsidRPr="00CD735D">
        <w:rPr>
          <w:rFonts w:ascii="Times New Roman" w:eastAsia="Times New Roman" w:hAnsi="Times New Roman"/>
          <w:bCs/>
          <w:color w:val="000000" w:themeColor="text1"/>
          <w:sz w:val="24"/>
          <w:szCs w:val="24"/>
          <w:lang w:eastAsia="bg-BG"/>
        </w:rPr>
        <w:t>, доп.-Протокол № 45/16.12.2014 г.</w:t>
      </w:r>
      <w:r w:rsidR="00F848B2" w:rsidRPr="00CD735D">
        <w:rPr>
          <w:rFonts w:ascii="Times New Roman" w:eastAsia="Times New Roman" w:hAnsi="Times New Roman"/>
          <w:bCs/>
          <w:color w:val="000000" w:themeColor="text1"/>
          <w:sz w:val="24"/>
          <w:szCs w:val="24"/>
          <w:lang w:eastAsia="bg-BG"/>
        </w:rPr>
        <w:t>, изм. и доп. Протокол № 51/28.04.2015 г.</w:t>
      </w:r>
      <w:r w:rsidR="00BC5CCA" w:rsidRPr="00CD735D">
        <w:rPr>
          <w:rFonts w:ascii="Times New Roman" w:eastAsia="Times New Roman" w:hAnsi="Times New Roman"/>
          <w:bCs/>
          <w:color w:val="000000" w:themeColor="text1"/>
          <w:sz w:val="24"/>
          <w:szCs w:val="24"/>
          <w:lang w:eastAsia="bg-BG"/>
        </w:rPr>
        <w:t>, изм. Протокол №9/29.03.2016 г.</w:t>
      </w:r>
      <w:r w:rsidR="002D3FAA" w:rsidRPr="00CD735D">
        <w:rPr>
          <w:rFonts w:ascii="Times New Roman" w:eastAsia="Times New Roman" w:hAnsi="Times New Roman"/>
          <w:bCs/>
          <w:color w:val="000000" w:themeColor="text1"/>
          <w:sz w:val="24"/>
          <w:szCs w:val="24"/>
          <w:lang w:eastAsia="bg-BG"/>
        </w:rPr>
        <w:t>,</w:t>
      </w:r>
      <w:r w:rsidR="002D3FAA" w:rsidRPr="00CD735D">
        <w:rPr>
          <w:rFonts w:ascii="Times New Roman" w:eastAsia="Times New Roman" w:hAnsi="Times New Roman"/>
          <w:bCs/>
          <w:color w:val="000000" w:themeColor="text1"/>
          <w:sz w:val="24"/>
          <w:szCs w:val="24"/>
          <w:lang w:val="en-US" w:eastAsia="bg-BG"/>
        </w:rPr>
        <w:t xml:space="preserve"> </w:t>
      </w:r>
      <w:r w:rsidR="002D3FAA" w:rsidRPr="00CD735D">
        <w:rPr>
          <w:rFonts w:ascii="Times New Roman" w:eastAsia="Times New Roman" w:hAnsi="Times New Roman"/>
          <w:bCs/>
          <w:color w:val="000000" w:themeColor="text1"/>
          <w:sz w:val="24"/>
          <w:szCs w:val="24"/>
          <w:lang w:eastAsia="bg-BG"/>
        </w:rPr>
        <w:t>изм. Протокол №36/19.12.2017 г.</w:t>
      </w:r>
      <w:r w:rsidR="00F940C4" w:rsidRPr="00CD735D">
        <w:rPr>
          <w:rFonts w:ascii="Times New Roman" w:eastAsia="Times New Roman" w:hAnsi="Times New Roman"/>
          <w:bCs/>
          <w:color w:val="000000" w:themeColor="text1"/>
          <w:sz w:val="24"/>
          <w:szCs w:val="24"/>
          <w:lang w:val="en-US" w:eastAsia="bg-BG"/>
        </w:rPr>
        <w:t>) (</w:t>
      </w:r>
      <w:r w:rsidR="002D3FAA" w:rsidRPr="00CD735D">
        <w:rPr>
          <w:rFonts w:ascii="Times New Roman" w:eastAsia="Times New Roman" w:hAnsi="Times New Roman"/>
          <w:bCs/>
          <w:color w:val="000000" w:themeColor="text1"/>
          <w:sz w:val="24"/>
          <w:szCs w:val="24"/>
          <w:lang w:eastAsia="bg-BG"/>
        </w:rPr>
        <w:t xml:space="preserve">1) </w:t>
      </w:r>
      <w:r w:rsidR="00F940C4" w:rsidRPr="00CD735D">
        <w:rPr>
          <w:rFonts w:ascii="Times New Roman" w:eastAsia="Times New Roman" w:hAnsi="Times New Roman"/>
          <w:bCs/>
          <w:color w:val="000000" w:themeColor="text1"/>
          <w:sz w:val="24"/>
          <w:szCs w:val="24"/>
          <w:lang w:val="en-US" w:eastAsia="bg-BG"/>
        </w:rPr>
        <w:t>(</w:t>
      </w:r>
      <w:proofErr w:type="gramStart"/>
      <w:r w:rsidR="00F940C4" w:rsidRPr="00CD735D">
        <w:rPr>
          <w:rFonts w:ascii="Times New Roman" w:eastAsia="Times New Roman" w:hAnsi="Times New Roman"/>
          <w:bCs/>
          <w:color w:val="000000" w:themeColor="text1"/>
          <w:sz w:val="24"/>
          <w:szCs w:val="24"/>
          <w:lang w:eastAsia="bg-BG"/>
        </w:rPr>
        <w:t>изм</w:t>
      </w:r>
      <w:proofErr w:type="gramEnd"/>
      <w:r w:rsidR="00F940C4" w:rsidRPr="00CD735D">
        <w:rPr>
          <w:rFonts w:ascii="Times New Roman" w:eastAsia="Times New Roman" w:hAnsi="Times New Roman"/>
          <w:bCs/>
          <w:color w:val="000000" w:themeColor="text1"/>
          <w:sz w:val="24"/>
          <w:szCs w:val="24"/>
          <w:lang w:eastAsia="bg-BG"/>
        </w:rPr>
        <w:t>. Протокол №16/24.11.2020 г.</w:t>
      </w:r>
      <w:r w:rsidR="00DA5CED">
        <w:rPr>
          <w:rFonts w:ascii="Times New Roman" w:eastAsia="Times New Roman" w:hAnsi="Times New Roman"/>
          <w:bCs/>
          <w:color w:val="000000" w:themeColor="text1"/>
          <w:sz w:val="24"/>
          <w:szCs w:val="24"/>
          <w:lang w:eastAsia="bg-BG"/>
        </w:rPr>
        <w:t xml:space="preserve">, изм. </w:t>
      </w:r>
      <w:r w:rsidR="00DA5CED" w:rsidRPr="00DA5CED">
        <w:rPr>
          <w:rFonts w:ascii="Times New Roman" w:eastAsia="Times New Roman" w:hAnsi="Times New Roman"/>
          <w:bCs/>
          <w:color w:val="000000" w:themeColor="text1"/>
          <w:sz w:val="24"/>
          <w:szCs w:val="24"/>
          <w:lang w:eastAsia="bg-BG"/>
        </w:rPr>
        <w:t>Протокол №20/23 и 24.02.2021 г.</w:t>
      </w:r>
      <w:r w:rsidR="00F940C4" w:rsidRPr="00CD735D">
        <w:rPr>
          <w:rFonts w:ascii="Times New Roman" w:eastAsia="Times New Roman" w:hAnsi="Times New Roman"/>
          <w:bCs/>
          <w:color w:val="000000" w:themeColor="text1"/>
          <w:sz w:val="24"/>
          <w:szCs w:val="24"/>
          <w:lang w:val="en-US" w:eastAsia="bg-BG"/>
        </w:rPr>
        <w:t xml:space="preserve">) </w:t>
      </w:r>
      <w:r w:rsidR="00E76E2D" w:rsidRPr="00E76E2D">
        <w:rPr>
          <w:rFonts w:ascii="Times New Roman" w:eastAsia="Times New Roman" w:hAnsi="Times New Roman"/>
          <w:bCs/>
          <w:sz w:val="24"/>
          <w:szCs w:val="24"/>
          <w:lang w:eastAsia="bg-BG"/>
        </w:rPr>
        <w:t xml:space="preserve">Общинският съвет определя зони за платено и безплатно паркиране на МПС, от категориите М, М1, М2, </w:t>
      </w:r>
      <w:r w:rsidR="00E76E2D" w:rsidRPr="00E76E2D">
        <w:rPr>
          <w:rFonts w:ascii="Times New Roman" w:eastAsia="Times New Roman" w:hAnsi="Times New Roman"/>
          <w:bCs/>
          <w:sz w:val="24"/>
          <w:szCs w:val="24"/>
          <w:lang w:val="en-US" w:eastAsia="bg-BG"/>
        </w:rPr>
        <w:t>N</w:t>
      </w:r>
      <w:r w:rsidR="00E76E2D" w:rsidRPr="00E76E2D">
        <w:rPr>
          <w:rFonts w:ascii="Times New Roman" w:eastAsia="Times New Roman" w:hAnsi="Times New Roman"/>
          <w:bCs/>
          <w:sz w:val="24"/>
          <w:szCs w:val="24"/>
          <w:lang w:val="ru-RU" w:eastAsia="bg-BG"/>
        </w:rPr>
        <w:t>1</w:t>
      </w:r>
      <w:r w:rsidR="00E76E2D" w:rsidRPr="00E76E2D">
        <w:rPr>
          <w:rFonts w:ascii="Times New Roman" w:eastAsia="Times New Roman" w:hAnsi="Times New Roman"/>
          <w:bCs/>
          <w:sz w:val="24"/>
          <w:szCs w:val="24"/>
          <w:lang w:eastAsia="bg-BG"/>
        </w:rPr>
        <w:t xml:space="preserve">, в определени дни на седмицата, часове на денонощието, на райони, пътища и части от пътища, публична общинска собственост, с граници съгласно Приложение 1 „Синя зона“, Приложение 2,  „Зелена зона“,  Приложение </w:t>
      </w:r>
      <w:r w:rsidR="00E76E2D" w:rsidRPr="00E76E2D">
        <w:rPr>
          <w:rFonts w:ascii="Times New Roman" w:eastAsia="Times New Roman" w:hAnsi="Times New Roman"/>
          <w:bCs/>
          <w:sz w:val="24"/>
          <w:szCs w:val="24"/>
          <w:lang w:val="ru-RU" w:eastAsia="bg-BG"/>
        </w:rPr>
        <w:t>3</w:t>
      </w:r>
      <w:r w:rsidR="00E76E2D" w:rsidRPr="00E76E2D">
        <w:rPr>
          <w:rFonts w:ascii="Times New Roman" w:eastAsia="Times New Roman" w:hAnsi="Times New Roman"/>
          <w:bCs/>
          <w:sz w:val="24"/>
          <w:szCs w:val="24"/>
          <w:lang w:eastAsia="bg-BG"/>
        </w:rPr>
        <w:t xml:space="preserve"> „Зона </w:t>
      </w:r>
      <w:proofErr w:type="spellStart"/>
      <w:r w:rsidR="00E76E2D" w:rsidRPr="00E76E2D">
        <w:rPr>
          <w:rFonts w:ascii="Times New Roman" w:eastAsia="Times New Roman" w:hAnsi="Times New Roman"/>
          <w:bCs/>
          <w:sz w:val="24"/>
          <w:szCs w:val="24"/>
          <w:lang w:eastAsia="bg-BG"/>
        </w:rPr>
        <w:t>боларди</w:t>
      </w:r>
      <w:proofErr w:type="spellEnd"/>
      <w:r w:rsidR="00E76E2D" w:rsidRPr="00E76E2D">
        <w:rPr>
          <w:rFonts w:ascii="Times New Roman" w:eastAsia="Times New Roman" w:hAnsi="Times New Roman"/>
          <w:bCs/>
          <w:sz w:val="24"/>
          <w:szCs w:val="24"/>
          <w:lang w:eastAsia="bg-BG"/>
        </w:rPr>
        <w:t>“ и Приложение 4 „Зона с комбиниран режим“.</w:t>
      </w:r>
    </w:p>
    <w:p w:rsidR="002D3FAA" w:rsidRPr="00CD735D" w:rsidRDefault="002D3FAA" w:rsidP="002D3FAA">
      <w:pPr>
        <w:autoSpaceDE w:val="0"/>
        <w:autoSpaceDN w:val="0"/>
        <w:adjustRightInd w:val="0"/>
        <w:spacing w:after="0" w:line="240" w:lineRule="auto"/>
        <w:ind w:firstLine="708"/>
        <w:jc w:val="both"/>
        <w:rPr>
          <w:rFonts w:ascii="Times New Roman" w:eastAsia="Times New Roman" w:hAnsi="Times New Roman"/>
          <w:bCs/>
          <w:color w:val="000000" w:themeColor="text1"/>
          <w:sz w:val="24"/>
          <w:szCs w:val="24"/>
          <w:lang w:eastAsia="bg-BG"/>
        </w:rPr>
      </w:pPr>
      <w:r w:rsidRPr="00CD735D">
        <w:rPr>
          <w:rFonts w:ascii="Times New Roman" w:eastAsia="Times New Roman" w:hAnsi="Times New Roman"/>
          <w:bCs/>
          <w:color w:val="000000" w:themeColor="text1"/>
          <w:sz w:val="24"/>
          <w:szCs w:val="24"/>
          <w:lang w:eastAsia="bg-BG"/>
        </w:rPr>
        <w:lastRenderedPageBreak/>
        <w:t xml:space="preserve">(2) </w:t>
      </w:r>
      <w:r w:rsidR="00F940C4" w:rsidRPr="00CD735D">
        <w:rPr>
          <w:rFonts w:ascii="Times New Roman" w:eastAsia="Times New Roman" w:hAnsi="Times New Roman"/>
          <w:bCs/>
          <w:color w:val="000000" w:themeColor="text1"/>
          <w:sz w:val="24"/>
          <w:szCs w:val="24"/>
          <w:lang w:val="en-US" w:eastAsia="bg-BG"/>
        </w:rPr>
        <w:t>(</w:t>
      </w:r>
      <w:r w:rsidR="00F940C4" w:rsidRPr="00CD735D">
        <w:rPr>
          <w:rFonts w:ascii="Times New Roman" w:eastAsia="Times New Roman" w:hAnsi="Times New Roman"/>
          <w:bCs/>
          <w:color w:val="000000" w:themeColor="text1"/>
          <w:sz w:val="24"/>
          <w:szCs w:val="24"/>
          <w:lang w:eastAsia="bg-BG"/>
        </w:rPr>
        <w:t>изм. Протокол №16/24.11.2020 г.</w:t>
      </w:r>
      <w:r w:rsidR="00F940C4" w:rsidRPr="00CD735D">
        <w:rPr>
          <w:rFonts w:ascii="Times New Roman" w:eastAsia="Times New Roman" w:hAnsi="Times New Roman"/>
          <w:bCs/>
          <w:color w:val="000000" w:themeColor="text1"/>
          <w:sz w:val="24"/>
          <w:szCs w:val="24"/>
          <w:lang w:val="en-US" w:eastAsia="bg-BG"/>
        </w:rPr>
        <w:t xml:space="preserve">) </w:t>
      </w:r>
      <w:r w:rsidR="00BB50F9" w:rsidRPr="00CD735D">
        <w:rPr>
          <w:rFonts w:ascii="Times New Roman" w:eastAsia="Times New Roman" w:hAnsi="Times New Roman"/>
          <w:bCs/>
          <w:color w:val="000000" w:themeColor="text1"/>
          <w:sz w:val="24"/>
          <w:szCs w:val="24"/>
          <w:lang w:eastAsia="bg-BG"/>
        </w:rPr>
        <w:t>Цена</w:t>
      </w:r>
      <w:r w:rsidRPr="00CD735D">
        <w:rPr>
          <w:rFonts w:ascii="Times New Roman" w:eastAsia="Times New Roman" w:hAnsi="Times New Roman"/>
          <w:bCs/>
          <w:color w:val="000000" w:themeColor="text1"/>
          <w:sz w:val="24"/>
          <w:szCs w:val="24"/>
          <w:lang w:eastAsia="bg-BG"/>
        </w:rPr>
        <w:t xml:space="preserve"> за паркиране, в определената в Приложение 1 „Синя зона“, се заплаща в работни дни и обхваща часовете от 09:00 до 19:00 часа. </w:t>
      </w:r>
    </w:p>
    <w:p w:rsidR="003D6360" w:rsidRDefault="002D3FAA" w:rsidP="002D3FAA">
      <w:pPr>
        <w:autoSpaceDE w:val="0"/>
        <w:autoSpaceDN w:val="0"/>
        <w:adjustRightInd w:val="0"/>
        <w:spacing w:after="0" w:line="240" w:lineRule="auto"/>
        <w:ind w:firstLine="708"/>
        <w:jc w:val="both"/>
        <w:rPr>
          <w:rFonts w:ascii="Times New Roman" w:eastAsia="Times New Roman" w:hAnsi="Times New Roman"/>
          <w:bCs/>
          <w:color w:val="000000" w:themeColor="text1"/>
          <w:sz w:val="24"/>
          <w:szCs w:val="24"/>
          <w:lang w:eastAsia="bg-BG"/>
        </w:rPr>
      </w:pPr>
      <w:r w:rsidRPr="00CD735D">
        <w:rPr>
          <w:rFonts w:ascii="Times New Roman" w:eastAsia="Times New Roman" w:hAnsi="Times New Roman"/>
          <w:bCs/>
          <w:color w:val="000000" w:themeColor="text1"/>
          <w:sz w:val="24"/>
          <w:szCs w:val="24"/>
          <w:lang w:eastAsia="bg-BG"/>
        </w:rPr>
        <w:t xml:space="preserve">(3) </w:t>
      </w:r>
      <w:r w:rsidR="00F940C4" w:rsidRPr="00CD735D">
        <w:rPr>
          <w:rFonts w:ascii="Times New Roman" w:eastAsia="Times New Roman" w:hAnsi="Times New Roman"/>
          <w:bCs/>
          <w:color w:val="000000" w:themeColor="text1"/>
          <w:sz w:val="24"/>
          <w:szCs w:val="24"/>
          <w:lang w:val="en-US" w:eastAsia="bg-BG"/>
        </w:rPr>
        <w:t>(</w:t>
      </w:r>
      <w:r w:rsidR="00F940C4" w:rsidRPr="00CD735D">
        <w:rPr>
          <w:rFonts w:ascii="Times New Roman" w:eastAsia="Times New Roman" w:hAnsi="Times New Roman"/>
          <w:bCs/>
          <w:color w:val="000000" w:themeColor="text1"/>
          <w:sz w:val="24"/>
          <w:szCs w:val="24"/>
          <w:lang w:eastAsia="bg-BG"/>
        </w:rPr>
        <w:t>изм. Протокол №16/24.11.2020 г.</w:t>
      </w:r>
      <w:r w:rsidR="00F940C4" w:rsidRPr="00CD735D">
        <w:rPr>
          <w:rFonts w:ascii="Times New Roman" w:eastAsia="Times New Roman" w:hAnsi="Times New Roman"/>
          <w:bCs/>
          <w:color w:val="000000" w:themeColor="text1"/>
          <w:sz w:val="24"/>
          <w:szCs w:val="24"/>
          <w:lang w:val="en-US" w:eastAsia="bg-BG"/>
        </w:rPr>
        <w:t xml:space="preserve">) </w:t>
      </w:r>
      <w:r w:rsidR="00BB50F9" w:rsidRPr="00CD735D">
        <w:rPr>
          <w:rFonts w:ascii="Times New Roman" w:eastAsia="Times New Roman" w:hAnsi="Times New Roman"/>
          <w:bCs/>
          <w:color w:val="000000" w:themeColor="text1"/>
          <w:sz w:val="24"/>
          <w:szCs w:val="24"/>
          <w:lang w:eastAsia="bg-BG"/>
        </w:rPr>
        <w:t>Цена</w:t>
      </w:r>
      <w:r w:rsidRPr="00CD735D">
        <w:rPr>
          <w:rFonts w:ascii="Times New Roman" w:eastAsia="Times New Roman" w:hAnsi="Times New Roman"/>
          <w:bCs/>
          <w:color w:val="000000" w:themeColor="text1"/>
          <w:sz w:val="24"/>
          <w:szCs w:val="24"/>
          <w:lang w:eastAsia="bg-BG"/>
        </w:rPr>
        <w:t xml:space="preserve"> за паркиране, в определената в Приложение 2 „Зелена зона“ се заплаща в дните от понеделник до неделя, включително, с изключение на официални празници и обхваща часовете от 11:00 до 20:00 часа, от 1 май до 30 септември.</w:t>
      </w:r>
    </w:p>
    <w:p w:rsidR="00077C29" w:rsidRPr="00077C29" w:rsidRDefault="00077C29" w:rsidP="002D3FAA">
      <w:pPr>
        <w:autoSpaceDE w:val="0"/>
        <w:autoSpaceDN w:val="0"/>
        <w:adjustRightInd w:val="0"/>
        <w:spacing w:after="0" w:line="240" w:lineRule="auto"/>
        <w:ind w:firstLine="708"/>
        <w:jc w:val="both"/>
        <w:rPr>
          <w:rFonts w:ascii="Times New Roman" w:eastAsia="Times New Roman" w:hAnsi="Times New Roman"/>
          <w:color w:val="000000" w:themeColor="text1"/>
          <w:sz w:val="24"/>
          <w:szCs w:val="24"/>
          <w:lang w:eastAsia="bg-BG"/>
        </w:rPr>
      </w:pPr>
      <w:r w:rsidRPr="00077C29">
        <w:rPr>
          <w:rFonts w:ascii="Times New Roman" w:eastAsia="Times New Roman" w:hAnsi="Times New Roman"/>
          <w:bCs/>
          <w:color w:val="000000" w:themeColor="text1"/>
          <w:sz w:val="24"/>
          <w:szCs w:val="24"/>
          <w:lang w:val="en-US" w:eastAsia="bg-BG"/>
        </w:rPr>
        <w:t>(</w:t>
      </w:r>
      <w:r>
        <w:rPr>
          <w:rFonts w:ascii="Times New Roman" w:eastAsia="Times New Roman" w:hAnsi="Times New Roman"/>
          <w:bCs/>
          <w:color w:val="000000" w:themeColor="text1"/>
          <w:sz w:val="24"/>
          <w:szCs w:val="24"/>
          <w:lang w:eastAsia="bg-BG"/>
        </w:rPr>
        <w:t>4</w:t>
      </w:r>
      <w:r w:rsidRPr="00077C29">
        <w:rPr>
          <w:rFonts w:ascii="Times New Roman" w:eastAsia="Times New Roman" w:hAnsi="Times New Roman"/>
          <w:bCs/>
          <w:color w:val="000000" w:themeColor="text1"/>
          <w:sz w:val="24"/>
          <w:szCs w:val="24"/>
          <w:lang w:eastAsia="bg-BG"/>
        </w:rPr>
        <w:t xml:space="preserve">) </w:t>
      </w:r>
      <w:r w:rsidRPr="00077C29">
        <w:rPr>
          <w:rFonts w:ascii="Times New Roman" w:eastAsia="Times New Roman" w:hAnsi="Times New Roman"/>
          <w:bCs/>
          <w:color w:val="000000" w:themeColor="text1"/>
          <w:sz w:val="24"/>
          <w:szCs w:val="24"/>
          <w:lang w:val="en-US" w:eastAsia="bg-BG"/>
        </w:rPr>
        <w:t>(</w:t>
      </w:r>
      <w:proofErr w:type="gramStart"/>
      <w:r>
        <w:rPr>
          <w:rFonts w:ascii="Times New Roman" w:eastAsia="Times New Roman" w:hAnsi="Times New Roman"/>
          <w:bCs/>
          <w:color w:val="000000" w:themeColor="text1"/>
          <w:sz w:val="24"/>
          <w:szCs w:val="24"/>
          <w:lang w:eastAsia="bg-BG"/>
        </w:rPr>
        <w:t>нова</w:t>
      </w:r>
      <w:proofErr w:type="gramEnd"/>
      <w:r>
        <w:rPr>
          <w:rFonts w:ascii="Times New Roman" w:eastAsia="Times New Roman" w:hAnsi="Times New Roman"/>
          <w:bCs/>
          <w:color w:val="000000" w:themeColor="text1"/>
          <w:sz w:val="24"/>
          <w:szCs w:val="24"/>
          <w:lang w:eastAsia="bg-BG"/>
        </w:rPr>
        <w:t xml:space="preserve">, </w:t>
      </w:r>
      <w:r w:rsidRPr="00077C29">
        <w:rPr>
          <w:rFonts w:ascii="Times New Roman" w:eastAsia="Times New Roman" w:hAnsi="Times New Roman"/>
          <w:bCs/>
          <w:color w:val="000000" w:themeColor="text1"/>
          <w:sz w:val="24"/>
          <w:szCs w:val="24"/>
          <w:lang w:eastAsia="bg-BG"/>
        </w:rPr>
        <w:t>Протокол №20/23 и 24.02.2021 г.</w:t>
      </w:r>
      <w:r w:rsidRPr="00077C29">
        <w:rPr>
          <w:rFonts w:ascii="Times New Roman" w:eastAsia="Times New Roman" w:hAnsi="Times New Roman"/>
          <w:bCs/>
          <w:color w:val="000000" w:themeColor="text1"/>
          <w:sz w:val="24"/>
          <w:szCs w:val="24"/>
          <w:lang w:val="en-US" w:eastAsia="bg-BG"/>
        </w:rPr>
        <w:t>)</w:t>
      </w:r>
      <w:r>
        <w:rPr>
          <w:rFonts w:ascii="Times New Roman" w:eastAsia="Times New Roman" w:hAnsi="Times New Roman"/>
          <w:bCs/>
          <w:color w:val="000000" w:themeColor="text1"/>
          <w:sz w:val="24"/>
          <w:szCs w:val="24"/>
          <w:lang w:eastAsia="bg-BG"/>
        </w:rPr>
        <w:t xml:space="preserve"> </w:t>
      </w:r>
      <w:r w:rsidRPr="00077C29">
        <w:rPr>
          <w:rFonts w:ascii="Times New Roman" w:eastAsia="Times New Roman" w:hAnsi="Times New Roman" w:cs="Arial Unicode MS"/>
          <w:bCs/>
          <w:sz w:val="24"/>
          <w:szCs w:val="24"/>
          <w:lang w:val="bg" w:eastAsia="bg-BG"/>
        </w:rPr>
        <w:t>„</w:t>
      </w:r>
      <w:r w:rsidRPr="00077C29">
        <w:rPr>
          <w:rFonts w:ascii="Times New Roman" w:eastAsia="Times New Roman" w:hAnsi="Times New Roman" w:cs="Arial Unicode MS"/>
          <w:bCs/>
          <w:sz w:val="24"/>
          <w:szCs w:val="24"/>
          <w:lang w:eastAsia="bg-BG"/>
        </w:rPr>
        <w:t>Зона с к</w:t>
      </w:r>
      <w:proofErr w:type="spellStart"/>
      <w:r w:rsidRPr="00077C29">
        <w:rPr>
          <w:rFonts w:ascii="Times New Roman" w:eastAsia="Times New Roman" w:hAnsi="Times New Roman" w:cs="Arial Unicode MS"/>
          <w:bCs/>
          <w:sz w:val="24"/>
          <w:szCs w:val="24"/>
          <w:lang w:val="bg" w:eastAsia="bg-BG"/>
        </w:rPr>
        <w:t>омбиниран</w:t>
      </w:r>
      <w:proofErr w:type="spellEnd"/>
      <w:r w:rsidRPr="00077C29">
        <w:rPr>
          <w:rFonts w:ascii="Times New Roman" w:eastAsia="Times New Roman" w:hAnsi="Times New Roman" w:cs="Arial Unicode MS"/>
          <w:bCs/>
          <w:sz w:val="24"/>
          <w:szCs w:val="24"/>
          <w:lang w:val="bg" w:eastAsia="bg-BG"/>
        </w:rPr>
        <w:t xml:space="preserve"> режим“</w:t>
      </w:r>
      <w:r w:rsidRPr="00077C29">
        <w:rPr>
          <w:rFonts w:ascii="Times New Roman" w:eastAsia="Times New Roman" w:hAnsi="Times New Roman" w:cs="Arial Unicode MS"/>
          <w:bCs/>
          <w:sz w:val="24"/>
          <w:szCs w:val="24"/>
          <w:lang w:eastAsia="bg-BG"/>
        </w:rPr>
        <w:t xml:space="preserve"> е територия, в която части от </w:t>
      </w:r>
      <w:r w:rsidRPr="00077C29">
        <w:rPr>
          <w:rFonts w:ascii="Times New Roman" w:hAnsi="Times New Roman"/>
          <w:sz w:val="24"/>
          <w:szCs w:val="24"/>
        </w:rPr>
        <w:t>„Синя зона“, за периода от 01.05. до 30.09. преминават в режима и условията на „Зелена зона“.</w:t>
      </w:r>
    </w:p>
    <w:p w:rsidR="003D6360" w:rsidRPr="00CD735D" w:rsidRDefault="003D6360" w:rsidP="003D6360">
      <w:pPr>
        <w:tabs>
          <w:tab w:val="left" w:pos="-284"/>
          <w:tab w:val="left" w:pos="-142"/>
        </w:tabs>
        <w:spacing w:after="0" w:line="240" w:lineRule="auto"/>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ab/>
      </w:r>
      <w:r w:rsidR="0012488D" w:rsidRPr="00CD735D">
        <w:rPr>
          <w:rFonts w:ascii="Times New Roman" w:eastAsia="Times New Roman" w:hAnsi="Times New Roman"/>
          <w:b/>
          <w:color w:val="000000" w:themeColor="text1"/>
          <w:sz w:val="24"/>
          <w:szCs w:val="24"/>
          <w:lang w:eastAsia="bg-BG"/>
        </w:rPr>
        <w:t>Чл.</w:t>
      </w:r>
      <w:r w:rsidRPr="00CD735D">
        <w:rPr>
          <w:rFonts w:ascii="Times New Roman" w:eastAsia="Times New Roman" w:hAnsi="Times New Roman"/>
          <w:b/>
          <w:color w:val="000000" w:themeColor="text1"/>
          <w:sz w:val="24"/>
          <w:szCs w:val="24"/>
          <w:lang w:eastAsia="bg-BG"/>
        </w:rPr>
        <w:t>4.</w:t>
      </w:r>
      <w:r w:rsidR="0012488D" w:rsidRPr="00CD735D">
        <w:rPr>
          <w:rFonts w:ascii="Times New Roman" w:eastAsia="Times New Roman" w:hAnsi="Times New Roman"/>
          <w:color w:val="000000" w:themeColor="text1"/>
          <w:sz w:val="24"/>
          <w:szCs w:val="24"/>
          <w:lang w:eastAsia="bg-BG"/>
        </w:rPr>
        <w:t xml:space="preserve"> </w:t>
      </w:r>
      <w:r w:rsidR="00F24D7B" w:rsidRPr="00CD735D">
        <w:rPr>
          <w:rFonts w:ascii="Times New Roman" w:eastAsia="Times New Roman" w:hAnsi="Times New Roman"/>
          <w:bCs/>
          <w:color w:val="000000" w:themeColor="text1"/>
          <w:sz w:val="24"/>
          <w:szCs w:val="24"/>
          <w:lang w:val="en-US" w:eastAsia="bg-BG"/>
        </w:rPr>
        <w:t>(</w:t>
      </w:r>
      <w:proofErr w:type="gramStart"/>
      <w:r w:rsidR="00F24D7B" w:rsidRPr="00CD735D">
        <w:rPr>
          <w:rFonts w:ascii="Times New Roman" w:eastAsia="Times New Roman" w:hAnsi="Times New Roman"/>
          <w:bCs/>
          <w:color w:val="000000" w:themeColor="text1"/>
          <w:sz w:val="24"/>
          <w:szCs w:val="24"/>
          <w:lang w:eastAsia="bg-BG"/>
        </w:rPr>
        <w:t>изм</w:t>
      </w:r>
      <w:proofErr w:type="gramEnd"/>
      <w:r w:rsidR="00F24D7B" w:rsidRPr="00CD735D">
        <w:rPr>
          <w:rFonts w:ascii="Times New Roman" w:eastAsia="Times New Roman" w:hAnsi="Times New Roman"/>
          <w:bCs/>
          <w:color w:val="000000" w:themeColor="text1"/>
          <w:sz w:val="24"/>
          <w:szCs w:val="24"/>
          <w:lang w:eastAsia="bg-BG"/>
        </w:rPr>
        <w:t>. Протокол №26/25.04.2017 г.</w:t>
      </w:r>
      <w:r w:rsidR="00A92DC5" w:rsidRPr="00CD735D">
        <w:rPr>
          <w:rFonts w:ascii="Times New Roman" w:eastAsia="Times New Roman" w:hAnsi="Times New Roman"/>
          <w:bCs/>
          <w:color w:val="000000" w:themeColor="text1"/>
          <w:sz w:val="24"/>
          <w:szCs w:val="24"/>
          <w:lang w:eastAsia="bg-BG"/>
        </w:rPr>
        <w:t>, изм. Протокол №36/19.12.2017 г.</w:t>
      </w:r>
      <w:r w:rsidR="00F24D7B" w:rsidRPr="00CD735D">
        <w:rPr>
          <w:rFonts w:ascii="Times New Roman" w:eastAsia="Times New Roman" w:hAnsi="Times New Roman"/>
          <w:bCs/>
          <w:color w:val="000000" w:themeColor="text1"/>
          <w:sz w:val="24"/>
          <w:szCs w:val="24"/>
          <w:lang w:val="en-US" w:eastAsia="bg-BG"/>
        </w:rPr>
        <w:t>)</w:t>
      </w:r>
      <w:r w:rsidR="00F24D7B" w:rsidRPr="00CD735D">
        <w:rPr>
          <w:rFonts w:ascii="Times New Roman" w:eastAsia="Times New Roman" w:hAnsi="Times New Roman"/>
          <w:bCs/>
          <w:color w:val="000000" w:themeColor="text1"/>
          <w:sz w:val="24"/>
          <w:szCs w:val="24"/>
          <w:lang w:eastAsia="bg-BG"/>
        </w:rPr>
        <w:t xml:space="preserve"> </w:t>
      </w:r>
      <w:r w:rsidR="00CB5E5E" w:rsidRPr="00CD735D">
        <w:rPr>
          <w:rFonts w:ascii="Times New Roman" w:eastAsia="Times New Roman" w:hAnsi="Times New Roman"/>
          <w:bCs/>
          <w:color w:val="000000" w:themeColor="text1"/>
          <w:sz w:val="24"/>
          <w:szCs w:val="24"/>
          <w:lang w:val="en-US" w:eastAsia="bg-BG"/>
        </w:rPr>
        <w:t>(</w:t>
      </w:r>
      <w:r w:rsidR="00CB5E5E" w:rsidRPr="00CD735D">
        <w:rPr>
          <w:rFonts w:ascii="Times New Roman" w:eastAsia="Times New Roman" w:hAnsi="Times New Roman"/>
          <w:bCs/>
          <w:color w:val="000000" w:themeColor="text1"/>
          <w:sz w:val="24"/>
          <w:szCs w:val="24"/>
          <w:lang w:eastAsia="bg-BG"/>
        </w:rPr>
        <w:t xml:space="preserve">1) </w:t>
      </w:r>
      <w:r w:rsidR="00A92DC5" w:rsidRPr="00CD735D">
        <w:rPr>
          <w:rFonts w:ascii="Times New Roman" w:eastAsia="Times New Roman" w:hAnsi="Times New Roman"/>
          <w:color w:val="000000" w:themeColor="text1"/>
          <w:sz w:val="24"/>
          <w:szCs w:val="24"/>
          <w:lang w:eastAsia="bg-BG"/>
        </w:rPr>
        <w:t>Зона</w:t>
      </w:r>
      <w:r w:rsidRPr="00CD735D">
        <w:rPr>
          <w:rFonts w:ascii="Times New Roman" w:eastAsia="Times New Roman" w:hAnsi="Times New Roman"/>
          <w:color w:val="000000" w:themeColor="text1"/>
          <w:sz w:val="24"/>
          <w:szCs w:val="24"/>
          <w:lang w:eastAsia="bg-BG"/>
        </w:rPr>
        <w:t xml:space="preserve"> за платено паркиране се обозначава с неподвижен пътен знак, представляващ информационна табела, в който са посочени условията за паркиране на МПС в зоната, размера на </w:t>
      </w:r>
      <w:r w:rsidR="00F24D7B" w:rsidRPr="00CD735D">
        <w:rPr>
          <w:rFonts w:ascii="Times New Roman" w:eastAsia="Times New Roman" w:hAnsi="Times New Roman"/>
          <w:color w:val="000000" w:themeColor="text1"/>
          <w:sz w:val="24"/>
          <w:szCs w:val="24"/>
          <w:lang w:eastAsia="bg-BG"/>
        </w:rPr>
        <w:t>цената</w:t>
      </w:r>
      <w:r w:rsidRPr="00CD735D">
        <w:rPr>
          <w:rFonts w:ascii="Times New Roman" w:eastAsia="Times New Roman" w:hAnsi="Times New Roman"/>
          <w:color w:val="000000" w:themeColor="text1"/>
          <w:sz w:val="24"/>
          <w:szCs w:val="24"/>
          <w:lang w:eastAsia="bg-BG"/>
        </w:rPr>
        <w:t xml:space="preserve"> за паркиране, начина на заплащане и принудителните мерки</w:t>
      </w:r>
      <w:proofErr w:type="gramStart"/>
      <w:r w:rsidRPr="00CD735D">
        <w:rPr>
          <w:rFonts w:ascii="Times New Roman" w:eastAsia="Times New Roman" w:hAnsi="Times New Roman"/>
          <w:color w:val="000000" w:themeColor="text1"/>
          <w:sz w:val="24"/>
          <w:szCs w:val="24"/>
          <w:lang w:eastAsia="bg-BG"/>
        </w:rPr>
        <w:t>,  прилагани</w:t>
      </w:r>
      <w:proofErr w:type="gramEnd"/>
      <w:r w:rsidRPr="00CD735D">
        <w:rPr>
          <w:rFonts w:ascii="Times New Roman" w:eastAsia="Times New Roman" w:hAnsi="Times New Roman"/>
          <w:color w:val="000000" w:themeColor="text1"/>
          <w:sz w:val="24"/>
          <w:szCs w:val="24"/>
          <w:lang w:eastAsia="bg-BG"/>
        </w:rPr>
        <w:t xml:space="preserve"> съгласно  ЗДвП.</w:t>
      </w:r>
    </w:p>
    <w:p w:rsidR="00CB5E5E" w:rsidRPr="00CD735D" w:rsidRDefault="00CB5E5E" w:rsidP="003D6360">
      <w:pPr>
        <w:tabs>
          <w:tab w:val="left" w:pos="-284"/>
          <w:tab w:val="left" w:pos="-142"/>
        </w:tabs>
        <w:spacing w:after="0" w:line="240" w:lineRule="auto"/>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ab/>
      </w:r>
      <w:r w:rsidRPr="00CD735D">
        <w:rPr>
          <w:rFonts w:ascii="Times New Roman" w:eastAsia="Times New Roman" w:hAnsi="Times New Roman"/>
          <w:bCs/>
          <w:color w:val="000000" w:themeColor="text1"/>
          <w:sz w:val="24"/>
          <w:szCs w:val="24"/>
          <w:lang w:val="en-US" w:eastAsia="bg-BG"/>
        </w:rPr>
        <w:t>(</w:t>
      </w:r>
      <w:r w:rsidRPr="00CD735D">
        <w:rPr>
          <w:rFonts w:ascii="Times New Roman" w:eastAsia="Times New Roman" w:hAnsi="Times New Roman"/>
          <w:bCs/>
          <w:color w:val="000000" w:themeColor="text1"/>
          <w:sz w:val="24"/>
          <w:szCs w:val="24"/>
          <w:lang w:eastAsia="bg-BG"/>
        </w:rPr>
        <w:t>2)</w:t>
      </w:r>
      <w:r w:rsidR="00FF573C" w:rsidRPr="00CD735D">
        <w:rPr>
          <w:rFonts w:ascii="Times New Roman" w:eastAsia="Times New Roman" w:hAnsi="Times New Roman"/>
          <w:bCs/>
          <w:color w:val="000000" w:themeColor="text1"/>
          <w:sz w:val="24"/>
          <w:szCs w:val="24"/>
          <w:lang w:val="en-US" w:eastAsia="bg-BG"/>
        </w:rPr>
        <w:t xml:space="preserve"> (</w:t>
      </w:r>
      <w:proofErr w:type="gramStart"/>
      <w:r w:rsidR="00FF573C" w:rsidRPr="00CD735D">
        <w:rPr>
          <w:rFonts w:ascii="Times New Roman" w:eastAsia="Times New Roman" w:hAnsi="Times New Roman"/>
          <w:bCs/>
          <w:color w:val="000000" w:themeColor="text1"/>
          <w:sz w:val="24"/>
          <w:szCs w:val="24"/>
          <w:lang w:eastAsia="bg-BG"/>
        </w:rPr>
        <w:t>нова</w:t>
      </w:r>
      <w:proofErr w:type="gramEnd"/>
      <w:r w:rsidR="00FF573C" w:rsidRPr="00CD735D">
        <w:rPr>
          <w:rFonts w:ascii="Times New Roman" w:eastAsia="Times New Roman" w:hAnsi="Times New Roman"/>
          <w:bCs/>
          <w:color w:val="000000" w:themeColor="text1"/>
          <w:sz w:val="24"/>
          <w:szCs w:val="24"/>
          <w:lang w:eastAsia="bg-BG"/>
        </w:rPr>
        <w:t>,  Протокол №16/24.11.2020 г.</w:t>
      </w:r>
      <w:r w:rsidR="00FF573C" w:rsidRPr="00CD735D">
        <w:rPr>
          <w:rFonts w:ascii="Times New Roman" w:eastAsia="Times New Roman" w:hAnsi="Times New Roman"/>
          <w:bCs/>
          <w:color w:val="000000" w:themeColor="text1"/>
          <w:sz w:val="24"/>
          <w:szCs w:val="24"/>
          <w:lang w:val="en-US" w:eastAsia="bg-BG"/>
        </w:rPr>
        <w:t>)</w:t>
      </w:r>
      <w:r w:rsidR="00FF573C" w:rsidRPr="00CD735D">
        <w:rPr>
          <w:rFonts w:ascii="Times New Roman" w:eastAsia="Times New Roman" w:hAnsi="Times New Roman"/>
          <w:bCs/>
          <w:color w:val="000000" w:themeColor="text1"/>
          <w:sz w:val="24"/>
          <w:szCs w:val="24"/>
          <w:lang w:eastAsia="bg-BG"/>
        </w:rPr>
        <w:t xml:space="preserve"> Зона с въведен контролиран достъп, чрез „</w:t>
      </w:r>
      <w:proofErr w:type="spellStart"/>
      <w:r w:rsidR="00FF573C" w:rsidRPr="00CD735D">
        <w:rPr>
          <w:rFonts w:ascii="Times New Roman" w:eastAsia="Times New Roman" w:hAnsi="Times New Roman"/>
          <w:bCs/>
          <w:color w:val="000000" w:themeColor="text1"/>
          <w:sz w:val="24"/>
          <w:szCs w:val="24"/>
          <w:lang w:eastAsia="bg-BG"/>
        </w:rPr>
        <w:t>болард</w:t>
      </w:r>
      <w:proofErr w:type="spellEnd"/>
      <w:r w:rsidR="00FF573C" w:rsidRPr="00CD735D">
        <w:rPr>
          <w:rFonts w:ascii="Times New Roman" w:eastAsia="Times New Roman" w:hAnsi="Times New Roman"/>
          <w:bCs/>
          <w:color w:val="000000" w:themeColor="text1"/>
          <w:sz w:val="24"/>
          <w:szCs w:val="24"/>
          <w:lang w:eastAsia="bg-BG"/>
        </w:rPr>
        <w:t xml:space="preserve"> се обозначава с неподвижен пътен знак, представляващ информационна табела, в който са посочени условията за достъп на МПС в зоната, времевата рамка в която участъка работи за съответната зона, начина ѝ на ползване, размера на цената за достъп, престой и паркиране, начина на заплащане и принудителните мерки, прилагани съгласно ЗДвП. На табелата е поставено изображение на </w:t>
      </w:r>
      <w:proofErr w:type="spellStart"/>
      <w:r w:rsidR="00FF573C" w:rsidRPr="00CD735D">
        <w:rPr>
          <w:rFonts w:ascii="Times New Roman" w:eastAsia="Times New Roman" w:hAnsi="Times New Roman"/>
          <w:bCs/>
          <w:color w:val="000000" w:themeColor="text1"/>
          <w:sz w:val="24"/>
          <w:szCs w:val="24"/>
          <w:lang w:eastAsia="bg-BG"/>
        </w:rPr>
        <w:t>болард</w:t>
      </w:r>
      <w:proofErr w:type="spellEnd"/>
      <w:r w:rsidR="00FF573C" w:rsidRPr="00CD735D">
        <w:rPr>
          <w:rFonts w:ascii="Times New Roman" w:eastAsia="Times New Roman" w:hAnsi="Times New Roman"/>
          <w:bCs/>
          <w:color w:val="000000" w:themeColor="text1"/>
          <w:sz w:val="24"/>
          <w:szCs w:val="24"/>
          <w:lang w:eastAsia="bg-BG"/>
        </w:rPr>
        <w:t>.</w:t>
      </w:r>
    </w:p>
    <w:p w:rsidR="003D6360" w:rsidRPr="00CD735D" w:rsidRDefault="003D6360" w:rsidP="003D6360">
      <w:pPr>
        <w:tabs>
          <w:tab w:val="left" w:pos="-284"/>
          <w:tab w:val="left" w:pos="-142"/>
        </w:tabs>
        <w:spacing w:after="0" w:line="240" w:lineRule="auto"/>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ab/>
      </w:r>
      <w:r w:rsidR="0012488D" w:rsidRPr="00CD735D">
        <w:rPr>
          <w:rFonts w:ascii="Times New Roman" w:eastAsia="Times New Roman" w:hAnsi="Times New Roman"/>
          <w:b/>
          <w:color w:val="000000" w:themeColor="text1"/>
          <w:sz w:val="24"/>
          <w:szCs w:val="24"/>
          <w:lang w:eastAsia="bg-BG"/>
        </w:rPr>
        <w:t>Чл.</w:t>
      </w:r>
      <w:r w:rsidRPr="00CD735D">
        <w:rPr>
          <w:rFonts w:ascii="Times New Roman" w:eastAsia="Times New Roman" w:hAnsi="Times New Roman"/>
          <w:b/>
          <w:color w:val="000000" w:themeColor="text1"/>
          <w:sz w:val="24"/>
          <w:szCs w:val="24"/>
          <w:lang w:eastAsia="bg-BG"/>
        </w:rPr>
        <w:t xml:space="preserve">5. </w:t>
      </w:r>
      <w:r w:rsidRPr="00CD735D">
        <w:rPr>
          <w:rFonts w:ascii="Times New Roman" w:eastAsia="Times New Roman" w:hAnsi="Times New Roman"/>
          <w:color w:val="000000" w:themeColor="text1"/>
          <w:sz w:val="24"/>
          <w:szCs w:val="24"/>
          <w:lang w:eastAsia="bg-BG"/>
        </w:rPr>
        <w:t xml:space="preserve">(1) </w:t>
      </w:r>
      <w:r w:rsidR="00FF5942" w:rsidRPr="00CD735D">
        <w:rPr>
          <w:rFonts w:ascii="Times New Roman" w:eastAsia="Times New Roman" w:hAnsi="Times New Roman"/>
          <w:bCs/>
          <w:color w:val="000000" w:themeColor="text1"/>
          <w:sz w:val="24"/>
          <w:szCs w:val="24"/>
          <w:lang w:val="en-US" w:eastAsia="bg-BG"/>
        </w:rPr>
        <w:t>(</w:t>
      </w:r>
      <w:r w:rsidR="00FF5942" w:rsidRPr="00CD735D">
        <w:rPr>
          <w:rFonts w:ascii="Times New Roman" w:eastAsia="Times New Roman" w:hAnsi="Times New Roman"/>
          <w:bCs/>
          <w:color w:val="000000" w:themeColor="text1"/>
          <w:sz w:val="24"/>
          <w:szCs w:val="24"/>
          <w:lang w:eastAsia="bg-BG"/>
        </w:rPr>
        <w:t>изм. Протокол №26/25.04.2017 г.</w:t>
      </w:r>
      <w:r w:rsidR="006A622A" w:rsidRPr="00CD735D">
        <w:rPr>
          <w:rFonts w:ascii="Times New Roman" w:eastAsia="Times New Roman" w:hAnsi="Times New Roman"/>
          <w:bCs/>
          <w:color w:val="000000" w:themeColor="text1"/>
          <w:sz w:val="24"/>
          <w:szCs w:val="24"/>
          <w:lang w:eastAsia="bg-BG"/>
        </w:rPr>
        <w:t>, изм. Протокол №16/24.11.2020 г.</w:t>
      </w:r>
      <w:r w:rsidR="00FF5942" w:rsidRPr="00CD735D">
        <w:rPr>
          <w:rFonts w:ascii="Times New Roman" w:eastAsia="Times New Roman" w:hAnsi="Times New Roman"/>
          <w:bCs/>
          <w:color w:val="000000" w:themeColor="text1"/>
          <w:sz w:val="24"/>
          <w:szCs w:val="24"/>
          <w:lang w:val="en-US" w:eastAsia="bg-BG"/>
        </w:rPr>
        <w:t>)</w:t>
      </w:r>
      <w:r w:rsidR="00FF5942" w:rsidRPr="00CD735D">
        <w:rPr>
          <w:rFonts w:ascii="Times New Roman" w:eastAsia="Times New Roman" w:hAnsi="Times New Roman"/>
          <w:bCs/>
          <w:color w:val="000000" w:themeColor="text1"/>
          <w:sz w:val="24"/>
          <w:szCs w:val="24"/>
          <w:lang w:eastAsia="bg-BG"/>
        </w:rPr>
        <w:t xml:space="preserve"> </w:t>
      </w:r>
      <w:r w:rsidR="002C4DB2" w:rsidRPr="00CD735D">
        <w:rPr>
          <w:rFonts w:ascii="Times New Roman" w:eastAsia="Times New Roman" w:hAnsi="Times New Roman"/>
          <w:color w:val="000000" w:themeColor="text1"/>
          <w:sz w:val="24"/>
          <w:szCs w:val="24"/>
          <w:lang w:eastAsia="bg-BG"/>
        </w:rPr>
        <w:t xml:space="preserve">Общинският съвет определя размера на цените, които се заплащат за паркиране и достъп до зона </w:t>
      </w:r>
      <w:proofErr w:type="spellStart"/>
      <w:r w:rsidR="002C4DB2" w:rsidRPr="00CD735D">
        <w:rPr>
          <w:rFonts w:ascii="Times New Roman" w:eastAsia="Times New Roman" w:hAnsi="Times New Roman"/>
          <w:color w:val="000000" w:themeColor="text1"/>
          <w:sz w:val="24"/>
          <w:szCs w:val="24"/>
          <w:lang w:eastAsia="bg-BG"/>
        </w:rPr>
        <w:t>боларди</w:t>
      </w:r>
      <w:proofErr w:type="spellEnd"/>
      <w:r w:rsidR="002C4DB2" w:rsidRPr="00CD735D">
        <w:rPr>
          <w:rFonts w:ascii="Times New Roman" w:eastAsia="Times New Roman" w:hAnsi="Times New Roman"/>
          <w:color w:val="000000" w:themeColor="text1"/>
          <w:sz w:val="24"/>
          <w:szCs w:val="24"/>
          <w:lang w:eastAsia="bg-BG"/>
        </w:rPr>
        <w:t>.</w:t>
      </w:r>
      <w:r w:rsidRPr="00CD735D">
        <w:rPr>
          <w:rFonts w:ascii="Times New Roman" w:eastAsia="Times New Roman" w:hAnsi="Times New Roman"/>
          <w:color w:val="000000" w:themeColor="text1"/>
          <w:sz w:val="24"/>
          <w:szCs w:val="24"/>
          <w:lang w:eastAsia="bg-BG"/>
        </w:rPr>
        <w:t xml:space="preserve"> </w:t>
      </w:r>
    </w:p>
    <w:p w:rsidR="003D6360" w:rsidRPr="00CD735D" w:rsidRDefault="003D6360" w:rsidP="003D6360">
      <w:pPr>
        <w:tabs>
          <w:tab w:val="left" w:pos="-284"/>
          <w:tab w:val="left" w:pos="-142"/>
        </w:tabs>
        <w:spacing w:after="0" w:line="240" w:lineRule="auto"/>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ab/>
        <w:t xml:space="preserve">(2) </w:t>
      </w:r>
      <w:r w:rsidR="00FF5942" w:rsidRPr="00CD735D">
        <w:rPr>
          <w:rFonts w:ascii="Times New Roman" w:eastAsia="Times New Roman" w:hAnsi="Times New Roman"/>
          <w:bCs/>
          <w:color w:val="000000" w:themeColor="text1"/>
          <w:sz w:val="24"/>
          <w:szCs w:val="24"/>
          <w:lang w:val="en-US" w:eastAsia="bg-BG"/>
        </w:rPr>
        <w:t>(</w:t>
      </w:r>
      <w:r w:rsidR="00FF5942" w:rsidRPr="00CD735D">
        <w:rPr>
          <w:rFonts w:ascii="Times New Roman" w:eastAsia="Times New Roman" w:hAnsi="Times New Roman"/>
          <w:bCs/>
          <w:color w:val="000000" w:themeColor="text1"/>
          <w:sz w:val="24"/>
          <w:szCs w:val="24"/>
          <w:lang w:eastAsia="bg-BG"/>
        </w:rPr>
        <w:t>изм. Протокол №26/25.04.2017 г.</w:t>
      </w:r>
      <w:r w:rsidR="008E72F9" w:rsidRPr="00CD735D">
        <w:rPr>
          <w:rFonts w:ascii="Times New Roman" w:eastAsia="Times New Roman" w:hAnsi="Times New Roman"/>
          <w:bCs/>
          <w:color w:val="000000" w:themeColor="text1"/>
          <w:sz w:val="24"/>
          <w:szCs w:val="24"/>
          <w:lang w:eastAsia="bg-BG"/>
        </w:rPr>
        <w:t>, изм. Протокол №36/19.12.2017 г.</w:t>
      </w:r>
      <w:r w:rsidR="008E72F9" w:rsidRPr="00CD735D">
        <w:rPr>
          <w:rFonts w:ascii="Times New Roman" w:eastAsia="Times New Roman" w:hAnsi="Times New Roman"/>
          <w:bCs/>
          <w:color w:val="000000" w:themeColor="text1"/>
          <w:sz w:val="24"/>
          <w:szCs w:val="24"/>
          <w:lang w:val="en-US" w:eastAsia="bg-BG"/>
        </w:rPr>
        <w:t>)</w:t>
      </w:r>
      <w:r w:rsidR="00FF5942" w:rsidRPr="00CD735D">
        <w:rPr>
          <w:rFonts w:ascii="Times New Roman" w:eastAsia="Times New Roman" w:hAnsi="Times New Roman"/>
          <w:bCs/>
          <w:color w:val="000000" w:themeColor="text1"/>
          <w:sz w:val="24"/>
          <w:szCs w:val="24"/>
          <w:lang w:eastAsia="bg-BG"/>
        </w:rPr>
        <w:t xml:space="preserve"> </w:t>
      </w:r>
      <w:r w:rsidRPr="00CD735D">
        <w:rPr>
          <w:rFonts w:ascii="Times New Roman" w:eastAsia="Times New Roman" w:hAnsi="Times New Roman"/>
          <w:color w:val="000000" w:themeColor="text1"/>
          <w:sz w:val="24"/>
          <w:szCs w:val="24"/>
          <w:lang w:eastAsia="bg-BG"/>
        </w:rPr>
        <w:t xml:space="preserve">Заплащането на </w:t>
      </w:r>
      <w:r w:rsidR="00C413D9" w:rsidRPr="00CD735D">
        <w:rPr>
          <w:rFonts w:ascii="Times New Roman" w:eastAsia="Times New Roman" w:hAnsi="Times New Roman"/>
          <w:color w:val="000000" w:themeColor="text1"/>
          <w:sz w:val="24"/>
          <w:szCs w:val="24"/>
          <w:lang w:eastAsia="bg-BG"/>
        </w:rPr>
        <w:t>цените</w:t>
      </w:r>
      <w:r w:rsidRPr="00CD735D">
        <w:rPr>
          <w:rFonts w:ascii="Times New Roman" w:eastAsia="Times New Roman" w:hAnsi="Times New Roman"/>
          <w:color w:val="000000" w:themeColor="text1"/>
          <w:sz w:val="24"/>
          <w:szCs w:val="24"/>
          <w:lang w:eastAsia="bg-BG"/>
        </w:rPr>
        <w:t xml:space="preserve"> в </w:t>
      </w:r>
      <w:r w:rsidR="008E72F9" w:rsidRPr="00CD735D">
        <w:rPr>
          <w:rFonts w:ascii="Times New Roman" w:eastAsia="Times New Roman" w:hAnsi="Times New Roman"/>
          <w:color w:val="000000" w:themeColor="text1"/>
          <w:sz w:val="24"/>
          <w:szCs w:val="24"/>
          <w:lang w:eastAsia="bg-BG"/>
        </w:rPr>
        <w:t>съответната зона</w:t>
      </w:r>
      <w:r w:rsidRPr="00CD735D">
        <w:rPr>
          <w:rFonts w:ascii="Times New Roman" w:eastAsia="Times New Roman" w:hAnsi="Times New Roman"/>
          <w:color w:val="000000" w:themeColor="text1"/>
          <w:sz w:val="24"/>
          <w:szCs w:val="24"/>
          <w:lang w:eastAsia="bg-BG"/>
        </w:rPr>
        <w:t xml:space="preserve"> се извършва по един от следните начини:</w:t>
      </w:r>
    </w:p>
    <w:p w:rsidR="003D6360" w:rsidRPr="00CD735D" w:rsidRDefault="003D6360" w:rsidP="003D6360">
      <w:pPr>
        <w:tabs>
          <w:tab w:val="left" w:pos="-284"/>
          <w:tab w:val="left" w:pos="-142"/>
        </w:tabs>
        <w:spacing w:after="0" w:line="240" w:lineRule="auto"/>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ab/>
        <w:t>1. С талон, върху който трайно се отбелязва началния момент на паркирането, чрез задраскване или перфориране на годината, месеца, деня, часа и минутите. Талонът се поставя зад предното обзорно стъкло на автомобила от страната на водача на видимо място, даващо възможност за осъществяване на контрол.</w:t>
      </w:r>
    </w:p>
    <w:p w:rsidR="003D6360" w:rsidRPr="00CD735D" w:rsidRDefault="003D6360" w:rsidP="003D6360">
      <w:pPr>
        <w:tabs>
          <w:tab w:val="left" w:pos="-284"/>
          <w:tab w:val="left" w:pos="-142"/>
        </w:tabs>
        <w:spacing w:after="0" w:line="240" w:lineRule="auto"/>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ab/>
        <w:t xml:space="preserve"> 2. Чрез изпращане на кратко текстово съобщение на номер, посочен в пътен знак – информационна табела, описана в чл. 4.</w:t>
      </w:r>
    </w:p>
    <w:p w:rsidR="003D6360" w:rsidRPr="00CD735D" w:rsidRDefault="003D6360" w:rsidP="003D6360">
      <w:pPr>
        <w:tabs>
          <w:tab w:val="left" w:pos="-284"/>
          <w:tab w:val="left" w:pos="-142"/>
        </w:tabs>
        <w:spacing w:after="0" w:line="240" w:lineRule="auto"/>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ab/>
        <w:t>3. С билет от паркинг</w:t>
      </w:r>
      <w:r w:rsidRPr="00CD735D">
        <w:rPr>
          <w:rFonts w:ascii="Times New Roman" w:eastAsia="Times New Roman" w:hAnsi="Times New Roman"/>
          <w:color w:val="000000" w:themeColor="text1"/>
          <w:sz w:val="24"/>
          <w:szCs w:val="24"/>
          <w:lang w:val="en-US" w:eastAsia="bg-BG"/>
        </w:rPr>
        <w:t xml:space="preserve"> </w:t>
      </w:r>
      <w:r w:rsidRPr="00CD735D">
        <w:rPr>
          <w:rFonts w:ascii="Times New Roman" w:eastAsia="Times New Roman" w:hAnsi="Times New Roman"/>
          <w:color w:val="000000" w:themeColor="text1"/>
          <w:sz w:val="24"/>
          <w:szCs w:val="24"/>
          <w:lang w:eastAsia="bg-BG"/>
        </w:rPr>
        <w:t>автомат, поставен зад предното обзорно стъкло от страната на водача, на видимо място, даващо възможност за осъществяване на контрол.</w:t>
      </w:r>
    </w:p>
    <w:p w:rsidR="008C57C8" w:rsidRDefault="008C57C8" w:rsidP="003D6360">
      <w:pPr>
        <w:tabs>
          <w:tab w:val="left" w:pos="-284"/>
          <w:tab w:val="left" w:pos="-142"/>
        </w:tabs>
        <w:spacing w:after="0" w:line="240" w:lineRule="auto"/>
        <w:jc w:val="both"/>
        <w:rPr>
          <w:rFonts w:ascii="Times New Roman" w:eastAsia="Times New Roman" w:hAnsi="Times New Roman"/>
          <w:bCs/>
          <w:color w:val="000000" w:themeColor="text1"/>
          <w:sz w:val="24"/>
          <w:szCs w:val="24"/>
          <w:lang w:eastAsia="bg-BG"/>
        </w:rPr>
      </w:pPr>
      <w:r w:rsidRPr="00CD735D">
        <w:rPr>
          <w:rFonts w:ascii="Times New Roman" w:eastAsia="Times New Roman" w:hAnsi="Times New Roman"/>
          <w:color w:val="000000" w:themeColor="text1"/>
          <w:sz w:val="24"/>
          <w:szCs w:val="24"/>
          <w:lang w:eastAsia="bg-BG"/>
        </w:rPr>
        <w:tab/>
      </w:r>
      <w:r w:rsidRPr="00CD735D">
        <w:rPr>
          <w:rFonts w:ascii="Times New Roman" w:eastAsia="Times New Roman" w:hAnsi="Times New Roman"/>
          <w:color w:val="000000" w:themeColor="text1"/>
          <w:sz w:val="24"/>
          <w:szCs w:val="24"/>
          <w:lang w:val="en-US" w:eastAsia="bg-BG"/>
        </w:rPr>
        <w:t>4</w:t>
      </w:r>
      <w:r w:rsidRPr="00CD735D">
        <w:rPr>
          <w:rFonts w:ascii="Times New Roman" w:eastAsia="Times New Roman" w:hAnsi="Times New Roman"/>
          <w:color w:val="000000" w:themeColor="text1"/>
          <w:sz w:val="24"/>
          <w:szCs w:val="24"/>
          <w:lang w:eastAsia="bg-BG"/>
        </w:rPr>
        <w:t xml:space="preserve">. </w:t>
      </w:r>
      <w:r w:rsidRPr="00CD735D">
        <w:rPr>
          <w:rFonts w:ascii="Times New Roman" w:eastAsia="Times New Roman" w:hAnsi="Times New Roman"/>
          <w:bCs/>
          <w:color w:val="000000" w:themeColor="text1"/>
          <w:sz w:val="24"/>
          <w:szCs w:val="24"/>
          <w:lang w:val="en-US" w:eastAsia="bg-BG"/>
        </w:rPr>
        <w:t>(</w:t>
      </w:r>
      <w:proofErr w:type="gramStart"/>
      <w:r w:rsidRPr="00CD735D">
        <w:rPr>
          <w:rFonts w:ascii="Times New Roman" w:eastAsia="Times New Roman" w:hAnsi="Times New Roman"/>
          <w:bCs/>
          <w:color w:val="000000" w:themeColor="text1"/>
          <w:sz w:val="24"/>
          <w:szCs w:val="24"/>
          <w:lang w:eastAsia="bg-BG"/>
        </w:rPr>
        <w:t>нова</w:t>
      </w:r>
      <w:proofErr w:type="gramEnd"/>
      <w:r w:rsidRPr="00CD735D">
        <w:rPr>
          <w:rFonts w:ascii="Times New Roman" w:eastAsia="Times New Roman" w:hAnsi="Times New Roman"/>
          <w:bCs/>
          <w:color w:val="000000" w:themeColor="text1"/>
          <w:sz w:val="24"/>
          <w:szCs w:val="24"/>
          <w:lang w:eastAsia="bg-BG"/>
        </w:rPr>
        <w:t>, Протокол №18/21.12.2020 г.</w:t>
      </w:r>
      <w:r w:rsidRPr="00CD735D">
        <w:rPr>
          <w:rFonts w:ascii="Times New Roman" w:eastAsia="Times New Roman" w:hAnsi="Times New Roman"/>
          <w:bCs/>
          <w:color w:val="000000" w:themeColor="text1"/>
          <w:sz w:val="24"/>
          <w:szCs w:val="24"/>
          <w:lang w:val="en-US" w:eastAsia="bg-BG"/>
        </w:rPr>
        <w:t>)</w:t>
      </w:r>
      <w:r w:rsidR="009550DD" w:rsidRPr="00CD735D">
        <w:rPr>
          <w:rFonts w:ascii="Times New Roman" w:eastAsia="Times New Roman" w:hAnsi="Times New Roman"/>
          <w:bCs/>
          <w:color w:val="000000" w:themeColor="text1"/>
          <w:sz w:val="24"/>
          <w:szCs w:val="24"/>
          <w:lang w:eastAsia="bg-BG"/>
        </w:rPr>
        <w:t xml:space="preserve"> Чрез закупуване на „уикенд пакет“ на преференциални цени,  който ще осигури паркиране в границите на „Зелена зона“ за период от петък, събота и неделя за всяка текуща седмица.</w:t>
      </w:r>
    </w:p>
    <w:p w:rsidR="006E2003" w:rsidRPr="005F3D09" w:rsidRDefault="006E2003" w:rsidP="006E2003">
      <w:pPr>
        <w:autoSpaceDE w:val="0"/>
        <w:autoSpaceDN w:val="0"/>
        <w:adjustRightInd w:val="0"/>
        <w:spacing w:after="0" w:line="240" w:lineRule="auto"/>
        <w:ind w:firstLine="708"/>
        <w:jc w:val="both"/>
        <w:rPr>
          <w:rFonts w:ascii="Times New Roman" w:eastAsia="Times New Roman" w:hAnsi="Times New Roman" w:cs="Arial Unicode MS"/>
          <w:bCs/>
          <w:sz w:val="24"/>
          <w:szCs w:val="24"/>
          <w:lang w:eastAsia="bg-BG"/>
        </w:rPr>
      </w:pPr>
      <w:r w:rsidRPr="005F3D09">
        <w:rPr>
          <w:rFonts w:ascii="Times New Roman" w:eastAsia="Times New Roman" w:hAnsi="Times New Roman" w:cs="Arial Unicode MS"/>
          <w:bCs/>
          <w:sz w:val="24"/>
          <w:szCs w:val="24"/>
          <w:lang w:eastAsia="bg-BG"/>
        </w:rPr>
        <w:t xml:space="preserve">т.5. </w:t>
      </w:r>
      <w:r w:rsidRPr="006E2003">
        <w:rPr>
          <w:rFonts w:ascii="Times New Roman" w:eastAsia="Times New Roman" w:hAnsi="Times New Roman" w:cs="Arial Unicode MS"/>
          <w:bCs/>
          <w:sz w:val="24"/>
          <w:szCs w:val="24"/>
          <w:lang w:val="en-US" w:eastAsia="bg-BG"/>
        </w:rPr>
        <w:t>(</w:t>
      </w:r>
      <w:r>
        <w:rPr>
          <w:rFonts w:ascii="Times New Roman" w:eastAsia="Times New Roman" w:hAnsi="Times New Roman" w:cs="Arial Unicode MS"/>
          <w:bCs/>
          <w:sz w:val="24"/>
          <w:szCs w:val="24"/>
          <w:lang w:eastAsia="bg-BG"/>
        </w:rPr>
        <w:t>нова, Протокол №37/17.05.2022</w:t>
      </w:r>
      <w:r w:rsidRPr="006E2003">
        <w:rPr>
          <w:rFonts w:ascii="Times New Roman" w:eastAsia="Times New Roman" w:hAnsi="Times New Roman" w:cs="Arial Unicode MS"/>
          <w:bCs/>
          <w:sz w:val="24"/>
          <w:szCs w:val="24"/>
          <w:lang w:eastAsia="bg-BG"/>
        </w:rPr>
        <w:t xml:space="preserve"> г.</w:t>
      </w:r>
      <w:r w:rsidRPr="006E2003">
        <w:rPr>
          <w:rFonts w:ascii="Times New Roman" w:eastAsia="Times New Roman" w:hAnsi="Times New Roman" w:cs="Arial Unicode MS"/>
          <w:bCs/>
          <w:sz w:val="24"/>
          <w:szCs w:val="24"/>
          <w:lang w:val="en-US" w:eastAsia="bg-BG"/>
        </w:rPr>
        <w:t>)</w:t>
      </w:r>
      <w:r w:rsidRPr="006E2003">
        <w:rPr>
          <w:rFonts w:ascii="Times New Roman" w:eastAsia="Times New Roman" w:hAnsi="Times New Roman" w:cs="Arial Unicode MS"/>
          <w:bCs/>
          <w:sz w:val="24"/>
          <w:szCs w:val="24"/>
          <w:lang w:eastAsia="bg-BG"/>
        </w:rPr>
        <w:t xml:space="preserve"> </w:t>
      </w:r>
      <w:r w:rsidRPr="005F3D09">
        <w:rPr>
          <w:rFonts w:ascii="Times New Roman" w:eastAsia="Times New Roman" w:hAnsi="Times New Roman" w:cs="Arial Unicode MS"/>
          <w:bCs/>
          <w:sz w:val="24"/>
          <w:szCs w:val="24"/>
          <w:lang w:eastAsia="bg-BG"/>
        </w:rPr>
        <w:t>Чрез закупуване на кратковременен електронен стикер за локалн</w:t>
      </w:r>
      <w:r w:rsidR="00AD7B45">
        <w:rPr>
          <w:rFonts w:ascii="Times New Roman" w:eastAsia="Times New Roman" w:hAnsi="Times New Roman" w:cs="Arial Unicode MS"/>
          <w:bCs/>
          <w:sz w:val="24"/>
          <w:szCs w:val="24"/>
          <w:lang w:eastAsia="bg-BG"/>
        </w:rPr>
        <w:t>о паркиране за период от 14 дни</w:t>
      </w:r>
      <w:r w:rsidRPr="005F3D09">
        <w:rPr>
          <w:rFonts w:ascii="Times New Roman" w:eastAsia="Times New Roman" w:hAnsi="Times New Roman" w:cs="Arial Unicode MS"/>
          <w:bCs/>
          <w:sz w:val="24"/>
          <w:szCs w:val="24"/>
          <w:lang w:eastAsia="bg-BG"/>
        </w:rPr>
        <w:t>.</w:t>
      </w:r>
    </w:p>
    <w:p w:rsidR="006E2003" w:rsidRPr="005F3D09" w:rsidRDefault="006E2003" w:rsidP="006E2003">
      <w:pPr>
        <w:autoSpaceDE w:val="0"/>
        <w:autoSpaceDN w:val="0"/>
        <w:adjustRightInd w:val="0"/>
        <w:spacing w:after="0" w:line="240" w:lineRule="auto"/>
        <w:ind w:firstLine="708"/>
        <w:jc w:val="both"/>
        <w:rPr>
          <w:rFonts w:ascii="Times New Roman" w:eastAsia="Times New Roman" w:hAnsi="Times New Roman" w:cs="Arial Unicode MS"/>
          <w:bCs/>
          <w:sz w:val="24"/>
          <w:szCs w:val="24"/>
          <w:lang w:eastAsia="bg-BG"/>
        </w:rPr>
      </w:pPr>
      <w:r w:rsidRPr="005F3D09">
        <w:rPr>
          <w:rFonts w:ascii="Times New Roman" w:eastAsia="Times New Roman" w:hAnsi="Times New Roman" w:cs="Arial Unicode MS"/>
          <w:bCs/>
          <w:sz w:val="24"/>
          <w:szCs w:val="24"/>
          <w:lang w:eastAsia="bg-BG"/>
        </w:rPr>
        <w:t xml:space="preserve">т.6. </w:t>
      </w:r>
      <w:r w:rsidR="00AD7B45" w:rsidRPr="00AD7B45">
        <w:rPr>
          <w:rFonts w:ascii="Times New Roman" w:eastAsia="Times New Roman" w:hAnsi="Times New Roman" w:cs="Arial Unicode MS"/>
          <w:bCs/>
          <w:sz w:val="24"/>
          <w:szCs w:val="24"/>
          <w:lang w:val="en-US" w:eastAsia="bg-BG"/>
        </w:rPr>
        <w:t>(</w:t>
      </w:r>
      <w:proofErr w:type="gramStart"/>
      <w:r w:rsidR="00AD7B45" w:rsidRPr="00AD7B45">
        <w:rPr>
          <w:rFonts w:ascii="Times New Roman" w:eastAsia="Times New Roman" w:hAnsi="Times New Roman" w:cs="Arial Unicode MS"/>
          <w:bCs/>
          <w:sz w:val="24"/>
          <w:szCs w:val="24"/>
          <w:lang w:eastAsia="bg-BG"/>
        </w:rPr>
        <w:t>нова</w:t>
      </w:r>
      <w:proofErr w:type="gramEnd"/>
      <w:r w:rsidR="00AD7B45" w:rsidRPr="00AD7B45">
        <w:rPr>
          <w:rFonts w:ascii="Times New Roman" w:eastAsia="Times New Roman" w:hAnsi="Times New Roman" w:cs="Arial Unicode MS"/>
          <w:bCs/>
          <w:sz w:val="24"/>
          <w:szCs w:val="24"/>
          <w:lang w:eastAsia="bg-BG"/>
        </w:rPr>
        <w:t>, Протокол №37/17.05.2022 г.</w:t>
      </w:r>
      <w:r w:rsidR="00AD7B45" w:rsidRPr="00AD7B45">
        <w:rPr>
          <w:rFonts w:ascii="Times New Roman" w:eastAsia="Times New Roman" w:hAnsi="Times New Roman" w:cs="Arial Unicode MS"/>
          <w:bCs/>
          <w:sz w:val="24"/>
          <w:szCs w:val="24"/>
          <w:lang w:val="en-US" w:eastAsia="bg-BG"/>
        </w:rPr>
        <w:t>)</w:t>
      </w:r>
      <w:r w:rsidR="00AD7B45" w:rsidRPr="00AD7B45">
        <w:rPr>
          <w:rFonts w:ascii="Times New Roman" w:eastAsia="Times New Roman" w:hAnsi="Times New Roman" w:cs="Arial Unicode MS"/>
          <w:bCs/>
          <w:sz w:val="24"/>
          <w:szCs w:val="24"/>
          <w:lang w:eastAsia="bg-BG"/>
        </w:rPr>
        <w:t xml:space="preserve"> </w:t>
      </w:r>
      <w:r w:rsidRPr="005F3D09">
        <w:rPr>
          <w:rFonts w:ascii="Times New Roman" w:eastAsia="Times New Roman" w:hAnsi="Times New Roman" w:cs="Arial Unicode MS"/>
          <w:bCs/>
          <w:sz w:val="24"/>
          <w:szCs w:val="24"/>
          <w:lang w:eastAsia="bg-BG"/>
        </w:rPr>
        <w:t xml:space="preserve">Чрез закупуване на годишен електронен стикер за локално паркиране по постоянен адрес.  </w:t>
      </w:r>
    </w:p>
    <w:p w:rsidR="006E2003" w:rsidRPr="005F3D09" w:rsidRDefault="006E2003" w:rsidP="006E2003">
      <w:pPr>
        <w:autoSpaceDE w:val="0"/>
        <w:autoSpaceDN w:val="0"/>
        <w:adjustRightInd w:val="0"/>
        <w:spacing w:after="0" w:line="240" w:lineRule="auto"/>
        <w:ind w:firstLine="708"/>
        <w:jc w:val="both"/>
        <w:rPr>
          <w:rFonts w:ascii="Times New Roman" w:eastAsia="Times New Roman" w:hAnsi="Times New Roman" w:cs="Arial Unicode MS"/>
          <w:bCs/>
          <w:sz w:val="24"/>
          <w:szCs w:val="24"/>
          <w:lang w:eastAsia="bg-BG"/>
        </w:rPr>
      </w:pPr>
      <w:r w:rsidRPr="005F3D09">
        <w:rPr>
          <w:rFonts w:ascii="Times New Roman" w:eastAsia="Times New Roman" w:hAnsi="Times New Roman" w:cs="Arial Unicode MS"/>
          <w:bCs/>
          <w:sz w:val="24"/>
          <w:szCs w:val="24"/>
          <w:lang w:eastAsia="bg-BG"/>
        </w:rPr>
        <w:t xml:space="preserve">т.7. </w:t>
      </w:r>
      <w:r w:rsidR="00AD7B45" w:rsidRPr="00AD7B45">
        <w:rPr>
          <w:rFonts w:ascii="Times New Roman" w:eastAsia="Times New Roman" w:hAnsi="Times New Roman" w:cs="Arial Unicode MS"/>
          <w:bCs/>
          <w:sz w:val="24"/>
          <w:szCs w:val="24"/>
          <w:lang w:val="en-US" w:eastAsia="bg-BG"/>
        </w:rPr>
        <w:t>(</w:t>
      </w:r>
      <w:proofErr w:type="gramStart"/>
      <w:r w:rsidR="00AD7B45" w:rsidRPr="00AD7B45">
        <w:rPr>
          <w:rFonts w:ascii="Times New Roman" w:eastAsia="Times New Roman" w:hAnsi="Times New Roman" w:cs="Arial Unicode MS"/>
          <w:bCs/>
          <w:sz w:val="24"/>
          <w:szCs w:val="24"/>
          <w:lang w:eastAsia="bg-BG"/>
        </w:rPr>
        <w:t>нова</w:t>
      </w:r>
      <w:proofErr w:type="gramEnd"/>
      <w:r w:rsidR="00AD7B45" w:rsidRPr="00AD7B45">
        <w:rPr>
          <w:rFonts w:ascii="Times New Roman" w:eastAsia="Times New Roman" w:hAnsi="Times New Roman" w:cs="Arial Unicode MS"/>
          <w:bCs/>
          <w:sz w:val="24"/>
          <w:szCs w:val="24"/>
          <w:lang w:eastAsia="bg-BG"/>
        </w:rPr>
        <w:t>, Протокол №37/17.05.2022 г.</w:t>
      </w:r>
      <w:r w:rsidR="00AD7B45" w:rsidRPr="00AD7B45">
        <w:rPr>
          <w:rFonts w:ascii="Times New Roman" w:eastAsia="Times New Roman" w:hAnsi="Times New Roman" w:cs="Arial Unicode MS"/>
          <w:bCs/>
          <w:sz w:val="24"/>
          <w:szCs w:val="24"/>
          <w:lang w:val="en-US" w:eastAsia="bg-BG"/>
        </w:rPr>
        <w:t>)</w:t>
      </w:r>
      <w:r w:rsidR="00AD7B45" w:rsidRPr="00AD7B45">
        <w:rPr>
          <w:rFonts w:ascii="Times New Roman" w:eastAsia="Times New Roman" w:hAnsi="Times New Roman" w:cs="Arial Unicode MS"/>
          <w:bCs/>
          <w:sz w:val="24"/>
          <w:szCs w:val="24"/>
          <w:lang w:eastAsia="bg-BG"/>
        </w:rPr>
        <w:t xml:space="preserve"> </w:t>
      </w:r>
      <w:r w:rsidRPr="005F3D09">
        <w:rPr>
          <w:rFonts w:ascii="Times New Roman" w:eastAsia="Times New Roman" w:hAnsi="Times New Roman" w:cs="Arial Unicode MS"/>
          <w:bCs/>
          <w:sz w:val="24"/>
          <w:szCs w:val="24"/>
          <w:lang w:eastAsia="bg-BG"/>
        </w:rPr>
        <w:t>Чрез закупуване на едномесечен електронен стикер за локално паркиране, след представяне на догово</w:t>
      </w:r>
      <w:r w:rsidR="00AD7B45">
        <w:rPr>
          <w:rFonts w:ascii="Times New Roman" w:eastAsia="Times New Roman" w:hAnsi="Times New Roman" w:cs="Arial Unicode MS"/>
          <w:bCs/>
          <w:sz w:val="24"/>
          <w:szCs w:val="24"/>
          <w:lang w:eastAsia="bg-BG"/>
        </w:rPr>
        <w:t>р за наем на жилище.</w:t>
      </w:r>
    </w:p>
    <w:p w:rsidR="006E2003" w:rsidRPr="005F3D09" w:rsidRDefault="006E2003" w:rsidP="006E2003">
      <w:pPr>
        <w:autoSpaceDE w:val="0"/>
        <w:autoSpaceDN w:val="0"/>
        <w:adjustRightInd w:val="0"/>
        <w:spacing w:after="0" w:line="240" w:lineRule="auto"/>
        <w:ind w:firstLine="708"/>
        <w:jc w:val="both"/>
        <w:rPr>
          <w:rFonts w:ascii="Times New Roman" w:eastAsia="Times New Roman" w:hAnsi="Times New Roman" w:cs="Arial Unicode MS"/>
          <w:bCs/>
          <w:sz w:val="24"/>
          <w:szCs w:val="24"/>
          <w:lang w:eastAsia="bg-BG"/>
        </w:rPr>
      </w:pPr>
      <w:r w:rsidRPr="005F3D09">
        <w:rPr>
          <w:rFonts w:ascii="Times New Roman" w:eastAsia="Times New Roman" w:hAnsi="Times New Roman" w:cs="Arial Unicode MS"/>
          <w:bCs/>
          <w:sz w:val="24"/>
          <w:szCs w:val="24"/>
          <w:lang w:eastAsia="bg-BG"/>
        </w:rPr>
        <w:t>т.8.</w:t>
      </w:r>
      <w:r w:rsidR="00AD7B45" w:rsidRPr="00AD7B45">
        <w:rPr>
          <w:rFonts w:ascii="Times New Roman" w:eastAsia="Times New Roman" w:hAnsi="Times New Roman" w:cs="Arial Unicode MS"/>
          <w:bCs/>
          <w:sz w:val="24"/>
          <w:szCs w:val="24"/>
          <w:lang w:val="en-US" w:eastAsia="bg-BG"/>
        </w:rPr>
        <w:t xml:space="preserve"> (</w:t>
      </w:r>
      <w:proofErr w:type="gramStart"/>
      <w:r w:rsidR="00AD7B45" w:rsidRPr="00AD7B45">
        <w:rPr>
          <w:rFonts w:ascii="Times New Roman" w:eastAsia="Times New Roman" w:hAnsi="Times New Roman" w:cs="Arial Unicode MS"/>
          <w:bCs/>
          <w:sz w:val="24"/>
          <w:szCs w:val="24"/>
          <w:lang w:eastAsia="bg-BG"/>
        </w:rPr>
        <w:t>нова</w:t>
      </w:r>
      <w:proofErr w:type="gramEnd"/>
      <w:r w:rsidR="00AD7B45" w:rsidRPr="00AD7B45">
        <w:rPr>
          <w:rFonts w:ascii="Times New Roman" w:eastAsia="Times New Roman" w:hAnsi="Times New Roman" w:cs="Arial Unicode MS"/>
          <w:bCs/>
          <w:sz w:val="24"/>
          <w:szCs w:val="24"/>
          <w:lang w:eastAsia="bg-BG"/>
        </w:rPr>
        <w:t>, Протокол №37/17.05.2022 г.</w:t>
      </w:r>
      <w:r w:rsidR="00AD7B45" w:rsidRPr="00AD7B45">
        <w:rPr>
          <w:rFonts w:ascii="Times New Roman" w:eastAsia="Times New Roman" w:hAnsi="Times New Roman" w:cs="Arial Unicode MS"/>
          <w:bCs/>
          <w:sz w:val="24"/>
          <w:szCs w:val="24"/>
          <w:lang w:val="en-US" w:eastAsia="bg-BG"/>
        </w:rPr>
        <w:t>)</w:t>
      </w:r>
      <w:r w:rsidRPr="005F3D09">
        <w:rPr>
          <w:rFonts w:ascii="Times New Roman" w:eastAsia="Times New Roman" w:hAnsi="Times New Roman" w:cs="Arial Unicode MS"/>
          <w:bCs/>
          <w:sz w:val="24"/>
          <w:szCs w:val="24"/>
          <w:lang w:eastAsia="bg-BG"/>
        </w:rPr>
        <w:t xml:space="preserve"> Чрез приложение, през което еднократно за деня се заплаща престой на ав</w:t>
      </w:r>
      <w:r w:rsidR="00AD7B45">
        <w:rPr>
          <w:rFonts w:ascii="Times New Roman" w:eastAsia="Times New Roman" w:hAnsi="Times New Roman" w:cs="Arial Unicode MS"/>
          <w:bCs/>
          <w:sz w:val="24"/>
          <w:szCs w:val="24"/>
          <w:lang w:eastAsia="bg-BG"/>
        </w:rPr>
        <w:t>томобил за цялото работно време.</w:t>
      </w:r>
    </w:p>
    <w:p w:rsidR="006E2003" w:rsidRPr="006E2003" w:rsidRDefault="006E2003" w:rsidP="006E2003">
      <w:pPr>
        <w:autoSpaceDE w:val="0"/>
        <w:autoSpaceDN w:val="0"/>
        <w:adjustRightInd w:val="0"/>
        <w:spacing w:after="0" w:line="240" w:lineRule="auto"/>
        <w:ind w:firstLine="708"/>
        <w:jc w:val="both"/>
        <w:rPr>
          <w:rFonts w:ascii="Times New Roman" w:eastAsia="Times New Roman" w:hAnsi="Times New Roman" w:cs="Arial Unicode MS"/>
          <w:bCs/>
          <w:sz w:val="24"/>
          <w:szCs w:val="24"/>
          <w:lang w:eastAsia="bg-BG"/>
        </w:rPr>
      </w:pPr>
      <w:r w:rsidRPr="005F3D09">
        <w:rPr>
          <w:rFonts w:ascii="Times New Roman" w:eastAsia="Times New Roman" w:hAnsi="Times New Roman" w:cs="Arial Unicode MS"/>
          <w:bCs/>
          <w:sz w:val="24"/>
          <w:szCs w:val="24"/>
          <w:lang w:eastAsia="bg-BG"/>
        </w:rPr>
        <w:t xml:space="preserve">т.9. </w:t>
      </w:r>
      <w:r w:rsidR="00AD7B45" w:rsidRPr="00AD7B45">
        <w:rPr>
          <w:rFonts w:ascii="Times New Roman" w:eastAsia="Times New Roman" w:hAnsi="Times New Roman" w:cs="Arial Unicode MS"/>
          <w:bCs/>
          <w:sz w:val="24"/>
          <w:szCs w:val="24"/>
          <w:lang w:val="en-US" w:eastAsia="bg-BG"/>
        </w:rPr>
        <w:t>(</w:t>
      </w:r>
      <w:proofErr w:type="gramStart"/>
      <w:r w:rsidR="00AD7B45" w:rsidRPr="00AD7B45">
        <w:rPr>
          <w:rFonts w:ascii="Times New Roman" w:eastAsia="Times New Roman" w:hAnsi="Times New Roman" w:cs="Arial Unicode MS"/>
          <w:bCs/>
          <w:sz w:val="24"/>
          <w:szCs w:val="24"/>
          <w:lang w:eastAsia="bg-BG"/>
        </w:rPr>
        <w:t>нова</w:t>
      </w:r>
      <w:proofErr w:type="gramEnd"/>
      <w:r w:rsidR="00AD7B45" w:rsidRPr="00AD7B45">
        <w:rPr>
          <w:rFonts w:ascii="Times New Roman" w:eastAsia="Times New Roman" w:hAnsi="Times New Roman" w:cs="Arial Unicode MS"/>
          <w:bCs/>
          <w:sz w:val="24"/>
          <w:szCs w:val="24"/>
          <w:lang w:eastAsia="bg-BG"/>
        </w:rPr>
        <w:t>, Протокол №37/17.05.2022 г.</w:t>
      </w:r>
      <w:r w:rsidR="00AD7B45" w:rsidRPr="00AD7B45">
        <w:rPr>
          <w:rFonts w:ascii="Times New Roman" w:eastAsia="Times New Roman" w:hAnsi="Times New Roman" w:cs="Arial Unicode MS"/>
          <w:bCs/>
          <w:sz w:val="24"/>
          <w:szCs w:val="24"/>
          <w:lang w:val="en-US" w:eastAsia="bg-BG"/>
        </w:rPr>
        <w:t>)</w:t>
      </w:r>
      <w:r w:rsidR="00AD7B45" w:rsidRPr="00AD7B45">
        <w:rPr>
          <w:rFonts w:ascii="Times New Roman" w:eastAsia="Times New Roman" w:hAnsi="Times New Roman" w:cs="Arial Unicode MS"/>
          <w:bCs/>
          <w:sz w:val="24"/>
          <w:szCs w:val="24"/>
          <w:lang w:eastAsia="bg-BG"/>
        </w:rPr>
        <w:t xml:space="preserve"> </w:t>
      </w:r>
      <w:r w:rsidRPr="005F3D09">
        <w:rPr>
          <w:rFonts w:ascii="Times New Roman" w:eastAsia="Times New Roman" w:hAnsi="Times New Roman" w:cs="Arial Unicode MS"/>
          <w:bCs/>
          <w:sz w:val="24"/>
          <w:szCs w:val="24"/>
          <w:lang w:eastAsia="bg-BG"/>
        </w:rPr>
        <w:t>Чрез приложение, през което се заплаща пр</w:t>
      </w:r>
      <w:r>
        <w:rPr>
          <w:rFonts w:ascii="Times New Roman" w:eastAsia="Times New Roman" w:hAnsi="Times New Roman" w:cs="Arial Unicode MS"/>
          <w:bCs/>
          <w:sz w:val="24"/>
          <w:szCs w:val="24"/>
          <w:lang w:eastAsia="bg-BG"/>
        </w:rPr>
        <w:t>естой на автомобил до 30 минути.</w:t>
      </w:r>
    </w:p>
    <w:p w:rsidR="003D6360" w:rsidRPr="00CD735D" w:rsidRDefault="003D6360" w:rsidP="003D6360">
      <w:pPr>
        <w:tabs>
          <w:tab w:val="left" w:pos="-284"/>
          <w:tab w:val="left" w:pos="-142"/>
        </w:tabs>
        <w:spacing w:after="0" w:line="240" w:lineRule="auto"/>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ab/>
        <w:t xml:space="preserve">(3) </w:t>
      </w:r>
      <w:r w:rsidR="00FF5942" w:rsidRPr="00CD735D">
        <w:rPr>
          <w:rFonts w:ascii="Times New Roman" w:eastAsia="Times New Roman" w:hAnsi="Times New Roman"/>
          <w:bCs/>
          <w:color w:val="000000" w:themeColor="text1"/>
          <w:sz w:val="24"/>
          <w:szCs w:val="24"/>
          <w:lang w:val="en-US" w:eastAsia="bg-BG"/>
        </w:rPr>
        <w:t>(</w:t>
      </w:r>
      <w:r w:rsidR="00FF5942" w:rsidRPr="00CD735D">
        <w:rPr>
          <w:rFonts w:ascii="Times New Roman" w:eastAsia="Times New Roman" w:hAnsi="Times New Roman"/>
          <w:bCs/>
          <w:color w:val="000000" w:themeColor="text1"/>
          <w:sz w:val="24"/>
          <w:szCs w:val="24"/>
          <w:lang w:eastAsia="bg-BG"/>
        </w:rPr>
        <w:t>изм. Протокол №26/25.04.2017 г.</w:t>
      </w:r>
      <w:r w:rsidR="00FF5942" w:rsidRPr="00CD735D">
        <w:rPr>
          <w:rFonts w:ascii="Times New Roman" w:eastAsia="Times New Roman" w:hAnsi="Times New Roman"/>
          <w:bCs/>
          <w:color w:val="000000" w:themeColor="text1"/>
          <w:sz w:val="24"/>
          <w:szCs w:val="24"/>
          <w:lang w:val="en-US" w:eastAsia="bg-BG"/>
        </w:rPr>
        <w:t>)</w:t>
      </w:r>
      <w:r w:rsidR="00FF5942" w:rsidRPr="00CD735D">
        <w:rPr>
          <w:rFonts w:ascii="Times New Roman" w:eastAsia="Times New Roman" w:hAnsi="Times New Roman"/>
          <w:bCs/>
          <w:color w:val="000000" w:themeColor="text1"/>
          <w:sz w:val="24"/>
          <w:szCs w:val="24"/>
          <w:lang w:eastAsia="bg-BG"/>
        </w:rPr>
        <w:t xml:space="preserve"> </w:t>
      </w:r>
      <w:r w:rsidRPr="00CD735D">
        <w:rPr>
          <w:rFonts w:ascii="Times New Roman" w:eastAsia="Times New Roman" w:hAnsi="Times New Roman"/>
          <w:color w:val="000000" w:themeColor="text1"/>
          <w:sz w:val="24"/>
          <w:szCs w:val="24"/>
          <w:lang w:eastAsia="bg-BG"/>
        </w:rPr>
        <w:t xml:space="preserve">Освобождават се от </w:t>
      </w:r>
      <w:r w:rsidR="00DB3810" w:rsidRPr="00CD735D">
        <w:rPr>
          <w:rFonts w:ascii="Times New Roman" w:eastAsia="Times New Roman" w:hAnsi="Times New Roman"/>
          <w:color w:val="000000" w:themeColor="text1"/>
          <w:sz w:val="24"/>
          <w:szCs w:val="24"/>
          <w:lang w:eastAsia="bg-BG"/>
        </w:rPr>
        <w:t>цените</w:t>
      </w:r>
      <w:r w:rsidRPr="00CD735D">
        <w:rPr>
          <w:rFonts w:ascii="Times New Roman" w:eastAsia="Times New Roman" w:hAnsi="Times New Roman"/>
          <w:color w:val="000000" w:themeColor="text1"/>
          <w:sz w:val="24"/>
          <w:szCs w:val="24"/>
          <w:lang w:eastAsia="bg-BG"/>
        </w:rPr>
        <w:t xml:space="preserve"> по ал. 1 обозначени моторни превозни средства със специален режим на движение на:</w:t>
      </w:r>
    </w:p>
    <w:p w:rsidR="003D6360" w:rsidRPr="00CD735D" w:rsidRDefault="003D6360" w:rsidP="003D6360">
      <w:pPr>
        <w:numPr>
          <w:ilvl w:val="0"/>
          <w:numId w:val="1"/>
        </w:numPr>
        <w:tabs>
          <w:tab w:val="left" w:pos="-284"/>
          <w:tab w:val="left" w:pos="-142"/>
        </w:tabs>
        <w:spacing w:after="0" w:line="240" w:lineRule="auto"/>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Спешна медицинска помощ;</w:t>
      </w:r>
    </w:p>
    <w:p w:rsidR="003D6360" w:rsidRPr="00CD735D" w:rsidRDefault="003D6360" w:rsidP="003D6360">
      <w:pPr>
        <w:numPr>
          <w:ilvl w:val="0"/>
          <w:numId w:val="1"/>
        </w:numPr>
        <w:tabs>
          <w:tab w:val="left" w:pos="-284"/>
          <w:tab w:val="left" w:pos="-142"/>
        </w:tabs>
        <w:spacing w:after="0" w:line="240" w:lineRule="auto"/>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lastRenderedPageBreak/>
        <w:t xml:space="preserve">Териториални звена „Пожарна безопасност и защита на населението“; </w:t>
      </w:r>
    </w:p>
    <w:p w:rsidR="003D6360" w:rsidRPr="00CD735D" w:rsidRDefault="003D6360" w:rsidP="003D6360">
      <w:pPr>
        <w:numPr>
          <w:ilvl w:val="0"/>
          <w:numId w:val="1"/>
        </w:numPr>
        <w:tabs>
          <w:tab w:val="left" w:pos="-284"/>
          <w:tab w:val="left" w:pos="-142"/>
        </w:tabs>
        <w:spacing w:after="0" w:line="240" w:lineRule="auto"/>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Главни и областни дирекции на МВР;</w:t>
      </w:r>
    </w:p>
    <w:p w:rsidR="003D6360" w:rsidRPr="00CD735D" w:rsidRDefault="003D6360" w:rsidP="003D6360">
      <w:pPr>
        <w:numPr>
          <w:ilvl w:val="0"/>
          <w:numId w:val="1"/>
        </w:numPr>
        <w:tabs>
          <w:tab w:val="left" w:pos="-284"/>
          <w:tab w:val="left" w:pos="-142"/>
        </w:tabs>
        <w:spacing w:after="0" w:line="240" w:lineRule="auto"/>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Служба „Военна полиция“;</w:t>
      </w:r>
    </w:p>
    <w:p w:rsidR="003D6360" w:rsidRPr="00CD735D" w:rsidRDefault="003D6360" w:rsidP="003D6360">
      <w:pPr>
        <w:tabs>
          <w:tab w:val="left" w:pos="-284"/>
          <w:tab w:val="left" w:pos="-142"/>
        </w:tabs>
        <w:spacing w:after="0" w:line="240" w:lineRule="auto"/>
        <w:ind w:firstLine="709"/>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 xml:space="preserve">(4) </w:t>
      </w:r>
      <w:r w:rsidR="00FF5942" w:rsidRPr="00CD735D">
        <w:rPr>
          <w:rFonts w:ascii="Times New Roman" w:eastAsia="Times New Roman" w:hAnsi="Times New Roman"/>
          <w:bCs/>
          <w:color w:val="000000" w:themeColor="text1"/>
          <w:sz w:val="24"/>
          <w:szCs w:val="24"/>
          <w:lang w:val="en-US" w:eastAsia="bg-BG"/>
        </w:rPr>
        <w:t>(</w:t>
      </w:r>
      <w:r w:rsidR="00FF5942" w:rsidRPr="00CD735D">
        <w:rPr>
          <w:rFonts w:ascii="Times New Roman" w:eastAsia="Times New Roman" w:hAnsi="Times New Roman"/>
          <w:bCs/>
          <w:color w:val="000000" w:themeColor="text1"/>
          <w:sz w:val="24"/>
          <w:szCs w:val="24"/>
          <w:lang w:eastAsia="bg-BG"/>
        </w:rPr>
        <w:t>изм. Протокол №26/25.04.2017 г.</w:t>
      </w:r>
      <w:r w:rsidR="00FF5942" w:rsidRPr="00CD735D">
        <w:rPr>
          <w:rFonts w:ascii="Times New Roman" w:eastAsia="Times New Roman" w:hAnsi="Times New Roman"/>
          <w:bCs/>
          <w:color w:val="000000" w:themeColor="text1"/>
          <w:sz w:val="24"/>
          <w:szCs w:val="24"/>
          <w:lang w:val="en-US" w:eastAsia="bg-BG"/>
        </w:rPr>
        <w:t>)</w:t>
      </w:r>
      <w:r w:rsidR="00FF5942" w:rsidRPr="00CD735D">
        <w:rPr>
          <w:rFonts w:ascii="Times New Roman" w:eastAsia="Times New Roman" w:hAnsi="Times New Roman"/>
          <w:bCs/>
          <w:color w:val="000000" w:themeColor="text1"/>
          <w:sz w:val="24"/>
          <w:szCs w:val="24"/>
          <w:lang w:eastAsia="bg-BG"/>
        </w:rPr>
        <w:t xml:space="preserve"> </w:t>
      </w:r>
      <w:r w:rsidRPr="00CD735D">
        <w:rPr>
          <w:rFonts w:ascii="Times New Roman" w:eastAsia="Times New Roman" w:hAnsi="Times New Roman"/>
          <w:color w:val="000000" w:themeColor="text1"/>
          <w:sz w:val="24"/>
          <w:szCs w:val="24"/>
          <w:lang w:eastAsia="bg-BG"/>
        </w:rPr>
        <w:t xml:space="preserve">Освобождават се от </w:t>
      </w:r>
      <w:r w:rsidR="00CD111A" w:rsidRPr="00CD735D">
        <w:rPr>
          <w:rFonts w:ascii="Times New Roman" w:eastAsia="Times New Roman" w:hAnsi="Times New Roman"/>
          <w:color w:val="000000" w:themeColor="text1"/>
          <w:sz w:val="24"/>
          <w:szCs w:val="24"/>
          <w:lang w:eastAsia="bg-BG"/>
        </w:rPr>
        <w:t>цените</w:t>
      </w:r>
      <w:r w:rsidRPr="00CD735D">
        <w:rPr>
          <w:rFonts w:ascii="Times New Roman" w:eastAsia="Times New Roman" w:hAnsi="Times New Roman"/>
          <w:color w:val="000000" w:themeColor="text1"/>
          <w:sz w:val="24"/>
          <w:szCs w:val="24"/>
          <w:lang w:eastAsia="bg-BG"/>
        </w:rPr>
        <w:t xml:space="preserve"> по ал. 1 автомобилите</w:t>
      </w:r>
      <w:r w:rsidRPr="00CD735D">
        <w:rPr>
          <w:rFonts w:ascii="Times New Roman" w:eastAsia="Times New Roman" w:hAnsi="Times New Roman"/>
          <w:color w:val="000000" w:themeColor="text1"/>
          <w:sz w:val="24"/>
          <w:szCs w:val="24"/>
          <w:lang w:val="en-US" w:eastAsia="bg-BG"/>
        </w:rPr>
        <w:t>,</w:t>
      </w:r>
      <w:r w:rsidRPr="00CD735D">
        <w:rPr>
          <w:rFonts w:ascii="Times New Roman" w:eastAsia="Times New Roman" w:hAnsi="Times New Roman"/>
          <w:color w:val="000000" w:themeColor="text1"/>
          <w:sz w:val="24"/>
          <w:szCs w:val="24"/>
          <w:lang w:eastAsia="bg-BG"/>
        </w:rPr>
        <w:t xml:space="preserve"> собственост на Община Бургас, </w:t>
      </w:r>
      <w:proofErr w:type="spellStart"/>
      <w:r w:rsidRPr="00CD735D">
        <w:rPr>
          <w:rFonts w:ascii="Times New Roman" w:eastAsia="Times New Roman" w:hAnsi="Times New Roman"/>
          <w:color w:val="000000" w:themeColor="text1"/>
          <w:sz w:val="24"/>
          <w:szCs w:val="24"/>
          <w:lang w:eastAsia="bg-BG"/>
        </w:rPr>
        <w:t>електромобилите</w:t>
      </w:r>
      <w:proofErr w:type="spellEnd"/>
      <w:r w:rsidRPr="00CD735D">
        <w:rPr>
          <w:rFonts w:ascii="Times New Roman" w:eastAsia="Times New Roman" w:hAnsi="Times New Roman"/>
          <w:color w:val="000000" w:themeColor="text1"/>
          <w:sz w:val="24"/>
          <w:szCs w:val="24"/>
          <w:lang w:eastAsia="bg-BG"/>
        </w:rPr>
        <w:t xml:space="preserve"> и </w:t>
      </w:r>
      <w:proofErr w:type="spellStart"/>
      <w:r w:rsidRPr="00CD735D">
        <w:rPr>
          <w:rFonts w:ascii="Times New Roman" w:eastAsia="Times New Roman" w:hAnsi="Times New Roman"/>
          <w:color w:val="000000" w:themeColor="text1"/>
          <w:sz w:val="24"/>
          <w:szCs w:val="24"/>
          <w:lang w:eastAsia="bg-BG"/>
        </w:rPr>
        <w:t>двуколесните</w:t>
      </w:r>
      <w:proofErr w:type="spellEnd"/>
      <w:r w:rsidRPr="00CD735D">
        <w:rPr>
          <w:rFonts w:ascii="Times New Roman" w:eastAsia="Times New Roman" w:hAnsi="Times New Roman"/>
          <w:color w:val="000000" w:themeColor="text1"/>
          <w:sz w:val="24"/>
          <w:szCs w:val="24"/>
          <w:lang w:eastAsia="bg-BG"/>
        </w:rPr>
        <w:t xml:space="preserve"> МПС.</w:t>
      </w:r>
    </w:p>
    <w:p w:rsidR="003D6360" w:rsidRPr="00CD735D" w:rsidRDefault="003D6360" w:rsidP="003D6360">
      <w:pPr>
        <w:tabs>
          <w:tab w:val="left" w:pos="-284"/>
          <w:tab w:val="left" w:pos="-142"/>
        </w:tabs>
        <w:spacing w:after="0" w:line="240" w:lineRule="auto"/>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ab/>
        <w:t xml:space="preserve">(5) </w:t>
      </w:r>
      <w:r w:rsidR="00FF5942" w:rsidRPr="00CD735D">
        <w:rPr>
          <w:rFonts w:ascii="Times New Roman" w:eastAsia="Times New Roman" w:hAnsi="Times New Roman"/>
          <w:bCs/>
          <w:color w:val="000000" w:themeColor="text1"/>
          <w:sz w:val="24"/>
          <w:szCs w:val="24"/>
          <w:lang w:val="en-US" w:eastAsia="bg-BG"/>
        </w:rPr>
        <w:t>(</w:t>
      </w:r>
      <w:r w:rsidR="00FF5942" w:rsidRPr="00CD735D">
        <w:rPr>
          <w:rFonts w:ascii="Times New Roman" w:eastAsia="Times New Roman" w:hAnsi="Times New Roman"/>
          <w:bCs/>
          <w:color w:val="000000" w:themeColor="text1"/>
          <w:sz w:val="24"/>
          <w:szCs w:val="24"/>
          <w:lang w:eastAsia="bg-BG"/>
        </w:rPr>
        <w:t>изм. Протокол №26/25.04.2017 г.</w:t>
      </w:r>
      <w:r w:rsidR="00FF5942" w:rsidRPr="00CD735D">
        <w:rPr>
          <w:rFonts w:ascii="Times New Roman" w:eastAsia="Times New Roman" w:hAnsi="Times New Roman"/>
          <w:bCs/>
          <w:color w:val="000000" w:themeColor="text1"/>
          <w:sz w:val="24"/>
          <w:szCs w:val="24"/>
          <w:lang w:val="en-US" w:eastAsia="bg-BG"/>
        </w:rPr>
        <w:t>)</w:t>
      </w:r>
      <w:r w:rsidR="00FF5942" w:rsidRPr="00CD735D">
        <w:rPr>
          <w:rFonts w:ascii="Times New Roman" w:eastAsia="Times New Roman" w:hAnsi="Times New Roman"/>
          <w:bCs/>
          <w:color w:val="000000" w:themeColor="text1"/>
          <w:sz w:val="24"/>
          <w:szCs w:val="24"/>
          <w:lang w:eastAsia="bg-BG"/>
        </w:rPr>
        <w:t xml:space="preserve"> </w:t>
      </w:r>
      <w:r w:rsidRPr="00CD735D">
        <w:rPr>
          <w:rFonts w:ascii="Times New Roman" w:eastAsia="Times New Roman" w:hAnsi="Times New Roman"/>
          <w:color w:val="000000" w:themeColor="text1"/>
          <w:sz w:val="24"/>
          <w:szCs w:val="24"/>
          <w:lang w:eastAsia="bg-BG"/>
        </w:rPr>
        <w:t xml:space="preserve">Освобождават се от заплащане на </w:t>
      </w:r>
      <w:r w:rsidR="00E9267C" w:rsidRPr="00CD735D">
        <w:rPr>
          <w:rFonts w:ascii="Times New Roman" w:eastAsia="Times New Roman" w:hAnsi="Times New Roman"/>
          <w:color w:val="000000" w:themeColor="text1"/>
          <w:sz w:val="24"/>
          <w:szCs w:val="24"/>
          <w:lang w:eastAsia="bg-BG"/>
        </w:rPr>
        <w:t>цените</w:t>
      </w:r>
      <w:r w:rsidRPr="00CD735D">
        <w:rPr>
          <w:rFonts w:ascii="Times New Roman" w:eastAsia="Times New Roman" w:hAnsi="Times New Roman"/>
          <w:color w:val="000000" w:themeColor="text1"/>
          <w:sz w:val="24"/>
          <w:szCs w:val="24"/>
          <w:lang w:eastAsia="bg-BG"/>
        </w:rPr>
        <w:t xml:space="preserve"> по ал. 1 удостоените със звание „Почетен гражданин на гр. Бургас”, като това право те ползват след представяне на диплом – грамота за звание и свидетелство за регистрация на моторно превозно средство, удостоверяващо лична собственост или договор за лизинг.</w:t>
      </w:r>
    </w:p>
    <w:p w:rsidR="003D6360" w:rsidRDefault="003D6360" w:rsidP="003D6360">
      <w:pPr>
        <w:spacing w:after="0" w:line="240" w:lineRule="auto"/>
        <w:ind w:hanging="357"/>
        <w:jc w:val="both"/>
        <w:rPr>
          <w:rFonts w:ascii="Times New Roman" w:hAnsi="Times New Roman"/>
          <w:color w:val="000000" w:themeColor="text1"/>
          <w:sz w:val="24"/>
          <w:szCs w:val="24"/>
        </w:rPr>
      </w:pPr>
    </w:p>
    <w:p w:rsidR="00C60769" w:rsidRPr="00CD735D" w:rsidRDefault="00C60769" w:rsidP="003D6360">
      <w:pPr>
        <w:spacing w:after="0" w:line="240" w:lineRule="auto"/>
        <w:ind w:hanging="357"/>
        <w:jc w:val="both"/>
        <w:rPr>
          <w:rFonts w:ascii="Times New Roman" w:hAnsi="Times New Roman"/>
          <w:color w:val="000000" w:themeColor="text1"/>
          <w:sz w:val="24"/>
          <w:szCs w:val="24"/>
        </w:rPr>
      </w:pPr>
    </w:p>
    <w:p w:rsidR="003D6360" w:rsidRPr="00CD735D" w:rsidRDefault="003D6360" w:rsidP="003D6360">
      <w:pPr>
        <w:spacing w:after="0" w:line="240" w:lineRule="auto"/>
        <w:jc w:val="center"/>
        <w:rPr>
          <w:rFonts w:ascii="Times New Roman" w:hAnsi="Times New Roman"/>
          <w:b/>
          <w:color w:val="000000" w:themeColor="text1"/>
          <w:sz w:val="24"/>
          <w:szCs w:val="24"/>
        </w:rPr>
      </w:pPr>
      <w:r w:rsidRPr="00CD735D">
        <w:rPr>
          <w:rFonts w:ascii="Times New Roman" w:hAnsi="Times New Roman"/>
          <w:b/>
          <w:color w:val="000000" w:themeColor="text1"/>
          <w:sz w:val="24"/>
          <w:szCs w:val="24"/>
        </w:rPr>
        <w:t>Раздел III</w:t>
      </w:r>
    </w:p>
    <w:p w:rsidR="003D6360" w:rsidRPr="00CD735D" w:rsidRDefault="003D6360" w:rsidP="003D6360">
      <w:pPr>
        <w:spacing w:after="0" w:line="240" w:lineRule="auto"/>
        <w:jc w:val="center"/>
        <w:rPr>
          <w:rFonts w:ascii="Times New Roman" w:hAnsi="Times New Roman"/>
          <w:b/>
          <w:color w:val="000000" w:themeColor="text1"/>
          <w:sz w:val="24"/>
          <w:szCs w:val="24"/>
        </w:rPr>
      </w:pPr>
      <w:r w:rsidRPr="00CD735D">
        <w:rPr>
          <w:rFonts w:ascii="Times New Roman" w:hAnsi="Times New Roman"/>
          <w:b/>
          <w:color w:val="000000" w:themeColor="text1"/>
          <w:sz w:val="24"/>
          <w:szCs w:val="24"/>
        </w:rPr>
        <w:t xml:space="preserve">Режим на платено паркиране на МПС – служебен абонамент </w:t>
      </w:r>
    </w:p>
    <w:p w:rsidR="003D6360" w:rsidRPr="00CD735D" w:rsidRDefault="003D6360" w:rsidP="003D6360">
      <w:pPr>
        <w:spacing w:after="0" w:line="240" w:lineRule="auto"/>
        <w:jc w:val="center"/>
        <w:rPr>
          <w:rFonts w:ascii="Times New Roman" w:hAnsi="Times New Roman"/>
          <w:b/>
          <w:color w:val="000000" w:themeColor="text1"/>
          <w:sz w:val="24"/>
          <w:szCs w:val="24"/>
        </w:rPr>
      </w:pPr>
      <w:r w:rsidRPr="00CD735D">
        <w:rPr>
          <w:rFonts w:ascii="Times New Roman" w:hAnsi="Times New Roman"/>
          <w:b/>
          <w:color w:val="000000" w:themeColor="text1"/>
          <w:sz w:val="24"/>
          <w:szCs w:val="24"/>
        </w:rPr>
        <w:t xml:space="preserve">и карта за паркинг автомати </w:t>
      </w:r>
    </w:p>
    <w:p w:rsidR="003D6360" w:rsidRPr="00CD735D" w:rsidRDefault="003D6360" w:rsidP="003D6360">
      <w:pPr>
        <w:spacing w:after="0" w:line="240" w:lineRule="auto"/>
        <w:jc w:val="both"/>
        <w:rPr>
          <w:rFonts w:ascii="Times New Roman" w:hAnsi="Times New Roman"/>
          <w:b/>
          <w:color w:val="000000" w:themeColor="text1"/>
          <w:sz w:val="24"/>
          <w:szCs w:val="24"/>
        </w:rPr>
      </w:pPr>
    </w:p>
    <w:p w:rsidR="003D6360" w:rsidRPr="00CD735D" w:rsidRDefault="0012488D" w:rsidP="003D6360">
      <w:pPr>
        <w:spacing w:after="0" w:line="240" w:lineRule="auto"/>
        <w:ind w:hanging="357"/>
        <w:jc w:val="both"/>
        <w:rPr>
          <w:rFonts w:ascii="Times New Roman" w:hAnsi="Times New Roman"/>
          <w:color w:val="000000" w:themeColor="text1"/>
          <w:sz w:val="24"/>
          <w:szCs w:val="24"/>
        </w:rPr>
      </w:pPr>
      <w:r w:rsidRPr="00CD735D">
        <w:rPr>
          <w:rFonts w:ascii="Times New Roman" w:hAnsi="Times New Roman"/>
          <w:b/>
          <w:color w:val="000000" w:themeColor="text1"/>
          <w:sz w:val="24"/>
          <w:szCs w:val="24"/>
        </w:rPr>
        <w:tab/>
      </w:r>
      <w:r w:rsidRPr="00CD735D">
        <w:rPr>
          <w:rFonts w:ascii="Times New Roman" w:hAnsi="Times New Roman"/>
          <w:b/>
          <w:color w:val="000000" w:themeColor="text1"/>
          <w:sz w:val="24"/>
          <w:szCs w:val="24"/>
        </w:rPr>
        <w:tab/>
        <w:t>Чл.</w:t>
      </w:r>
      <w:r w:rsidR="003D6360" w:rsidRPr="00CD735D">
        <w:rPr>
          <w:rFonts w:ascii="Times New Roman" w:hAnsi="Times New Roman"/>
          <w:b/>
          <w:color w:val="000000" w:themeColor="text1"/>
          <w:sz w:val="24"/>
          <w:szCs w:val="24"/>
        </w:rPr>
        <w:t xml:space="preserve">6. </w:t>
      </w:r>
      <w:r w:rsidR="003D6360" w:rsidRPr="00CD735D">
        <w:rPr>
          <w:rFonts w:ascii="Times New Roman" w:hAnsi="Times New Roman"/>
          <w:color w:val="000000" w:themeColor="text1"/>
          <w:sz w:val="24"/>
          <w:szCs w:val="24"/>
        </w:rPr>
        <w:t>(1)</w:t>
      </w:r>
      <w:r w:rsidR="00C070EA" w:rsidRPr="00CD735D">
        <w:rPr>
          <w:rFonts w:ascii="Times New Roman" w:eastAsia="Times New Roman" w:hAnsi="Times New Roman"/>
          <w:bCs/>
          <w:color w:val="000000" w:themeColor="text1"/>
          <w:sz w:val="24"/>
          <w:szCs w:val="24"/>
          <w:lang w:val="en-US" w:eastAsia="bg-BG"/>
        </w:rPr>
        <w:t xml:space="preserve"> </w:t>
      </w:r>
      <w:r w:rsidR="00C070EA" w:rsidRPr="00CD735D">
        <w:rPr>
          <w:rFonts w:ascii="Times New Roman" w:hAnsi="Times New Roman"/>
          <w:bCs/>
          <w:color w:val="000000" w:themeColor="text1"/>
          <w:sz w:val="24"/>
          <w:szCs w:val="24"/>
          <w:lang w:val="en-US"/>
        </w:rPr>
        <w:t>(</w:t>
      </w:r>
      <w:r w:rsidR="00C070EA" w:rsidRPr="00CD735D">
        <w:rPr>
          <w:rFonts w:ascii="Times New Roman" w:hAnsi="Times New Roman"/>
          <w:bCs/>
          <w:color w:val="000000" w:themeColor="text1"/>
          <w:sz w:val="24"/>
          <w:szCs w:val="24"/>
        </w:rPr>
        <w:t>изм. Протокол №26/25.04.2017 г.</w:t>
      </w:r>
      <w:r w:rsidR="009E19F7" w:rsidRPr="00CD735D">
        <w:rPr>
          <w:rFonts w:ascii="Times New Roman" w:hAnsi="Times New Roman"/>
          <w:bCs/>
          <w:color w:val="000000" w:themeColor="text1"/>
          <w:sz w:val="24"/>
          <w:szCs w:val="24"/>
        </w:rPr>
        <w:t>, изм. Протокол №7/27.02.2020 г.</w:t>
      </w:r>
      <w:r w:rsidR="00C070EA" w:rsidRPr="00CD735D">
        <w:rPr>
          <w:rFonts w:ascii="Times New Roman" w:hAnsi="Times New Roman"/>
          <w:bCs/>
          <w:color w:val="000000" w:themeColor="text1"/>
          <w:sz w:val="24"/>
          <w:szCs w:val="24"/>
          <w:lang w:val="en-US"/>
        </w:rPr>
        <w:t>)</w:t>
      </w:r>
      <w:r w:rsidR="003D6360" w:rsidRPr="00CD735D">
        <w:rPr>
          <w:rFonts w:ascii="Times New Roman" w:hAnsi="Times New Roman"/>
          <w:color w:val="000000" w:themeColor="text1"/>
          <w:sz w:val="24"/>
          <w:szCs w:val="24"/>
        </w:rPr>
        <w:t xml:space="preserve"> На </w:t>
      </w:r>
      <w:r w:rsidR="003D6360" w:rsidRPr="00CD735D">
        <w:rPr>
          <w:rFonts w:ascii="Times New Roman" w:eastAsia="Times New Roman" w:hAnsi="Times New Roman"/>
          <w:color w:val="000000" w:themeColor="text1"/>
          <w:sz w:val="24"/>
          <w:szCs w:val="24"/>
          <w:lang w:eastAsia="bg-BG"/>
        </w:rPr>
        <w:t>райони, пътища и части от пътища</w:t>
      </w:r>
      <w:r w:rsidR="003D6360" w:rsidRPr="00CD735D">
        <w:rPr>
          <w:rFonts w:ascii="Times New Roman" w:hAnsi="Times New Roman"/>
          <w:color w:val="000000" w:themeColor="text1"/>
          <w:sz w:val="24"/>
          <w:szCs w:val="24"/>
        </w:rPr>
        <w:t xml:space="preserve"> – общинска собственост, в рамките на специално обозначени за това места, може да се въвежда режим на платено паркиране „Служебен абонамент”</w:t>
      </w:r>
      <w:r w:rsidR="009E19F7" w:rsidRPr="00CD735D">
        <w:rPr>
          <w:rFonts w:ascii="Times New Roman" w:hAnsi="Times New Roman"/>
          <w:color w:val="000000" w:themeColor="text1"/>
          <w:sz w:val="24"/>
          <w:szCs w:val="24"/>
        </w:rPr>
        <w:t xml:space="preserve"> </w:t>
      </w:r>
      <w:r w:rsidR="009E19F7" w:rsidRPr="00CD735D">
        <w:rPr>
          <w:rFonts w:ascii="Times New Roman" w:hAnsi="Times New Roman"/>
          <w:color w:val="000000" w:themeColor="text1"/>
          <w:sz w:val="24"/>
          <w:szCs w:val="24"/>
          <w:lang w:bidi="bg-BG"/>
        </w:rPr>
        <w:t>за търговци, по смисъла на Търговския закон, лица упражняващи свободна професия, нотариуси и частни съдебни изпълнители, вписани в съответните регистри, съгласно действащото законодателство на територията на Република България и ползващи собствени или наети имоти в територията на съответната зона</w:t>
      </w:r>
      <w:r w:rsidR="003D6360" w:rsidRPr="00CD735D">
        <w:rPr>
          <w:rFonts w:ascii="Times New Roman" w:hAnsi="Times New Roman"/>
          <w:color w:val="000000" w:themeColor="text1"/>
          <w:sz w:val="24"/>
          <w:szCs w:val="24"/>
        </w:rPr>
        <w:t xml:space="preserve">, за което се заплаща </w:t>
      </w:r>
      <w:r w:rsidR="00C070EA" w:rsidRPr="00CD735D">
        <w:rPr>
          <w:rFonts w:ascii="Times New Roman" w:hAnsi="Times New Roman"/>
          <w:color w:val="000000" w:themeColor="text1"/>
          <w:sz w:val="24"/>
          <w:szCs w:val="24"/>
        </w:rPr>
        <w:t>цена</w:t>
      </w:r>
      <w:r w:rsidR="003D6360" w:rsidRPr="00CD735D">
        <w:rPr>
          <w:rFonts w:ascii="Times New Roman" w:hAnsi="Times New Roman"/>
          <w:color w:val="000000" w:themeColor="text1"/>
          <w:sz w:val="24"/>
          <w:szCs w:val="24"/>
        </w:rPr>
        <w:t xml:space="preserve"> в размер, определен от Общинския съвет.</w:t>
      </w:r>
    </w:p>
    <w:p w:rsidR="003D6360" w:rsidRPr="00CD735D" w:rsidRDefault="003D6360" w:rsidP="009D7D57">
      <w:pPr>
        <w:spacing w:after="0" w:line="240" w:lineRule="auto"/>
        <w:ind w:hanging="357"/>
        <w:jc w:val="both"/>
        <w:rPr>
          <w:rFonts w:ascii="Times New Roman" w:hAnsi="Times New Roman"/>
          <w:color w:val="000000" w:themeColor="text1"/>
          <w:sz w:val="24"/>
          <w:szCs w:val="24"/>
        </w:rPr>
      </w:pPr>
      <w:r w:rsidRPr="00CD735D">
        <w:rPr>
          <w:rFonts w:ascii="Times New Roman" w:hAnsi="Times New Roman"/>
          <w:color w:val="000000" w:themeColor="text1"/>
          <w:sz w:val="24"/>
          <w:szCs w:val="24"/>
        </w:rPr>
        <w:tab/>
      </w:r>
      <w:r w:rsidRPr="00CD735D">
        <w:rPr>
          <w:rFonts w:ascii="Times New Roman" w:hAnsi="Times New Roman"/>
          <w:color w:val="000000" w:themeColor="text1"/>
          <w:sz w:val="24"/>
          <w:szCs w:val="24"/>
        </w:rPr>
        <w:tab/>
        <w:t xml:space="preserve">(2) </w:t>
      </w:r>
      <w:r w:rsidR="008E72F9" w:rsidRPr="00CD735D">
        <w:rPr>
          <w:rFonts w:ascii="Times New Roman" w:hAnsi="Times New Roman"/>
          <w:bCs/>
          <w:color w:val="000000" w:themeColor="text1"/>
          <w:sz w:val="24"/>
          <w:szCs w:val="24"/>
          <w:lang w:val="en-US"/>
        </w:rPr>
        <w:t>(</w:t>
      </w:r>
      <w:r w:rsidR="008E72F9" w:rsidRPr="00CD735D">
        <w:rPr>
          <w:rFonts w:ascii="Times New Roman" w:hAnsi="Times New Roman"/>
          <w:bCs/>
          <w:color w:val="000000" w:themeColor="text1"/>
          <w:sz w:val="24"/>
          <w:szCs w:val="24"/>
        </w:rPr>
        <w:t>изм. Протокол №36/19.12.2017 г.</w:t>
      </w:r>
      <w:r w:rsidR="00C22F24">
        <w:rPr>
          <w:rFonts w:ascii="Times New Roman" w:hAnsi="Times New Roman"/>
          <w:bCs/>
          <w:color w:val="000000" w:themeColor="text1"/>
          <w:sz w:val="24"/>
          <w:szCs w:val="24"/>
        </w:rPr>
        <w:t>, доп.</w:t>
      </w:r>
      <w:r w:rsidR="00C22F24" w:rsidRPr="00C22F24">
        <w:rPr>
          <w:rFonts w:ascii="Times New Roman" w:hAnsi="Times New Roman"/>
          <w:bCs/>
          <w:color w:val="000000" w:themeColor="text1"/>
          <w:sz w:val="24"/>
          <w:szCs w:val="24"/>
        </w:rPr>
        <w:t xml:space="preserve"> Протокол №37/17.05.2022 г.</w:t>
      </w:r>
      <w:r w:rsidR="008E72F9" w:rsidRPr="00CD735D">
        <w:rPr>
          <w:rFonts w:ascii="Times New Roman" w:hAnsi="Times New Roman"/>
          <w:bCs/>
          <w:color w:val="000000" w:themeColor="text1"/>
          <w:sz w:val="24"/>
          <w:szCs w:val="24"/>
          <w:lang w:val="en-US"/>
        </w:rPr>
        <w:t>)</w:t>
      </w:r>
      <w:r w:rsidR="008E72F9" w:rsidRPr="00CD735D">
        <w:rPr>
          <w:rFonts w:ascii="Times New Roman" w:hAnsi="Times New Roman"/>
          <w:b/>
          <w:color w:val="000000" w:themeColor="text1"/>
          <w:sz w:val="24"/>
          <w:szCs w:val="24"/>
        </w:rPr>
        <w:t xml:space="preserve"> </w:t>
      </w:r>
      <w:r w:rsidRPr="00CD735D">
        <w:rPr>
          <w:rFonts w:ascii="Times New Roman" w:hAnsi="Times New Roman"/>
          <w:color w:val="000000" w:themeColor="text1"/>
          <w:sz w:val="24"/>
          <w:szCs w:val="24"/>
        </w:rPr>
        <w:t>На райони</w:t>
      </w:r>
      <w:r w:rsidRPr="00CD735D">
        <w:rPr>
          <w:rFonts w:ascii="Times New Roman" w:eastAsia="Times New Roman" w:hAnsi="Times New Roman"/>
          <w:color w:val="000000" w:themeColor="text1"/>
          <w:sz w:val="24"/>
          <w:szCs w:val="24"/>
          <w:lang w:eastAsia="bg-BG"/>
        </w:rPr>
        <w:t>, пътища и части от пътища</w:t>
      </w:r>
      <w:r w:rsidRPr="00CD735D">
        <w:rPr>
          <w:rFonts w:ascii="Times New Roman" w:hAnsi="Times New Roman"/>
          <w:color w:val="000000" w:themeColor="text1"/>
          <w:sz w:val="24"/>
          <w:szCs w:val="24"/>
        </w:rPr>
        <w:t xml:space="preserve"> – общинска собственост</w:t>
      </w:r>
      <w:r w:rsidRPr="00CD735D">
        <w:rPr>
          <w:rFonts w:ascii="Times New Roman" w:hAnsi="Times New Roman"/>
          <w:color w:val="000000" w:themeColor="text1"/>
          <w:sz w:val="24"/>
          <w:szCs w:val="24"/>
          <w:lang w:val="en-US"/>
        </w:rPr>
        <w:t xml:space="preserve"> </w:t>
      </w:r>
      <w:r w:rsidRPr="00CD735D">
        <w:rPr>
          <w:rFonts w:ascii="Times New Roman" w:hAnsi="Times New Roman"/>
          <w:color w:val="000000" w:themeColor="text1"/>
          <w:sz w:val="24"/>
          <w:szCs w:val="24"/>
        </w:rPr>
        <w:t xml:space="preserve"> може да се въвежда режим на платено паркиране „Карта за паркинг автомат</w:t>
      </w:r>
      <w:r w:rsidR="00C22F24">
        <w:rPr>
          <w:rFonts w:ascii="Times New Roman" w:hAnsi="Times New Roman"/>
          <w:color w:val="000000" w:themeColor="text1"/>
          <w:sz w:val="24"/>
          <w:szCs w:val="24"/>
        </w:rPr>
        <w:t xml:space="preserve"> </w:t>
      </w:r>
      <w:r w:rsidR="00C22F24" w:rsidRPr="00C22F24">
        <w:rPr>
          <w:rFonts w:ascii="Times New Roman" w:eastAsia="Times New Roman" w:hAnsi="Times New Roman"/>
          <w:sz w:val="24"/>
          <w:szCs w:val="24"/>
        </w:rPr>
        <w:t>за</w:t>
      </w:r>
      <w:r w:rsidR="00C22F24" w:rsidRPr="00C22F24">
        <w:rPr>
          <w:rFonts w:ascii="Arial Unicode MS" w:eastAsia="Arial Unicode MS" w:hAnsi="Arial Unicode MS" w:cs="Arial Unicode MS"/>
          <w:color w:val="000000"/>
          <w:sz w:val="24"/>
          <w:szCs w:val="24"/>
          <w:lang w:val="bg"/>
        </w:rPr>
        <w:t xml:space="preserve"> </w:t>
      </w:r>
      <w:r w:rsidR="00C22F24" w:rsidRPr="00C22F24">
        <w:rPr>
          <w:rFonts w:ascii="Times New Roman" w:eastAsia="Times New Roman" w:hAnsi="Times New Roman"/>
          <w:sz w:val="24"/>
          <w:szCs w:val="24"/>
        </w:rPr>
        <w:t>собствени, наети или автомобили на лизинг</w:t>
      </w:r>
      <w:r w:rsidRPr="00CD735D">
        <w:rPr>
          <w:rFonts w:ascii="Times New Roman" w:hAnsi="Times New Roman"/>
          <w:color w:val="000000" w:themeColor="text1"/>
          <w:sz w:val="24"/>
          <w:szCs w:val="24"/>
        </w:rPr>
        <w:t xml:space="preserve">“ за търговци, по смисъла на Търговския закон, лица упражняващи свободна професия, нотариуси и частни съдебни изпълнители, вписани в съответните регистри, съгласно действащото законодателство на територията на Република България и ползващи собствени или наети имоти в територията на </w:t>
      </w:r>
      <w:r w:rsidR="008E72F9" w:rsidRPr="00CD735D">
        <w:rPr>
          <w:rFonts w:ascii="Times New Roman" w:hAnsi="Times New Roman"/>
          <w:color w:val="000000" w:themeColor="text1"/>
          <w:sz w:val="24"/>
          <w:szCs w:val="24"/>
        </w:rPr>
        <w:t>съответната зона</w:t>
      </w:r>
      <w:r w:rsidRPr="00CD735D">
        <w:rPr>
          <w:rFonts w:ascii="Times New Roman" w:hAnsi="Times New Roman"/>
          <w:color w:val="000000" w:themeColor="text1"/>
          <w:sz w:val="24"/>
          <w:szCs w:val="24"/>
        </w:rPr>
        <w:t>.</w:t>
      </w:r>
    </w:p>
    <w:p w:rsidR="003D6360" w:rsidRPr="00CD735D" w:rsidRDefault="003D6360" w:rsidP="00C57329">
      <w:pPr>
        <w:spacing w:after="0" w:line="240" w:lineRule="auto"/>
        <w:ind w:hanging="357"/>
        <w:jc w:val="both"/>
        <w:rPr>
          <w:rFonts w:ascii="Times New Roman" w:hAnsi="Times New Roman"/>
          <w:color w:val="000000" w:themeColor="text1"/>
          <w:sz w:val="24"/>
          <w:szCs w:val="24"/>
        </w:rPr>
      </w:pPr>
      <w:r w:rsidRPr="00CD735D">
        <w:rPr>
          <w:rFonts w:ascii="Times New Roman" w:hAnsi="Times New Roman"/>
          <w:color w:val="000000" w:themeColor="text1"/>
          <w:sz w:val="24"/>
          <w:szCs w:val="24"/>
        </w:rPr>
        <w:tab/>
      </w:r>
      <w:r w:rsidRPr="00CD735D">
        <w:rPr>
          <w:rFonts w:ascii="Times New Roman" w:hAnsi="Times New Roman"/>
          <w:color w:val="000000" w:themeColor="text1"/>
          <w:sz w:val="24"/>
          <w:szCs w:val="24"/>
        </w:rPr>
        <w:tab/>
      </w:r>
      <w:r w:rsidR="0012488D" w:rsidRPr="00CD735D">
        <w:rPr>
          <w:rFonts w:ascii="Times New Roman" w:hAnsi="Times New Roman"/>
          <w:b/>
          <w:color w:val="000000" w:themeColor="text1"/>
          <w:sz w:val="24"/>
          <w:szCs w:val="24"/>
        </w:rPr>
        <w:t>Чл.</w:t>
      </w:r>
      <w:r w:rsidRPr="00CD735D">
        <w:rPr>
          <w:rFonts w:ascii="Times New Roman" w:hAnsi="Times New Roman"/>
          <w:b/>
          <w:color w:val="000000" w:themeColor="text1"/>
          <w:sz w:val="24"/>
          <w:szCs w:val="24"/>
        </w:rPr>
        <w:t xml:space="preserve">7. </w:t>
      </w:r>
      <w:r w:rsidR="0003480B" w:rsidRPr="00CD735D">
        <w:rPr>
          <w:rFonts w:ascii="Times New Roman" w:hAnsi="Times New Roman"/>
          <w:bCs/>
          <w:color w:val="000000" w:themeColor="text1"/>
          <w:sz w:val="24"/>
          <w:szCs w:val="24"/>
          <w:lang w:val="en-US"/>
        </w:rPr>
        <w:t>(</w:t>
      </w:r>
      <w:proofErr w:type="gramStart"/>
      <w:r w:rsidR="0003480B" w:rsidRPr="00CD735D">
        <w:rPr>
          <w:rFonts w:ascii="Times New Roman" w:hAnsi="Times New Roman"/>
          <w:bCs/>
          <w:color w:val="000000" w:themeColor="text1"/>
          <w:sz w:val="24"/>
          <w:szCs w:val="24"/>
        </w:rPr>
        <w:t>изм</w:t>
      </w:r>
      <w:proofErr w:type="gramEnd"/>
      <w:r w:rsidR="0003480B" w:rsidRPr="00CD735D">
        <w:rPr>
          <w:rFonts w:ascii="Times New Roman" w:hAnsi="Times New Roman"/>
          <w:bCs/>
          <w:color w:val="000000" w:themeColor="text1"/>
          <w:sz w:val="24"/>
          <w:szCs w:val="24"/>
        </w:rPr>
        <w:t>. Протокол №36/19.12.2017 г.</w:t>
      </w:r>
      <w:r w:rsidR="00717E01" w:rsidRPr="00CD735D">
        <w:rPr>
          <w:rFonts w:ascii="Times New Roman" w:hAnsi="Times New Roman"/>
          <w:bCs/>
          <w:color w:val="000000" w:themeColor="text1"/>
          <w:sz w:val="24"/>
          <w:szCs w:val="24"/>
          <w:lang w:val="en-US"/>
        </w:rPr>
        <w:t>)</w:t>
      </w:r>
      <w:r w:rsidR="00717E01" w:rsidRPr="00CD735D">
        <w:rPr>
          <w:rFonts w:ascii="Times New Roman" w:hAnsi="Times New Roman"/>
          <w:bCs/>
          <w:color w:val="000000" w:themeColor="text1"/>
          <w:sz w:val="24"/>
          <w:szCs w:val="24"/>
        </w:rPr>
        <w:t xml:space="preserve"> </w:t>
      </w:r>
      <w:r w:rsidR="00717E01" w:rsidRPr="00CD735D">
        <w:rPr>
          <w:rFonts w:ascii="Times New Roman" w:hAnsi="Times New Roman"/>
          <w:color w:val="000000" w:themeColor="text1"/>
          <w:sz w:val="24"/>
          <w:szCs w:val="24"/>
        </w:rPr>
        <w:t>(1)</w:t>
      </w:r>
      <w:r w:rsidR="00717E01" w:rsidRPr="00CD735D">
        <w:rPr>
          <w:rFonts w:ascii="Times New Roman" w:hAnsi="Times New Roman"/>
          <w:bCs/>
          <w:color w:val="000000" w:themeColor="text1"/>
          <w:sz w:val="24"/>
          <w:szCs w:val="24"/>
          <w:lang w:val="en-US"/>
        </w:rPr>
        <w:t xml:space="preserve"> </w:t>
      </w:r>
      <w:r w:rsidR="00717E01" w:rsidRPr="00CD735D">
        <w:rPr>
          <w:rFonts w:ascii="Times New Roman" w:hAnsi="Times New Roman"/>
          <w:bCs/>
          <w:color w:val="000000" w:themeColor="text1"/>
          <w:sz w:val="24"/>
          <w:szCs w:val="24"/>
        </w:rPr>
        <w:t>(изм. Протокол №39/27.03.2018 г.)</w:t>
      </w:r>
      <w:r w:rsidR="00717E01" w:rsidRPr="00CD735D">
        <w:rPr>
          <w:rFonts w:ascii="Times New Roman" w:hAnsi="Times New Roman"/>
          <w:bCs/>
          <w:color w:val="000000" w:themeColor="text1"/>
          <w:sz w:val="24"/>
          <w:szCs w:val="24"/>
          <w:lang w:val="en-US"/>
        </w:rPr>
        <w:t xml:space="preserve"> </w:t>
      </w:r>
      <w:r w:rsidR="0003480B" w:rsidRPr="00CD735D">
        <w:rPr>
          <w:rFonts w:ascii="Times New Roman" w:hAnsi="Times New Roman"/>
          <w:color w:val="000000" w:themeColor="text1"/>
          <w:sz w:val="24"/>
          <w:szCs w:val="24"/>
        </w:rPr>
        <w:t>В границите на “Синя зона“ се допуска платено паркиране „Служебен абонамент“ в работни дни, в часовете от 08:00 до 19:00 часа. В границите на „Зелена зона“ се допуска платено паркиране „Служебен абонамент“ в работни дни, събота и неделя, в часовете от 09:00 до 20:00 часа. Местата за „Служебен абонамент”, за зоните се определят от общинския съвет с одобряване на схемата</w:t>
      </w:r>
      <w:r w:rsidRPr="00CD735D">
        <w:rPr>
          <w:rFonts w:ascii="Times New Roman" w:hAnsi="Times New Roman"/>
          <w:color w:val="000000" w:themeColor="text1"/>
          <w:sz w:val="24"/>
          <w:szCs w:val="24"/>
        </w:rPr>
        <w:t>.</w:t>
      </w:r>
    </w:p>
    <w:p w:rsidR="0000449E" w:rsidRPr="00CD735D" w:rsidRDefault="0000449E" w:rsidP="0000449E">
      <w:pPr>
        <w:spacing w:after="0" w:line="240" w:lineRule="auto"/>
        <w:jc w:val="both"/>
        <w:rPr>
          <w:rFonts w:ascii="Times New Roman" w:hAnsi="Times New Roman"/>
          <w:bCs/>
          <w:color w:val="000000" w:themeColor="text1"/>
          <w:sz w:val="24"/>
          <w:szCs w:val="24"/>
        </w:rPr>
      </w:pPr>
      <w:r w:rsidRPr="00CD735D">
        <w:rPr>
          <w:rFonts w:ascii="Times New Roman" w:hAnsi="Times New Roman"/>
          <w:color w:val="000000" w:themeColor="text1"/>
          <w:sz w:val="24"/>
          <w:szCs w:val="24"/>
        </w:rPr>
        <w:tab/>
        <w:t xml:space="preserve">(2) </w:t>
      </w:r>
      <w:r w:rsidRPr="00CD735D">
        <w:rPr>
          <w:rFonts w:ascii="Times New Roman" w:hAnsi="Times New Roman"/>
          <w:bCs/>
          <w:color w:val="000000" w:themeColor="text1"/>
          <w:sz w:val="24"/>
          <w:szCs w:val="24"/>
          <w:lang w:val="en-US"/>
        </w:rPr>
        <w:t>(</w:t>
      </w:r>
      <w:r w:rsidR="000263A0" w:rsidRPr="00CD735D">
        <w:rPr>
          <w:rFonts w:ascii="Times New Roman" w:hAnsi="Times New Roman"/>
          <w:bCs/>
          <w:color w:val="000000" w:themeColor="text1"/>
          <w:sz w:val="24"/>
          <w:szCs w:val="24"/>
        </w:rPr>
        <w:t>нова,</w:t>
      </w:r>
      <w:r w:rsidRPr="00CD735D">
        <w:rPr>
          <w:rFonts w:ascii="Times New Roman" w:hAnsi="Times New Roman"/>
          <w:bCs/>
          <w:color w:val="000000" w:themeColor="text1"/>
          <w:sz w:val="24"/>
          <w:szCs w:val="24"/>
        </w:rPr>
        <w:t xml:space="preserve"> </w:t>
      </w:r>
      <w:r w:rsidR="000263A0" w:rsidRPr="00CD735D">
        <w:rPr>
          <w:rFonts w:ascii="Times New Roman" w:hAnsi="Times New Roman"/>
          <w:bCs/>
          <w:color w:val="000000" w:themeColor="text1"/>
          <w:sz w:val="24"/>
          <w:szCs w:val="24"/>
        </w:rPr>
        <w:t>Протокол №39/27.03.2018 г.</w:t>
      </w:r>
      <w:r w:rsidR="002C4DB2" w:rsidRPr="00CD735D">
        <w:rPr>
          <w:rFonts w:ascii="Times New Roman" w:hAnsi="Times New Roman"/>
          <w:bCs/>
          <w:color w:val="000000" w:themeColor="text1"/>
          <w:sz w:val="24"/>
          <w:szCs w:val="24"/>
        </w:rPr>
        <w:t>, изм. Протокол №16/24.11.2020 г.</w:t>
      </w:r>
      <w:r w:rsidR="00C97E75">
        <w:rPr>
          <w:rFonts w:ascii="Times New Roman" w:hAnsi="Times New Roman"/>
          <w:bCs/>
          <w:color w:val="000000" w:themeColor="text1"/>
          <w:sz w:val="24"/>
          <w:szCs w:val="24"/>
        </w:rPr>
        <w:t>, доп. Протокол №25/28.09.2021</w:t>
      </w:r>
      <w:r w:rsidR="00C97E75" w:rsidRPr="00C97E75">
        <w:rPr>
          <w:rFonts w:ascii="Times New Roman" w:hAnsi="Times New Roman"/>
          <w:bCs/>
          <w:color w:val="000000" w:themeColor="text1"/>
          <w:sz w:val="24"/>
          <w:szCs w:val="24"/>
        </w:rPr>
        <w:t xml:space="preserve"> г.</w:t>
      </w:r>
      <w:r w:rsidRPr="00CD735D">
        <w:rPr>
          <w:rFonts w:ascii="Times New Roman" w:hAnsi="Times New Roman"/>
          <w:bCs/>
          <w:color w:val="000000" w:themeColor="text1"/>
          <w:sz w:val="24"/>
          <w:szCs w:val="24"/>
          <w:lang w:val="en-US"/>
        </w:rPr>
        <w:t>)</w:t>
      </w:r>
      <w:r w:rsidR="000263A0" w:rsidRPr="00CD735D">
        <w:rPr>
          <w:rFonts w:ascii="Times New Roman" w:hAnsi="Times New Roman"/>
          <w:bCs/>
          <w:color w:val="000000" w:themeColor="text1"/>
          <w:sz w:val="24"/>
          <w:szCs w:val="24"/>
        </w:rPr>
        <w:t xml:space="preserve"> </w:t>
      </w:r>
      <w:r w:rsidR="002C4DB2" w:rsidRPr="00CD735D">
        <w:rPr>
          <w:rFonts w:ascii="Times New Roman" w:hAnsi="Times New Roman"/>
          <w:bCs/>
          <w:color w:val="000000" w:themeColor="text1"/>
          <w:sz w:val="24"/>
          <w:szCs w:val="24"/>
        </w:rPr>
        <w:t>„Служебен абонамент“ с непрекъснат достъп за паркиране, независимо от режима на действие на съответната зона се допуска за лечебни заведения по чл. 2, ал.1 от Закона за лечебните заведения, както и за места за настаняване Клас А, съгласно чл.3 ал.2, т.1, б. „а“ от Закона за туризма, след</w:t>
      </w:r>
      <w:r w:rsidR="00A7482E" w:rsidRPr="00CD735D">
        <w:rPr>
          <w:rFonts w:ascii="Times New Roman" w:hAnsi="Times New Roman"/>
          <w:bCs/>
          <w:color w:val="000000" w:themeColor="text1"/>
          <w:sz w:val="24"/>
          <w:szCs w:val="24"/>
        </w:rPr>
        <w:t xml:space="preserve"> заплащане на предвидената цена</w:t>
      </w:r>
      <w:r w:rsidR="002C4DB2" w:rsidRPr="00CD735D">
        <w:rPr>
          <w:rFonts w:ascii="Times New Roman" w:hAnsi="Times New Roman"/>
          <w:bCs/>
          <w:color w:val="000000" w:themeColor="text1"/>
          <w:sz w:val="24"/>
          <w:szCs w:val="24"/>
        </w:rPr>
        <w:t>.</w:t>
      </w:r>
      <w:r w:rsidR="00C97E75">
        <w:rPr>
          <w:rFonts w:ascii="Times New Roman" w:hAnsi="Times New Roman"/>
          <w:bCs/>
          <w:color w:val="000000" w:themeColor="text1"/>
          <w:sz w:val="24"/>
          <w:szCs w:val="24"/>
        </w:rPr>
        <w:t xml:space="preserve"> </w:t>
      </w:r>
      <w:r w:rsidR="00C97E75" w:rsidRPr="00C97E75">
        <w:rPr>
          <w:rFonts w:ascii="Times New Roman" w:hAnsi="Times New Roman"/>
          <w:bCs/>
          <w:color w:val="000000" w:themeColor="text1"/>
          <w:sz w:val="24"/>
          <w:szCs w:val="24"/>
        </w:rPr>
        <w:t>„Служебен абонамент“ се допуска и за обекти по смисъла на</w:t>
      </w:r>
      <w:r w:rsidR="00C97E75" w:rsidRPr="00C97E75">
        <w:rPr>
          <w:rFonts w:ascii="Times New Roman" w:hAnsi="Times New Roman"/>
          <w:bCs/>
          <w:color w:val="000000" w:themeColor="text1"/>
          <w:sz w:val="24"/>
          <w:szCs w:val="24"/>
          <w:lang w:val="bg"/>
        </w:rPr>
        <w:t xml:space="preserve"> </w:t>
      </w:r>
      <w:r w:rsidR="00C97E75" w:rsidRPr="00C97E75">
        <w:rPr>
          <w:rFonts w:ascii="Times New Roman" w:hAnsi="Times New Roman"/>
          <w:bCs/>
          <w:color w:val="000000" w:themeColor="text1"/>
          <w:sz w:val="24"/>
          <w:szCs w:val="24"/>
        </w:rPr>
        <w:t>чл.3 ал.2, т.2 от Закона за туризма, независимо от зоната, в която са разположени, в рамките на обявеното работно време на търговския обект по чл.8 от Закона за защита на потребителите.</w:t>
      </w:r>
    </w:p>
    <w:p w:rsidR="003D6360" w:rsidRPr="00CD735D" w:rsidRDefault="003D6360" w:rsidP="003D6360">
      <w:pPr>
        <w:spacing w:after="0" w:line="240" w:lineRule="auto"/>
        <w:ind w:hanging="357"/>
        <w:jc w:val="both"/>
        <w:rPr>
          <w:rFonts w:ascii="Times New Roman" w:hAnsi="Times New Roman"/>
          <w:color w:val="000000" w:themeColor="text1"/>
          <w:sz w:val="24"/>
          <w:szCs w:val="24"/>
        </w:rPr>
      </w:pPr>
      <w:r w:rsidRPr="00CD735D">
        <w:rPr>
          <w:rFonts w:ascii="Times New Roman" w:hAnsi="Times New Roman"/>
          <w:color w:val="000000" w:themeColor="text1"/>
          <w:sz w:val="24"/>
          <w:szCs w:val="24"/>
        </w:rPr>
        <w:tab/>
      </w:r>
      <w:r w:rsidRPr="00CD735D">
        <w:rPr>
          <w:rFonts w:ascii="Times New Roman" w:hAnsi="Times New Roman"/>
          <w:color w:val="000000" w:themeColor="text1"/>
          <w:sz w:val="24"/>
          <w:szCs w:val="24"/>
        </w:rPr>
        <w:tab/>
      </w:r>
      <w:r w:rsidR="0012488D" w:rsidRPr="00CD735D">
        <w:rPr>
          <w:rFonts w:ascii="Times New Roman" w:hAnsi="Times New Roman"/>
          <w:b/>
          <w:color w:val="000000" w:themeColor="text1"/>
          <w:sz w:val="24"/>
          <w:szCs w:val="24"/>
        </w:rPr>
        <w:t>Чл.</w:t>
      </w:r>
      <w:r w:rsidRPr="00CD735D">
        <w:rPr>
          <w:rFonts w:ascii="Times New Roman" w:hAnsi="Times New Roman"/>
          <w:b/>
          <w:color w:val="000000" w:themeColor="text1"/>
          <w:sz w:val="24"/>
          <w:szCs w:val="24"/>
        </w:rPr>
        <w:t xml:space="preserve">8. </w:t>
      </w:r>
      <w:r w:rsidRPr="00CD735D">
        <w:rPr>
          <w:rFonts w:ascii="Times New Roman" w:hAnsi="Times New Roman"/>
          <w:color w:val="000000" w:themeColor="text1"/>
          <w:sz w:val="24"/>
          <w:szCs w:val="24"/>
        </w:rPr>
        <w:t>(1)</w:t>
      </w:r>
      <w:r w:rsidRPr="00CD735D">
        <w:rPr>
          <w:rFonts w:ascii="Times New Roman" w:hAnsi="Times New Roman"/>
          <w:b/>
          <w:color w:val="000000" w:themeColor="text1"/>
          <w:sz w:val="24"/>
          <w:szCs w:val="24"/>
        </w:rPr>
        <w:t xml:space="preserve"> </w:t>
      </w:r>
      <w:r w:rsidRPr="00CD735D">
        <w:rPr>
          <w:rFonts w:ascii="Times New Roman" w:hAnsi="Times New Roman"/>
          <w:color w:val="000000" w:themeColor="text1"/>
          <w:sz w:val="24"/>
          <w:szCs w:val="24"/>
        </w:rPr>
        <w:t>За ползване на режим на платено паркиране „Служебен абонамент”, по чл. 6, ал. 1 и карта за паркинг автомати по чл. 6, ал. 2, заинтересованите лица подават заявления до директора на ОП</w:t>
      </w:r>
      <w:r w:rsidRPr="00CD735D">
        <w:rPr>
          <w:rFonts w:ascii="Times New Roman" w:hAnsi="Times New Roman"/>
          <w:color w:val="000000" w:themeColor="text1"/>
          <w:sz w:val="24"/>
          <w:szCs w:val="24"/>
          <w:lang w:val="en-US"/>
        </w:rPr>
        <w:t xml:space="preserve"> </w:t>
      </w:r>
      <w:r w:rsidRPr="00CD735D">
        <w:rPr>
          <w:rFonts w:ascii="Times New Roman" w:hAnsi="Times New Roman"/>
          <w:color w:val="000000" w:themeColor="text1"/>
          <w:sz w:val="24"/>
          <w:szCs w:val="24"/>
        </w:rPr>
        <w:t>„Транспорт”, надлежни документи за вписване в съответния регистър и документ за собственост или договор за наем.</w:t>
      </w:r>
    </w:p>
    <w:p w:rsidR="003D6360" w:rsidRPr="00CD735D" w:rsidRDefault="003D6360" w:rsidP="009D7D57">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color w:val="000000" w:themeColor="text1"/>
          <w:sz w:val="24"/>
          <w:szCs w:val="24"/>
        </w:rPr>
        <w:lastRenderedPageBreak/>
        <w:t>(2) След разглеждане на заявленията по ал. 1 и при наличие на свободни места в схемата по чл. 3 от Наредбата</w:t>
      </w:r>
      <w:r w:rsidRPr="00CD735D">
        <w:rPr>
          <w:rFonts w:ascii="Times New Roman" w:hAnsi="Times New Roman"/>
          <w:color w:val="000000" w:themeColor="text1"/>
          <w:sz w:val="24"/>
          <w:szCs w:val="24"/>
          <w:lang w:val="en-US"/>
        </w:rPr>
        <w:t>,</w:t>
      </w:r>
      <w:r w:rsidRPr="00CD735D">
        <w:rPr>
          <w:rFonts w:ascii="Times New Roman" w:hAnsi="Times New Roman"/>
          <w:color w:val="000000" w:themeColor="text1"/>
          <w:sz w:val="24"/>
          <w:szCs w:val="24"/>
        </w:rPr>
        <w:t xml:space="preserve"> лицата подали заявления</w:t>
      </w:r>
      <w:r w:rsidRPr="00CD735D">
        <w:rPr>
          <w:rFonts w:ascii="Times New Roman" w:hAnsi="Times New Roman"/>
          <w:color w:val="000000" w:themeColor="text1"/>
          <w:sz w:val="24"/>
          <w:szCs w:val="24"/>
          <w:lang w:val="en-US"/>
        </w:rPr>
        <w:t>,</w:t>
      </w:r>
      <w:r w:rsidRPr="00CD735D">
        <w:rPr>
          <w:rFonts w:ascii="Times New Roman" w:hAnsi="Times New Roman"/>
          <w:color w:val="000000" w:themeColor="text1"/>
          <w:sz w:val="24"/>
          <w:szCs w:val="24"/>
        </w:rPr>
        <w:t xml:space="preserve"> сключват договори за временно и възмездно ползване на съответните паркинг места с режим на платено паркиране „Служебен абонамент” с кмета на общината или упълномощени от него със заповед лица.</w:t>
      </w:r>
    </w:p>
    <w:p w:rsidR="003D6360" w:rsidRPr="00CD735D" w:rsidRDefault="0012488D" w:rsidP="009D7D57">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b/>
          <w:color w:val="000000" w:themeColor="text1"/>
          <w:sz w:val="24"/>
          <w:szCs w:val="24"/>
        </w:rPr>
        <w:t>Чл.</w:t>
      </w:r>
      <w:r w:rsidR="003D6360" w:rsidRPr="00CD735D">
        <w:rPr>
          <w:rFonts w:ascii="Times New Roman" w:hAnsi="Times New Roman"/>
          <w:b/>
          <w:color w:val="000000" w:themeColor="text1"/>
          <w:sz w:val="24"/>
          <w:szCs w:val="24"/>
        </w:rPr>
        <w:t xml:space="preserve">9. </w:t>
      </w:r>
      <w:r w:rsidR="00C97E75" w:rsidRPr="00C97E75">
        <w:rPr>
          <w:rFonts w:ascii="Times New Roman" w:hAnsi="Times New Roman"/>
          <w:color w:val="000000" w:themeColor="text1"/>
          <w:sz w:val="24"/>
          <w:szCs w:val="24"/>
          <w:lang w:val="en-US"/>
        </w:rPr>
        <w:t>(</w:t>
      </w:r>
      <w:proofErr w:type="gramStart"/>
      <w:r w:rsidR="00C97E75">
        <w:rPr>
          <w:rFonts w:ascii="Times New Roman" w:hAnsi="Times New Roman"/>
          <w:bCs/>
          <w:color w:val="000000" w:themeColor="text1"/>
          <w:sz w:val="24"/>
          <w:szCs w:val="24"/>
        </w:rPr>
        <w:t>доп</w:t>
      </w:r>
      <w:proofErr w:type="gramEnd"/>
      <w:r w:rsidR="00C97E75" w:rsidRPr="00C97E75">
        <w:rPr>
          <w:rFonts w:ascii="Times New Roman" w:hAnsi="Times New Roman"/>
          <w:bCs/>
          <w:color w:val="000000" w:themeColor="text1"/>
          <w:sz w:val="24"/>
          <w:szCs w:val="24"/>
        </w:rPr>
        <w:t>. Протокол №25/28.09.2021 г.</w:t>
      </w:r>
      <w:r w:rsidR="00C97E75" w:rsidRPr="00C97E75">
        <w:rPr>
          <w:rFonts w:ascii="Times New Roman" w:hAnsi="Times New Roman"/>
          <w:bCs/>
          <w:color w:val="000000" w:themeColor="text1"/>
          <w:sz w:val="24"/>
          <w:szCs w:val="24"/>
          <w:lang w:val="en-US"/>
        </w:rPr>
        <w:t>)</w:t>
      </w:r>
      <w:r w:rsidR="00C97E75">
        <w:rPr>
          <w:rFonts w:ascii="Times New Roman" w:hAnsi="Times New Roman"/>
          <w:b/>
          <w:bCs/>
          <w:color w:val="000000" w:themeColor="text1"/>
          <w:sz w:val="24"/>
          <w:szCs w:val="24"/>
        </w:rPr>
        <w:t xml:space="preserve"> </w:t>
      </w:r>
      <w:r w:rsidR="003D6360" w:rsidRPr="00CD735D">
        <w:rPr>
          <w:rFonts w:ascii="Times New Roman" w:hAnsi="Times New Roman"/>
          <w:color w:val="000000" w:themeColor="text1"/>
          <w:sz w:val="24"/>
          <w:szCs w:val="24"/>
        </w:rPr>
        <w:t>Местата за паркиране по чл. 6, ал. 1</w:t>
      </w:r>
      <w:r w:rsidR="00C97E75">
        <w:rPr>
          <w:rFonts w:ascii="Times New Roman" w:hAnsi="Times New Roman"/>
          <w:color w:val="000000" w:themeColor="text1"/>
          <w:sz w:val="24"/>
          <w:szCs w:val="24"/>
        </w:rPr>
        <w:t xml:space="preserve"> и чл.7</w:t>
      </w:r>
      <w:r w:rsidR="003D6360" w:rsidRPr="00CD735D">
        <w:rPr>
          <w:rFonts w:ascii="Times New Roman" w:hAnsi="Times New Roman"/>
          <w:color w:val="000000" w:themeColor="text1"/>
          <w:sz w:val="24"/>
          <w:szCs w:val="24"/>
        </w:rPr>
        <w:t xml:space="preserve"> се сигнализират със съответния неподвижен пътен знак, маркировка и по желание с подвижна преносима табела.</w:t>
      </w:r>
    </w:p>
    <w:p w:rsidR="003D6360" w:rsidRPr="00CD735D" w:rsidRDefault="0012488D" w:rsidP="009D7D57">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b/>
          <w:color w:val="000000" w:themeColor="text1"/>
          <w:sz w:val="24"/>
          <w:szCs w:val="24"/>
        </w:rPr>
        <w:t>Чл.</w:t>
      </w:r>
      <w:r w:rsidR="003D6360" w:rsidRPr="00CD735D">
        <w:rPr>
          <w:rFonts w:ascii="Times New Roman" w:hAnsi="Times New Roman"/>
          <w:b/>
          <w:color w:val="000000" w:themeColor="text1"/>
          <w:sz w:val="24"/>
          <w:szCs w:val="24"/>
        </w:rPr>
        <w:t xml:space="preserve">10. </w:t>
      </w:r>
      <w:r w:rsidR="003D6360" w:rsidRPr="00CD735D">
        <w:rPr>
          <w:rFonts w:ascii="Times New Roman" w:hAnsi="Times New Roman"/>
          <w:color w:val="000000" w:themeColor="text1"/>
          <w:sz w:val="24"/>
          <w:szCs w:val="24"/>
        </w:rPr>
        <w:t>Забранено е паркирането на други моторни превозни средства на обозначените съгласно чл. 9 места, освен за автомобили, определени от ползвателя на местата.</w:t>
      </w:r>
    </w:p>
    <w:p w:rsidR="003D6360" w:rsidRPr="00CD735D" w:rsidRDefault="0012488D" w:rsidP="009D7D57">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b/>
          <w:color w:val="000000" w:themeColor="text1"/>
          <w:sz w:val="24"/>
          <w:szCs w:val="24"/>
        </w:rPr>
        <w:t>Чл.</w:t>
      </w:r>
      <w:r w:rsidR="003D6360" w:rsidRPr="00CD735D">
        <w:rPr>
          <w:rFonts w:ascii="Times New Roman" w:hAnsi="Times New Roman"/>
          <w:b/>
          <w:color w:val="000000" w:themeColor="text1"/>
          <w:sz w:val="24"/>
          <w:szCs w:val="24"/>
        </w:rPr>
        <w:t xml:space="preserve">11. </w:t>
      </w:r>
      <w:r w:rsidR="003D6360" w:rsidRPr="00CD735D">
        <w:rPr>
          <w:rFonts w:ascii="Times New Roman" w:hAnsi="Times New Roman"/>
          <w:color w:val="000000" w:themeColor="text1"/>
          <w:sz w:val="24"/>
          <w:szCs w:val="24"/>
        </w:rPr>
        <w:t>Временно ограничаване паркирането на местата в режим „Служебен абонамент”, с цел провеждането на заявени по съответния ред в Община Бургас мероприятия, се допуска със заповед на кмета на общината.</w:t>
      </w:r>
    </w:p>
    <w:p w:rsidR="003D6360" w:rsidRPr="00CD735D" w:rsidRDefault="0012488D" w:rsidP="003D6360">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b/>
          <w:color w:val="000000" w:themeColor="text1"/>
          <w:sz w:val="24"/>
          <w:szCs w:val="24"/>
        </w:rPr>
        <w:t>Чл.</w:t>
      </w:r>
      <w:r w:rsidR="003D6360" w:rsidRPr="00CD735D">
        <w:rPr>
          <w:rFonts w:ascii="Times New Roman" w:hAnsi="Times New Roman"/>
          <w:b/>
          <w:color w:val="000000" w:themeColor="text1"/>
          <w:sz w:val="24"/>
          <w:szCs w:val="24"/>
        </w:rPr>
        <w:t xml:space="preserve">12. </w:t>
      </w:r>
      <w:r w:rsidR="003D6360" w:rsidRPr="00CD735D">
        <w:rPr>
          <w:rFonts w:ascii="Times New Roman" w:hAnsi="Times New Roman"/>
          <w:color w:val="000000" w:themeColor="text1"/>
          <w:sz w:val="24"/>
          <w:szCs w:val="24"/>
        </w:rPr>
        <w:t>Служебни паркоместа на публичните учреждения се отреждат след охранително обследване от компетентните органи, направено с участие на общинските съветници от Постоянната комисия по обществен ред, сигурност и безопасност на движението и след решение на общинския съвет.</w:t>
      </w:r>
    </w:p>
    <w:p w:rsidR="003D6360" w:rsidRPr="00CD735D" w:rsidRDefault="003D6360" w:rsidP="009D7D57">
      <w:pPr>
        <w:spacing w:after="0" w:line="240" w:lineRule="auto"/>
        <w:jc w:val="both"/>
        <w:rPr>
          <w:rFonts w:ascii="Times New Roman" w:hAnsi="Times New Roman"/>
          <w:b/>
          <w:color w:val="000000" w:themeColor="text1"/>
          <w:sz w:val="24"/>
          <w:szCs w:val="24"/>
        </w:rPr>
      </w:pPr>
    </w:p>
    <w:p w:rsidR="00C60769" w:rsidRDefault="00C60769" w:rsidP="003D6360">
      <w:pPr>
        <w:spacing w:after="0" w:line="240" w:lineRule="auto"/>
        <w:jc w:val="center"/>
        <w:rPr>
          <w:rFonts w:ascii="Times New Roman" w:hAnsi="Times New Roman"/>
          <w:b/>
          <w:color w:val="000000" w:themeColor="text1"/>
          <w:sz w:val="24"/>
          <w:szCs w:val="24"/>
        </w:rPr>
      </w:pPr>
    </w:p>
    <w:p w:rsidR="003D6360" w:rsidRPr="00CD735D" w:rsidRDefault="003D6360" w:rsidP="003D6360">
      <w:pPr>
        <w:spacing w:after="0" w:line="240" w:lineRule="auto"/>
        <w:jc w:val="center"/>
        <w:rPr>
          <w:rFonts w:ascii="Times New Roman" w:hAnsi="Times New Roman"/>
          <w:b/>
          <w:color w:val="000000" w:themeColor="text1"/>
          <w:sz w:val="24"/>
          <w:szCs w:val="24"/>
        </w:rPr>
      </w:pPr>
      <w:r w:rsidRPr="00CD735D">
        <w:rPr>
          <w:rFonts w:ascii="Times New Roman" w:hAnsi="Times New Roman"/>
          <w:b/>
          <w:color w:val="000000" w:themeColor="text1"/>
          <w:sz w:val="24"/>
          <w:szCs w:val="24"/>
        </w:rPr>
        <w:t>Раздел IV</w:t>
      </w:r>
    </w:p>
    <w:p w:rsidR="003D6360" w:rsidRPr="00CD735D" w:rsidRDefault="00D91458" w:rsidP="003D6360">
      <w:pPr>
        <w:spacing w:after="0" w:line="240" w:lineRule="auto"/>
        <w:jc w:val="center"/>
        <w:rPr>
          <w:rFonts w:ascii="Times New Roman" w:hAnsi="Times New Roman"/>
          <w:b/>
          <w:bCs/>
          <w:color w:val="000000" w:themeColor="text1"/>
          <w:sz w:val="24"/>
          <w:szCs w:val="24"/>
        </w:rPr>
      </w:pPr>
      <w:r w:rsidRPr="00CD735D">
        <w:rPr>
          <w:rFonts w:ascii="Times New Roman" w:hAnsi="Times New Roman"/>
          <w:b/>
          <w:bCs/>
          <w:color w:val="000000" w:themeColor="text1"/>
          <w:sz w:val="24"/>
          <w:szCs w:val="24"/>
        </w:rPr>
        <w:t>Режим на платено локално паркиране на МПС по постоянен адрес и достъп в зона „</w:t>
      </w:r>
      <w:proofErr w:type="spellStart"/>
      <w:r w:rsidRPr="00CD735D">
        <w:rPr>
          <w:rFonts w:ascii="Times New Roman" w:hAnsi="Times New Roman"/>
          <w:b/>
          <w:bCs/>
          <w:color w:val="000000" w:themeColor="text1"/>
          <w:sz w:val="24"/>
          <w:szCs w:val="24"/>
        </w:rPr>
        <w:t>боларди</w:t>
      </w:r>
      <w:proofErr w:type="spellEnd"/>
      <w:r w:rsidR="00884CB2" w:rsidRPr="00CD735D">
        <w:rPr>
          <w:rFonts w:ascii="Times New Roman" w:hAnsi="Times New Roman"/>
          <w:b/>
          <w:bCs/>
          <w:color w:val="000000" w:themeColor="text1"/>
          <w:sz w:val="24"/>
          <w:szCs w:val="24"/>
        </w:rPr>
        <w:t>“</w:t>
      </w:r>
      <w:r w:rsidR="00884CB2" w:rsidRPr="00CD735D">
        <w:rPr>
          <w:rFonts w:ascii="Times New Roman" w:hAnsi="Times New Roman"/>
          <w:bCs/>
          <w:color w:val="000000" w:themeColor="text1"/>
          <w:sz w:val="24"/>
          <w:szCs w:val="24"/>
          <w:lang w:val="en-US"/>
        </w:rPr>
        <w:t xml:space="preserve"> (</w:t>
      </w:r>
      <w:r w:rsidR="00884CB2" w:rsidRPr="00CD735D">
        <w:rPr>
          <w:rFonts w:ascii="Times New Roman" w:hAnsi="Times New Roman"/>
          <w:bCs/>
          <w:color w:val="000000" w:themeColor="text1"/>
          <w:sz w:val="24"/>
          <w:szCs w:val="24"/>
        </w:rPr>
        <w:t>изм. Протокол №16/24.11.2020 г.</w:t>
      </w:r>
      <w:r w:rsidR="00884CB2" w:rsidRPr="00CD735D">
        <w:rPr>
          <w:rFonts w:ascii="Times New Roman" w:hAnsi="Times New Roman"/>
          <w:bCs/>
          <w:color w:val="000000" w:themeColor="text1"/>
          <w:sz w:val="24"/>
          <w:szCs w:val="24"/>
          <w:lang w:val="en-US"/>
        </w:rPr>
        <w:t>)</w:t>
      </w:r>
    </w:p>
    <w:p w:rsidR="003D6360" w:rsidRPr="00CD735D" w:rsidRDefault="003D6360" w:rsidP="003D6360">
      <w:pPr>
        <w:spacing w:after="0" w:line="240" w:lineRule="auto"/>
        <w:jc w:val="both"/>
        <w:rPr>
          <w:rFonts w:ascii="Times New Roman" w:hAnsi="Times New Roman"/>
          <w:b/>
          <w:bCs/>
          <w:color w:val="000000" w:themeColor="text1"/>
          <w:sz w:val="24"/>
          <w:szCs w:val="24"/>
        </w:rPr>
      </w:pPr>
    </w:p>
    <w:p w:rsidR="003D6360" w:rsidRDefault="0012488D" w:rsidP="009D7D57">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b/>
          <w:bCs/>
          <w:color w:val="000000" w:themeColor="text1"/>
          <w:sz w:val="24"/>
          <w:szCs w:val="24"/>
        </w:rPr>
        <w:t>Чл.</w:t>
      </w:r>
      <w:r w:rsidR="003D6360" w:rsidRPr="00CD735D">
        <w:rPr>
          <w:rFonts w:ascii="Times New Roman" w:hAnsi="Times New Roman"/>
          <w:b/>
          <w:bCs/>
          <w:color w:val="000000" w:themeColor="text1"/>
          <w:sz w:val="24"/>
          <w:szCs w:val="24"/>
        </w:rPr>
        <w:t xml:space="preserve">13. </w:t>
      </w:r>
      <w:r w:rsidR="00650920" w:rsidRPr="00CD735D">
        <w:rPr>
          <w:rFonts w:ascii="Times New Roman" w:hAnsi="Times New Roman"/>
          <w:bCs/>
          <w:color w:val="000000" w:themeColor="text1"/>
          <w:sz w:val="24"/>
          <w:szCs w:val="24"/>
          <w:lang w:val="en-US"/>
        </w:rPr>
        <w:t>(</w:t>
      </w:r>
      <w:proofErr w:type="gramStart"/>
      <w:r w:rsidR="00650920" w:rsidRPr="00CD735D">
        <w:rPr>
          <w:rFonts w:ascii="Times New Roman" w:hAnsi="Times New Roman"/>
          <w:bCs/>
          <w:color w:val="000000" w:themeColor="text1"/>
          <w:sz w:val="24"/>
          <w:szCs w:val="24"/>
        </w:rPr>
        <w:t>изм</w:t>
      </w:r>
      <w:proofErr w:type="gramEnd"/>
      <w:r w:rsidR="00650920" w:rsidRPr="00CD735D">
        <w:rPr>
          <w:rFonts w:ascii="Times New Roman" w:hAnsi="Times New Roman"/>
          <w:bCs/>
          <w:color w:val="000000" w:themeColor="text1"/>
          <w:sz w:val="24"/>
          <w:szCs w:val="24"/>
        </w:rPr>
        <w:t>. Протокол №36/19.12.2017 г.</w:t>
      </w:r>
      <w:r w:rsidR="00650920" w:rsidRPr="00CD735D">
        <w:rPr>
          <w:rFonts w:ascii="Times New Roman" w:hAnsi="Times New Roman"/>
          <w:bCs/>
          <w:color w:val="000000" w:themeColor="text1"/>
          <w:sz w:val="24"/>
          <w:szCs w:val="24"/>
          <w:lang w:val="en-US"/>
        </w:rPr>
        <w:t>)</w:t>
      </w:r>
      <w:r w:rsidR="00650920" w:rsidRPr="00CD735D">
        <w:rPr>
          <w:rFonts w:ascii="Times New Roman" w:hAnsi="Times New Roman"/>
          <w:b/>
          <w:bCs/>
          <w:color w:val="000000" w:themeColor="text1"/>
          <w:sz w:val="24"/>
          <w:szCs w:val="24"/>
        </w:rPr>
        <w:t xml:space="preserve"> </w:t>
      </w:r>
      <w:r w:rsidR="002074E6" w:rsidRPr="002074E6">
        <w:rPr>
          <w:rFonts w:ascii="Times New Roman" w:hAnsi="Times New Roman"/>
          <w:bCs/>
          <w:color w:val="000000" w:themeColor="text1"/>
          <w:sz w:val="24"/>
          <w:szCs w:val="24"/>
        </w:rPr>
        <w:t>(1)</w:t>
      </w:r>
      <w:r w:rsidR="002074E6">
        <w:rPr>
          <w:rFonts w:ascii="Times New Roman" w:hAnsi="Times New Roman"/>
          <w:b/>
          <w:bCs/>
          <w:color w:val="000000" w:themeColor="text1"/>
          <w:sz w:val="24"/>
          <w:szCs w:val="24"/>
        </w:rPr>
        <w:t xml:space="preserve"> </w:t>
      </w:r>
      <w:r w:rsidR="00650920" w:rsidRPr="00CD735D">
        <w:rPr>
          <w:rFonts w:ascii="Times New Roman" w:hAnsi="Times New Roman"/>
          <w:bCs/>
          <w:color w:val="000000" w:themeColor="text1"/>
          <w:sz w:val="24"/>
          <w:szCs w:val="24"/>
        </w:rPr>
        <w:t>В зона</w:t>
      </w:r>
      <w:r w:rsidR="003D6360" w:rsidRPr="00CD735D">
        <w:rPr>
          <w:rFonts w:ascii="Times New Roman" w:hAnsi="Times New Roman"/>
          <w:color w:val="000000" w:themeColor="text1"/>
          <w:sz w:val="24"/>
          <w:szCs w:val="24"/>
        </w:rPr>
        <w:t xml:space="preserve"> с въведен режим за платено паркиране, кметът със заповед може да въвежда режим на платено локално паркиране на МПС по постоянен адрес на собствениците им.</w:t>
      </w:r>
    </w:p>
    <w:p w:rsidR="002074E6" w:rsidRPr="002074E6" w:rsidRDefault="002074E6" w:rsidP="002074E6">
      <w:pPr>
        <w:spacing w:after="0" w:line="240" w:lineRule="auto"/>
        <w:ind w:firstLine="708"/>
        <w:jc w:val="both"/>
        <w:rPr>
          <w:rFonts w:ascii="Times New Roman" w:hAnsi="Times New Roman"/>
          <w:color w:val="000000" w:themeColor="text1"/>
          <w:sz w:val="24"/>
          <w:szCs w:val="24"/>
        </w:rPr>
      </w:pPr>
      <w:r w:rsidRPr="002074E6">
        <w:rPr>
          <w:rFonts w:ascii="Times New Roman" w:hAnsi="Times New Roman"/>
          <w:color w:val="000000" w:themeColor="text1"/>
          <w:sz w:val="24"/>
          <w:szCs w:val="24"/>
        </w:rPr>
        <w:t xml:space="preserve">(2) </w:t>
      </w:r>
      <w:r>
        <w:rPr>
          <w:rFonts w:ascii="Times New Roman" w:hAnsi="Times New Roman"/>
          <w:color w:val="000000" w:themeColor="text1"/>
          <w:sz w:val="24"/>
          <w:szCs w:val="24"/>
        </w:rPr>
        <w:t>(нова, Протокол №22/26.05.2021 г.</w:t>
      </w:r>
      <w:r w:rsidRPr="002074E6">
        <w:rPr>
          <w:rFonts w:ascii="Times New Roman" w:hAnsi="Times New Roman"/>
          <w:color w:val="000000" w:themeColor="text1"/>
          <w:sz w:val="24"/>
          <w:szCs w:val="24"/>
        </w:rPr>
        <w:t>)</w:t>
      </w:r>
      <w:r w:rsidR="004B4F09">
        <w:rPr>
          <w:rFonts w:ascii="Times New Roman" w:hAnsi="Times New Roman"/>
          <w:color w:val="000000" w:themeColor="text1"/>
          <w:sz w:val="24"/>
          <w:szCs w:val="24"/>
        </w:rPr>
        <w:t xml:space="preserve"> </w:t>
      </w:r>
      <w:r w:rsidRPr="002074E6">
        <w:rPr>
          <w:rFonts w:ascii="Times New Roman" w:hAnsi="Times New Roman"/>
          <w:color w:val="000000" w:themeColor="text1"/>
          <w:sz w:val="24"/>
          <w:szCs w:val="24"/>
        </w:rPr>
        <w:t xml:space="preserve">Право на платено паркиране на МПС двукратно в рамките на календарна година за срок от 14 дни   имат и физически лица, които нямат постоянен адрес на територията на гр. Бургас, ако са собственици на имот, с предназначение за жилищни нужди, попадащ в района на зоните за платено паркиране. Лицата следва да не са собственици, както и да не са носители на правото на владение, или ползване върху гараж със статут на самостоятелен обект в сградата, или на гараж със статут на обща част в сградата, иди на отделно място за паркиране със статут на принадлежност към съответния самостоятелен обект в сградата, попадаща в обхвата на зоната за платено паркиране, включително и на гараж, определен като </w:t>
      </w:r>
      <w:proofErr w:type="spellStart"/>
      <w:r w:rsidRPr="002074E6">
        <w:rPr>
          <w:rFonts w:ascii="Times New Roman" w:hAnsi="Times New Roman"/>
          <w:color w:val="000000" w:themeColor="text1"/>
          <w:sz w:val="24"/>
          <w:szCs w:val="24"/>
        </w:rPr>
        <w:t>преместваем</w:t>
      </w:r>
      <w:proofErr w:type="spellEnd"/>
      <w:r w:rsidRPr="002074E6">
        <w:rPr>
          <w:rFonts w:ascii="Times New Roman" w:hAnsi="Times New Roman"/>
          <w:color w:val="000000" w:themeColor="text1"/>
          <w:sz w:val="24"/>
          <w:szCs w:val="24"/>
        </w:rPr>
        <w:t xml:space="preserve"> обект по смисъла на чл. 56 от ЗУТ. </w:t>
      </w:r>
    </w:p>
    <w:p w:rsidR="002074E6" w:rsidRPr="002074E6" w:rsidRDefault="002074E6" w:rsidP="002074E6">
      <w:pPr>
        <w:spacing w:after="0" w:line="240" w:lineRule="auto"/>
        <w:ind w:firstLine="708"/>
        <w:jc w:val="both"/>
        <w:rPr>
          <w:rFonts w:ascii="Times New Roman" w:hAnsi="Times New Roman"/>
          <w:color w:val="000000" w:themeColor="text1"/>
          <w:sz w:val="24"/>
          <w:szCs w:val="24"/>
        </w:rPr>
      </w:pPr>
      <w:r w:rsidRPr="002074E6">
        <w:rPr>
          <w:rFonts w:ascii="Times New Roman" w:hAnsi="Times New Roman"/>
          <w:color w:val="000000" w:themeColor="text1"/>
          <w:sz w:val="24"/>
          <w:szCs w:val="24"/>
        </w:rPr>
        <w:t xml:space="preserve">(3) </w:t>
      </w:r>
      <w:r w:rsidR="004B4F09" w:rsidRPr="004B4F09">
        <w:rPr>
          <w:rFonts w:ascii="Times New Roman" w:hAnsi="Times New Roman"/>
          <w:color w:val="000000" w:themeColor="text1"/>
          <w:sz w:val="24"/>
          <w:szCs w:val="24"/>
        </w:rPr>
        <w:t>(нова, Протокол №22/26.05.2021 г.)</w:t>
      </w:r>
      <w:r w:rsidR="004B4F09">
        <w:rPr>
          <w:rFonts w:ascii="Times New Roman" w:hAnsi="Times New Roman"/>
          <w:color w:val="000000" w:themeColor="text1"/>
          <w:sz w:val="24"/>
          <w:szCs w:val="24"/>
        </w:rPr>
        <w:t xml:space="preserve"> </w:t>
      </w:r>
      <w:r w:rsidRPr="002074E6">
        <w:rPr>
          <w:rFonts w:ascii="Times New Roman" w:hAnsi="Times New Roman"/>
          <w:color w:val="000000" w:themeColor="text1"/>
          <w:sz w:val="24"/>
          <w:szCs w:val="24"/>
        </w:rPr>
        <w:t xml:space="preserve">Правото на платено паркиране за 14-дневен срок през календарната година (двукратно) се предоставя само за едно МПС на един собственик, или съсобственик на съответният жилищен имот, включително и когато имотът е семейна общност. За второ и следващо МПС, както и за втори и следващ собствен, или съсобствен имот, на територията на гр. Бургас на същото лице, за същия период от време краткосрочен стикер за платено паркиране, не се издава. </w:t>
      </w:r>
    </w:p>
    <w:p w:rsidR="002074E6" w:rsidRPr="00CD735D" w:rsidRDefault="002074E6" w:rsidP="002074E6">
      <w:pPr>
        <w:spacing w:after="0" w:line="240" w:lineRule="auto"/>
        <w:ind w:firstLine="708"/>
        <w:jc w:val="both"/>
        <w:rPr>
          <w:rFonts w:ascii="Times New Roman" w:hAnsi="Times New Roman"/>
          <w:color w:val="000000" w:themeColor="text1"/>
          <w:sz w:val="24"/>
          <w:szCs w:val="24"/>
        </w:rPr>
      </w:pPr>
      <w:r w:rsidRPr="002074E6">
        <w:rPr>
          <w:rFonts w:ascii="Times New Roman" w:hAnsi="Times New Roman"/>
          <w:color w:val="000000" w:themeColor="text1"/>
          <w:sz w:val="24"/>
          <w:szCs w:val="24"/>
        </w:rPr>
        <w:t xml:space="preserve">(4) </w:t>
      </w:r>
      <w:r w:rsidR="004B4F09" w:rsidRPr="004B4F09">
        <w:rPr>
          <w:rFonts w:ascii="Times New Roman" w:hAnsi="Times New Roman"/>
          <w:color w:val="000000" w:themeColor="text1"/>
          <w:sz w:val="24"/>
          <w:szCs w:val="24"/>
        </w:rPr>
        <w:t>(нова, Протокол №22/26.05.2021 г.)</w:t>
      </w:r>
      <w:r w:rsidR="004B4F09">
        <w:rPr>
          <w:rFonts w:ascii="Times New Roman" w:hAnsi="Times New Roman"/>
          <w:color w:val="000000" w:themeColor="text1"/>
          <w:sz w:val="24"/>
          <w:szCs w:val="24"/>
        </w:rPr>
        <w:t xml:space="preserve"> </w:t>
      </w:r>
      <w:r w:rsidRPr="002074E6">
        <w:rPr>
          <w:rFonts w:ascii="Times New Roman" w:hAnsi="Times New Roman"/>
          <w:color w:val="000000" w:themeColor="text1"/>
          <w:sz w:val="24"/>
          <w:szCs w:val="24"/>
        </w:rPr>
        <w:t xml:space="preserve">МПС, за което се издава краткосрочен стикер, следва да отговаря на следните условия: да е собственост на </w:t>
      </w:r>
      <w:proofErr w:type="spellStart"/>
      <w:r w:rsidRPr="002074E6">
        <w:rPr>
          <w:rFonts w:ascii="Times New Roman" w:hAnsi="Times New Roman"/>
          <w:color w:val="000000" w:themeColor="text1"/>
          <w:sz w:val="24"/>
          <w:szCs w:val="24"/>
        </w:rPr>
        <w:t>правоимащия</w:t>
      </w:r>
      <w:proofErr w:type="spellEnd"/>
      <w:r w:rsidRPr="002074E6">
        <w:rPr>
          <w:rFonts w:ascii="Times New Roman" w:hAnsi="Times New Roman"/>
          <w:color w:val="000000" w:themeColor="text1"/>
          <w:sz w:val="24"/>
          <w:szCs w:val="24"/>
        </w:rPr>
        <w:t xml:space="preserve">, или съпружеска имуществена общност, или да е закупено от лицето, или съпруга му на лизинг, или да е собственост или закупено на лизинг от родител на </w:t>
      </w:r>
      <w:proofErr w:type="spellStart"/>
      <w:r w:rsidRPr="002074E6">
        <w:rPr>
          <w:rFonts w:ascii="Times New Roman" w:hAnsi="Times New Roman"/>
          <w:color w:val="000000" w:themeColor="text1"/>
          <w:sz w:val="24"/>
          <w:szCs w:val="24"/>
        </w:rPr>
        <w:t>правоимащото</w:t>
      </w:r>
      <w:proofErr w:type="spellEnd"/>
      <w:r w:rsidRPr="002074E6">
        <w:rPr>
          <w:rFonts w:ascii="Times New Roman" w:hAnsi="Times New Roman"/>
          <w:color w:val="000000" w:themeColor="text1"/>
          <w:sz w:val="24"/>
          <w:szCs w:val="24"/>
        </w:rPr>
        <w:t xml:space="preserve"> лице, настойник, попечител, от син/дъщеря на </w:t>
      </w:r>
      <w:proofErr w:type="spellStart"/>
      <w:r w:rsidRPr="002074E6">
        <w:rPr>
          <w:rFonts w:ascii="Times New Roman" w:hAnsi="Times New Roman"/>
          <w:color w:val="000000" w:themeColor="text1"/>
          <w:sz w:val="24"/>
          <w:szCs w:val="24"/>
        </w:rPr>
        <w:t>правоимащия</w:t>
      </w:r>
      <w:proofErr w:type="spellEnd"/>
      <w:r w:rsidRPr="002074E6">
        <w:rPr>
          <w:rFonts w:ascii="Times New Roman" w:hAnsi="Times New Roman"/>
          <w:color w:val="000000" w:themeColor="text1"/>
          <w:sz w:val="24"/>
          <w:szCs w:val="24"/>
        </w:rPr>
        <w:t>.</w:t>
      </w:r>
    </w:p>
    <w:p w:rsidR="003D6360" w:rsidRPr="00CD735D" w:rsidRDefault="0012488D" w:rsidP="003D6360">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b/>
          <w:bCs/>
          <w:color w:val="000000" w:themeColor="text1"/>
          <w:sz w:val="24"/>
          <w:szCs w:val="24"/>
        </w:rPr>
        <w:t>Чл.</w:t>
      </w:r>
      <w:r w:rsidR="003D6360" w:rsidRPr="00CD735D">
        <w:rPr>
          <w:rFonts w:ascii="Times New Roman" w:hAnsi="Times New Roman"/>
          <w:b/>
          <w:bCs/>
          <w:color w:val="000000" w:themeColor="text1"/>
          <w:sz w:val="24"/>
          <w:szCs w:val="24"/>
        </w:rPr>
        <w:t xml:space="preserve">14. </w:t>
      </w:r>
      <w:r w:rsidR="003D6360" w:rsidRPr="00CD735D">
        <w:rPr>
          <w:rFonts w:ascii="Times New Roman" w:hAnsi="Times New Roman"/>
          <w:color w:val="000000" w:themeColor="text1"/>
          <w:sz w:val="24"/>
          <w:szCs w:val="24"/>
        </w:rPr>
        <w:t xml:space="preserve">(1) </w:t>
      </w:r>
      <w:r w:rsidR="00650920" w:rsidRPr="00CD735D">
        <w:rPr>
          <w:rFonts w:ascii="Times New Roman" w:hAnsi="Times New Roman"/>
          <w:bCs/>
          <w:color w:val="000000" w:themeColor="text1"/>
          <w:sz w:val="24"/>
          <w:szCs w:val="24"/>
          <w:lang w:val="en-US"/>
        </w:rPr>
        <w:t>(</w:t>
      </w:r>
      <w:r w:rsidR="00650920" w:rsidRPr="00CD735D">
        <w:rPr>
          <w:rFonts w:ascii="Times New Roman" w:hAnsi="Times New Roman"/>
          <w:bCs/>
          <w:color w:val="000000" w:themeColor="text1"/>
          <w:sz w:val="24"/>
          <w:szCs w:val="24"/>
        </w:rPr>
        <w:t>изм. Протокол №36/19.12.2017 г.</w:t>
      </w:r>
      <w:r w:rsidR="00950C29">
        <w:rPr>
          <w:rFonts w:ascii="Times New Roman" w:hAnsi="Times New Roman"/>
          <w:bCs/>
          <w:color w:val="000000" w:themeColor="text1"/>
          <w:sz w:val="24"/>
          <w:szCs w:val="24"/>
          <w:lang w:val="en-US"/>
        </w:rPr>
        <w:t xml:space="preserve">, </w:t>
      </w:r>
      <w:r w:rsidR="00950C29" w:rsidRPr="00950C29">
        <w:rPr>
          <w:rFonts w:ascii="Times New Roman" w:hAnsi="Times New Roman"/>
          <w:bCs/>
          <w:color w:val="000000" w:themeColor="text1"/>
          <w:sz w:val="24"/>
          <w:szCs w:val="24"/>
        </w:rPr>
        <w:t>доп. Протокол №37/17.05.2022 г.</w:t>
      </w:r>
      <w:r w:rsidR="00650920" w:rsidRPr="00CD735D">
        <w:rPr>
          <w:rFonts w:ascii="Times New Roman" w:hAnsi="Times New Roman"/>
          <w:bCs/>
          <w:color w:val="000000" w:themeColor="text1"/>
          <w:sz w:val="24"/>
          <w:szCs w:val="24"/>
          <w:lang w:val="en-US"/>
        </w:rPr>
        <w:t>)</w:t>
      </w:r>
      <w:r w:rsidR="00650920" w:rsidRPr="00CD735D">
        <w:rPr>
          <w:rFonts w:ascii="Times New Roman" w:hAnsi="Times New Roman"/>
          <w:color w:val="000000" w:themeColor="text1"/>
          <w:sz w:val="24"/>
          <w:szCs w:val="24"/>
        </w:rPr>
        <w:t xml:space="preserve"> </w:t>
      </w:r>
      <w:r w:rsidR="003D6360" w:rsidRPr="00CD735D">
        <w:rPr>
          <w:rFonts w:ascii="Times New Roman" w:hAnsi="Times New Roman"/>
          <w:color w:val="000000" w:themeColor="text1"/>
          <w:sz w:val="24"/>
          <w:szCs w:val="24"/>
        </w:rPr>
        <w:t>Собственици на МПС и лица, ползващи МПС на друго правно основание, регистр</w:t>
      </w:r>
      <w:r w:rsidR="00650920" w:rsidRPr="00CD735D">
        <w:rPr>
          <w:rFonts w:ascii="Times New Roman" w:hAnsi="Times New Roman"/>
          <w:color w:val="000000" w:themeColor="text1"/>
          <w:sz w:val="24"/>
          <w:szCs w:val="24"/>
        </w:rPr>
        <w:t>ирани по постоянен адрес в зон</w:t>
      </w:r>
      <w:r w:rsidR="003D6360" w:rsidRPr="00CD735D">
        <w:rPr>
          <w:rFonts w:ascii="Times New Roman" w:hAnsi="Times New Roman"/>
          <w:color w:val="000000" w:themeColor="text1"/>
          <w:sz w:val="24"/>
          <w:szCs w:val="24"/>
        </w:rPr>
        <w:t xml:space="preserve">а с въведен режим за платено паркиране, имат право да </w:t>
      </w:r>
      <w:r w:rsidR="003D6360" w:rsidRPr="00CD735D">
        <w:rPr>
          <w:rFonts w:ascii="Times New Roman" w:hAnsi="Times New Roman"/>
          <w:color w:val="000000" w:themeColor="text1"/>
          <w:sz w:val="24"/>
          <w:szCs w:val="24"/>
        </w:rPr>
        <w:lastRenderedPageBreak/>
        <w:t xml:space="preserve">паркират в границите на </w:t>
      </w:r>
      <w:proofErr w:type="spellStart"/>
      <w:r w:rsidR="003D6360" w:rsidRPr="00CD735D">
        <w:rPr>
          <w:rFonts w:ascii="Times New Roman" w:hAnsi="Times New Roman"/>
          <w:color w:val="000000" w:themeColor="text1"/>
          <w:sz w:val="24"/>
          <w:szCs w:val="24"/>
        </w:rPr>
        <w:t>подзоната</w:t>
      </w:r>
      <w:proofErr w:type="spellEnd"/>
      <w:r w:rsidR="003D6360" w:rsidRPr="00CD735D">
        <w:rPr>
          <w:rFonts w:ascii="Times New Roman" w:hAnsi="Times New Roman"/>
          <w:color w:val="000000" w:themeColor="text1"/>
          <w:sz w:val="24"/>
          <w:szCs w:val="24"/>
        </w:rPr>
        <w:t>, в чиито граници попада постоянният адрес, посочени в Приложение 1</w:t>
      </w:r>
      <w:r w:rsidR="00950C29">
        <w:rPr>
          <w:rFonts w:ascii="Times New Roman" w:hAnsi="Times New Roman"/>
          <w:color w:val="000000" w:themeColor="text1"/>
          <w:sz w:val="24"/>
          <w:szCs w:val="24"/>
        </w:rPr>
        <w:t xml:space="preserve"> и Приложение 2</w:t>
      </w:r>
      <w:r w:rsidR="003D6360" w:rsidRPr="00CD735D">
        <w:rPr>
          <w:rFonts w:ascii="Times New Roman" w:hAnsi="Times New Roman"/>
          <w:color w:val="000000" w:themeColor="text1"/>
          <w:sz w:val="24"/>
          <w:szCs w:val="24"/>
        </w:rPr>
        <w:t>.</w:t>
      </w:r>
    </w:p>
    <w:p w:rsidR="00650920" w:rsidRPr="00CD735D" w:rsidRDefault="003D6360" w:rsidP="00650920">
      <w:pPr>
        <w:tabs>
          <w:tab w:val="left" w:pos="709"/>
        </w:tabs>
        <w:spacing w:after="0" w:line="240" w:lineRule="auto"/>
        <w:ind w:hanging="357"/>
        <w:jc w:val="both"/>
        <w:rPr>
          <w:rFonts w:ascii="Times New Roman" w:hAnsi="Times New Roman"/>
          <w:color w:val="000000" w:themeColor="text1"/>
          <w:sz w:val="24"/>
          <w:szCs w:val="24"/>
        </w:rPr>
      </w:pPr>
      <w:r w:rsidRPr="00CD735D">
        <w:rPr>
          <w:rFonts w:ascii="Times New Roman" w:hAnsi="Times New Roman"/>
          <w:color w:val="000000" w:themeColor="text1"/>
          <w:sz w:val="24"/>
          <w:szCs w:val="24"/>
        </w:rPr>
        <w:tab/>
      </w:r>
      <w:r w:rsidRPr="00CD735D">
        <w:rPr>
          <w:rFonts w:ascii="Times New Roman" w:hAnsi="Times New Roman"/>
          <w:color w:val="000000" w:themeColor="text1"/>
          <w:sz w:val="24"/>
          <w:szCs w:val="24"/>
        </w:rPr>
        <w:tab/>
        <w:t xml:space="preserve">(2) </w:t>
      </w:r>
      <w:r w:rsidR="00650920" w:rsidRPr="00CD735D">
        <w:rPr>
          <w:rFonts w:ascii="Times New Roman" w:hAnsi="Times New Roman"/>
          <w:bCs/>
          <w:color w:val="000000" w:themeColor="text1"/>
          <w:sz w:val="24"/>
          <w:szCs w:val="24"/>
          <w:lang w:val="en-US"/>
        </w:rPr>
        <w:t>(</w:t>
      </w:r>
      <w:r w:rsidR="00650920" w:rsidRPr="00CD735D">
        <w:rPr>
          <w:rFonts w:ascii="Times New Roman" w:hAnsi="Times New Roman"/>
          <w:bCs/>
          <w:color w:val="000000" w:themeColor="text1"/>
          <w:sz w:val="24"/>
          <w:szCs w:val="24"/>
        </w:rPr>
        <w:t>изм. Протокол №36/19.12.2017 г.</w:t>
      </w:r>
      <w:r w:rsidR="00650920" w:rsidRPr="00CD735D">
        <w:rPr>
          <w:rFonts w:ascii="Times New Roman" w:hAnsi="Times New Roman"/>
          <w:bCs/>
          <w:color w:val="000000" w:themeColor="text1"/>
          <w:sz w:val="24"/>
          <w:szCs w:val="24"/>
          <w:lang w:val="en-US"/>
        </w:rPr>
        <w:t>)</w:t>
      </w:r>
      <w:r w:rsidR="00650920" w:rsidRPr="00CD735D">
        <w:rPr>
          <w:rFonts w:ascii="Times New Roman" w:hAnsi="Times New Roman"/>
          <w:color w:val="000000" w:themeColor="text1"/>
          <w:sz w:val="24"/>
          <w:szCs w:val="24"/>
        </w:rPr>
        <w:t xml:space="preserve"> </w:t>
      </w:r>
      <w:r w:rsidRPr="00CD735D">
        <w:rPr>
          <w:rFonts w:ascii="Times New Roman" w:hAnsi="Times New Roman"/>
          <w:color w:val="000000" w:themeColor="text1"/>
          <w:sz w:val="24"/>
          <w:szCs w:val="24"/>
        </w:rPr>
        <w:t>Регистрираните по постоянен адрес в гранич</w:t>
      </w:r>
      <w:r w:rsidR="00650920" w:rsidRPr="00CD735D">
        <w:rPr>
          <w:rFonts w:ascii="Times New Roman" w:hAnsi="Times New Roman"/>
          <w:color w:val="000000" w:themeColor="text1"/>
          <w:sz w:val="24"/>
          <w:szCs w:val="24"/>
        </w:rPr>
        <w:t xml:space="preserve">ни участъци на </w:t>
      </w:r>
      <w:proofErr w:type="spellStart"/>
      <w:r w:rsidR="00650920" w:rsidRPr="00CD735D">
        <w:rPr>
          <w:rFonts w:ascii="Times New Roman" w:hAnsi="Times New Roman"/>
          <w:color w:val="000000" w:themeColor="text1"/>
          <w:sz w:val="24"/>
          <w:szCs w:val="24"/>
        </w:rPr>
        <w:t>подзони</w:t>
      </w:r>
      <w:proofErr w:type="spellEnd"/>
      <w:r w:rsidR="00650920" w:rsidRPr="00CD735D">
        <w:rPr>
          <w:rFonts w:ascii="Times New Roman" w:hAnsi="Times New Roman"/>
          <w:color w:val="000000" w:themeColor="text1"/>
          <w:sz w:val="24"/>
          <w:szCs w:val="24"/>
        </w:rPr>
        <w:t>, в зона</w:t>
      </w:r>
      <w:r w:rsidRPr="00CD735D">
        <w:rPr>
          <w:rFonts w:ascii="Times New Roman" w:hAnsi="Times New Roman"/>
          <w:color w:val="000000" w:themeColor="text1"/>
          <w:sz w:val="24"/>
          <w:szCs w:val="24"/>
        </w:rPr>
        <w:t xml:space="preserve"> за платено и локално паркиране, имат право да изберат конкретна </w:t>
      </w:r>
      <w:proofErr w:type="spellStart"/>
      <w:r w:rsidRPr="00CD735D">
        <w:rPr>
          <w:rFonts w:ascii="Times New Roman" w:hAnsi="Times New Roman"/>
          <w:color w:val="000000" w:themeColor="text1"/>
          <w:sz w:val="24"/>
          <w:szCs w:val="24"/>
        </w:rPr>
        <w:t>подзона</w:t>
      </w:r>
      <w:proofErr w:type="spellEnd"/>
      <w:r w:rsidRPr="00CD735D">
        <w:rPr>
          <w:rFonts w:ascii="Times New Roman" w:hAnsi="Times New Roman"/>
          <w:color w:val="000000" w:themeColor="text1"/>
          <w:sz w:val="24"/>
          <w:szCs w:val="24"/>
        </w:rPr>
        <w:t xml:space="preserve"> за паркиране в непосредствена близост до постоянния им адрес.</w:t>
      </w:r>
    </w:p>
    <w:p w:rsidR="003D6360" w:rsidRPr="00CD735D" w:rsidRDefault="003D6360" w:rsidP="003D6360">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color w:val="000000" w:themeColor="text1"/>
          <w:sz w:val="24"/>
          <w:szCs w:val="24"/>
        </w:rPr>
        <w:t xml:space="preserve">(3) </w:t>
      </w:r>
      <w:r w:rsidR="007F0067" w:rsidRPr="00CD735D">
        <w:rPr>
          <w:rFonts w:ascii="Times New Roman" w:hAnsi="Times New Roman"/>
          <w:bCs/>
          <w:color w:val="000000" w:themeColor="text1"/>
          <w:sz w:val="24"/>
          <w:szCs w:val="24"/>
          <w:lang w:val="en-US"/>
        </w:rPr>
        <w:t>(</w:t>
      </w:r>
      <w:r w:rsidR="0055659E" w:rsidRPr="00CD735D">
        <w:rPr>
          <w:rFonts w:ascii="Times New Roman" w:hAnsi="Times New Roman"/>
          <w:bCs/>
          <w:color w:val="000000" w:themeColor="text1"/>
          <w:sz w:val="24"/>
          <w:szCs w:val="24"/>
        </w:rPr>
        <w:t>изм. Протокол №7/27.02.2020</w:t>
      </w:r>
      <w:r w:rsidR="007F0067" w:rsidRPr="00CD735D">
        <w:rPr>
          <w:rFonts w:ascii="Times New Roman" w:hAnsi="Times New Roman"/>
          <w:bCs/>
          <w:color w:val="000000" w:themeColor="text1"/>
          <w:sz w:val="24"/>
          <w:szCs w:val="24"/>
        </w:rPr>
        <w:t xml:space="preserve"> г.</w:t>
      </w:r>
      <w:r w:rsidR="007F0067" w:rsidRPr="00CD735D">
        <w:rPr>
          <w:rFonts w:ascii="Times New Roman" w:hAnsi="Times New Roman"/>
          <w:bCs/>
          <w:color w:val="000000" w:themeColor="text1"/>
          <w:sz w:val="24"/>
          <w:szCs w:val="24"/>
          <w:lang w:val="en-US"/>
        </w:rPr>
        <w:t>)</w:t>
      </w:r>
      <w:r w:rsidR="007F0067" w:rsidRPr="00CD735D">
        <w:rPr>
          <w:rFonts w:ascii="Times New Roman" w:hAnsi="Times New Roman"/>
          <w:b/>
          <w:color w:val="000000" w:themeColor="text1"/>
          <w:sz w:val="24"/>
          <w:szCs w:val="24"/>
        </w:rPr>
        <w:t xml:space="preserve"> </w:t>
      </w:r>
      <w:r w:rsidRPr="00CD735D">
        <w:rPr>
          <w:rFonts w:ascii="Times New Roman" w:hAnsi="Times New Roman"/>
          <w:color w:val="000000" w:themeColor="text1"/>
          <w:sz w:val="24"/>
          <w:szCs w:val="24"/>
        </w:rPr>
        <w:t xml:space="preserve">Правото за платено локално паркиране по ал. 1, се упражнява въз основа на </w:t>
      </w:r>
      <w:r w:rsidR="007F0067" w:rsidRPr="00CD735D">
        <w:rPr>
          <w:rFonts w:ascii="Times New Roman" w:hAnsi="Times New Roman"/>
          <w:color w:val="000000" w:themeColor="text1"/>
          <w:sz w:val="24"/>
          <w:szCs w:val="24"/>
        </w:rPr>
        <w:t xml:space="preserve">електронен </w:t>
      </w:r>
      <w:r w:rsidR="00AA0DA4" w:rsidRPr="00CD735D">
        <w:rPr>
          <w:rFonts w:ascii="Times New Roman" w:hAnsi="Times New Roman"/>
          <w:color w:val="000000" w:themeColor="text1"/>
          <w:sz w:val="24"/>
          <w:szCs w:val="24"/>
        </w:rPr>
        <w:t>стикер</w:t>
      </w:r>
      <w:r w:rsidRPr="00CD735D">
        <w:rPr>
          <w:rFonts w:ascii="Times New Roman" w:hAnsi="Times New Roman"/>
          <w:color w:val="000000" w:themeColor="text1"/>
          <w:sz w:val="24"/>
          <w:szCs w:val="24"/>
        </w:rPr>
        <w:t>.</w:t>
      </w:r>
    </w:p>
    <w:p w:rsidR="007F0067" w:rsidRPr="00CD735D" w:rsidRDefault="003D6360" w:rsidP="003D6360">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color w:val="000000" w:themeColor="text1"/>
          <w:sz w:val="24"/>
          <w:szCs w:val="24"/>
        </w:rPr>
        <w:t xml:space="preserve">(4) </w:t>
      </w:r>
      <w:r w:rsidR="007F0067" w:rsidRPr="00CD735D">
        <w:rPr>
          <w:rFonts w:ascii="Times New Roman" w:hAnsi="Times New Roman"/>
          <w:bCs/>
          <w:color w:val="000000" w:themeColor="text1"/>
          <w:sz w:val="24"/>
          <w:szCs w:val="24"/>
          <w:lang w:val="en-US"/>
        </w:rPr>
        <w:t>(</w:t>
      </w:r>
      <w:r w:rsidR="007F0067" w:rsidRPr="00CD735D">
        <w:rPr>
          <w:rFonts w:ascii="Times New Roman" w:hAnsi="Times New Roman"/>
          <w:bCs/>
          <w:color w:val="000000" w:themeColor="text1"/>
          <w:sz w:val="24"/>
          <w:szCs w:val="24"/>
        </w:rPr>
        <w:t>отм.</w:t>
      </w:r>
      <w:r w:rsidR="0055659E" w:rsidRPr="00CD735D">
        <w:rPr>
          <w:rFonts w:ascii="Times New Roman" w:hAnsi="Times New Roman"/>
          <w:bCs/>
          <w:color w:val="000000" w:themeColor="text1"/>
          <w:sz w:val="24"/>
          <w:szCs w:val="24"/>
        </w:rPr>
        <w:t xml:space="preserve"> Протокол №7/27.02.2020</w:t>
      </w:r>
      <w:r w:rsidR="007F0067" w:rsidRPr="00CD735D">
        <w:rPr>
          <w:rFonts w:ascii="Times New Roman" w:hAnsi="Times New Roman"/>
          <w:bCs/>
          <w:color w:val="000000" w:themeColor="text1"/>
          <w:sz w:val="24"/>
          <w:szCs w:val="24"/>
        </w:rPr>
        <w:t xml:space="preserve"> г.</w:t>
      </w:r>
      <w:r w:rsidR="007F0067" w:rsidRPr="00CD735D">
        <w:rPr>
          <w:rFonts w:ascii="Times New Roman" w:hAnsi="Times New Roman"/>
          <w:bCs/>
          <w:color w:val="000000" w:themeColor="text1"/>
          <w:sz w:val="24"/>
          <w:szCs w:val="24"/>
          <w:lang w:val="en-US"/>
        </w:rPr>
        <w:t>)</w:t>
      </w:r>
      <w:r w:rsidR="007F0067" w:rsidRPr="00CD735D">
        <w:rPr>
          <w:rFonts w:ascii="Times New Roman" w:hAnsi="Times New Roman"/>
          <w:b/>
          <w:color w:val="000000" w:themeColor="text1"/>
          <w:sz w:val="24"/>
          <w:szCs w:val="24"/>
        </w:rPr>
        <w:t xml:space="preserve"> </w:t>
      </w:r>
    </w:p>
    <w:p w:rsidR="003D6360" w:rsidRPr="00CD735D" w:rsidRDefault="003D6360" w:rsidP="003D6360">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color w:val="000000" w:themeColor="text1"/>
          <w:sz w:val="24"/>
          <w:szCs w:val="24"/>
        </w:rPr>
        <w:t>(5) Правото по ал. 1, се ползва за 2 (два) автомобила на постоянен адрес, като правото за втория автомобил се удостоверява с документ за собственост на МПС или въз основа на друго правно основание.</w:t>
      </w:r>
    </w:p>
    <w:p w:rsidR="003D6360" w:rsidRPr="00CD735D" w:rsidRDefault="003D6360" w:rsidP="003D6360">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color w:val="000000" w:themeColor="text1"/>
          <w:sz w:val="24"/>
          <w:szCs w:val="24"/>
        </w:rPr>
        <w:t xml:space="preserve">(6) </w:t>
      </w:r>
      <w:r w:rsidR="0055659E" w:rsidRPr="00CD735D">
        <w:rPr>
          <w:rFonts w:ascii="Times New Roman" w:hAnsi="Times New Roman"/>
          <w:bCs/>
          <w:color w:val="000000" w:themeColor="text1"/>
          <w:sz w:val="24"/>
          <w:szCs w:val="24"/>
          <w:lang w:val="en-US"/>
        </w:rPr>
        <w:t>(</w:t>
      </w:r>
      <w:r w:rsidR="0055659E" w:rsidRPr="00CD735D">
        <w:rPr>
          <w:rFonts w:ascii="Times New Roman" w:hAnsi="Times New Roman"/>
          <w:bCs/>
          <w:color w:val="000000" w:themeColor="text1"/>
          <w:sz w:val="24"/>
          <w:szCs w:val="24"/>
        </w:rPr>
        <w:t>изм. Протокол №7/27.02.2020 г.</w:t>
      </w:r>
      <w:r w:rsidR="0055659E" w:rsidRPr="00CD735D">
        <w:rPr>
          <w:rFonts w:ascii="Times New Roman" w:hAnsi="Times New Roman"/>
          <w:bCs/>
          <w:color w:val="000000" w:themeColor="text1"/>
          <w:sz w:val="24"/>
          <w:szCs w:val="24"/>
          <w:lang w:val="en-US"/>
        </w:rPr>
        <w:t>)</w:t>
      </w:r>
      <w:r w:rsidR="0055659E" w:rsidRPr="00CD735D">
        <w:rPr>
          <w:rFonts w:ascii="Times New Roman" w:hAnsi="Times New Roman"/>
          <w:b/>
          <w:color w:val="000000" w:themeColor="text1"/>
          <w:sz w:val="24"/>
          <w:szCs w:val="24"/>
        </w:rPr>
        <w:t xml:space="preserve"> </w:t>
      </w:r>
      <w:r w:rsidR="00D408CB" w:rsidRPr="00CD735D">
        <w:rPr>
          <w:rFonts w:ascii="Times New Roman" w:hAnsi="Times New Roman"/>
          <w:color w:val="000000" w:themeColor="text1"/>
          <w:sz w:val="24"/>
          <w:szCs w:val="24"/>
        </w:rPr>
        <w:t>Електронен с</w:t>
      </w:r>
      <w:r w:rsidRPr="00CD735D">
        <w:rPr>
          <w:rFonts w:ascii="Times New Roman" w:hAnsi="Times New Roman"/>
          <w:color w:val="000000" w:themeColor="text1"/>
          <w:sz w:val="24"/>
          <w:szCs w:val="24"/>
        </w:rPr>
        <w:t>тикер не се издава на лица</w:t>
      </w:r>
      <w:r w:rsidRPr="00CD735D">
        <w:rPr>
          <w:rFonts w:ascii="Times New Roman" w:hAnsi="Times New Roman"/>
          <w:color w:val="000000" w:themeColor="text1"/>
          <w:sz w:val="24"/>
          <w:szCs w:val="24"/>
          <w:lang w:val="en-US"/>
        </w:rPr>
        <w:t>,</w:t>
      </w:r>
      <w:r w:rsidRPr="00CD735D">
        <w:rPr>
          <w:rFonts w:ascii="Times New Roman" w:hAnsi="Times New Roman"/>
          <w:color w:val="000000" w:themeColor="text1"/>
          <w:sz w:val="24"/>
          <w:szCs w:val="24"/>
        </w:rPr>
        <w:t xml:space="preserve"> притежаващи място за паркиране или гаражна клетка в урегулирания поземлен имот, на който е постоянният им адрес или е било променено предназначението на такива помещения.</w:t>
      </w:r>
    </w:p>
    <w:p w:rsidR="003D6360" w:rsidRPr="00CD735D" w:rsidRDefault="003D6360" w:rsidP="003D6360">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color w:val="000000" w:themeColor="text1"/>
          <w:sz w:val="24"/>
          <w:szCs w:val="24"/>
        </w:rPr>
        <w:t xml:space="preserve">(7) </w:t>
      </w:r>
      <w:r w:rsidR="0055659E" w:rsidRPr="00CD735D">
        <w:rPr>
          <w:rFonts w:ascii="Times New Roman" w:hAnsi="Times New Roman"/>
          <w:bCs/>
          <w:color w:val="000000" w:themeColor="text1"/>
          <w:sz w:val="24"/>
          <w:szCs w:val="24"/>
          <w:lang w:val="en-US"/>
        </w:rPr>
        <w:t>(</w:t>
      </w:r>
      <w:r w:rsidR="0055659E" w:rsidRPr="00CD735D">
        <w:rPr>
          <w:rFonts w:ascii="Times New Roman" w:hAnsi="Times New Roman"/>
          <w:bCs/>
          <w:color w:val="000000" w:themeColor="text1"/>
          <w:sz w:val="24"/>
          <w:szCs w:val="24"/>
        </w:rPr>
        <w:t>изм. Протокол №7/27.02.2020 г.</w:t>
      </w:r>
      <w:r w:rsidR="0055659E" w:rsidRPr="00CD735D">
        <w:rPr>
          <w:rFonts w:ascii="Times New Roman" w:hAnsi="Times New Roman"/>
          <w:bCs/>
          <w:color w:val="000000" w:themeColor="text1"/>
          <w:sz w:val="24"/>
          <w:szCs w:val="24"/>
          <w:lang w:val="en-US"/>
        </w:rPr>
        <w:t>)</w:t>
      </w:r>
      <w:r w:rsidR="0055659E" w:rsidRPr="00CD735D">
        <w:rPr>
          <w:rFonts w:ascii="Times New Roman" w:hAnsi="Times New Roman"/>
          <w:b/>
          <w:color w:val="000000" w:themeColor="text1"/>
          <w:sz w:val="24"/>
          <w:szCs w:val="24"/>
        </w:rPr>
        <w:t xml:space="preserve"> </w:t>
      </w:r>
      <w:r w:rsidRPr="00CD735D">
        <w:rPr>
          <w:rFonts w:ascii="Times New Roman" w:hAnsi="Times New Roman"/>
          <w:color w:val="000000" w:themeColor="text1"/>
          <w:sz w:val="24"/>
          <w:szCs w:val="24"/>
        </w:rPr>
        <w:t xml:space="preserve">Забранява се паркирането на МПС със </w:t>
      </w:r>
      <w:r w:rsidR="00380B8D" w:rsidRPr="00CD735D">
        <w:rPr>
          <w:rFonts w:ascii="Times New Roman" w:hAnsi="Times New Roman"/>
          <w:color w:val="000000" w:themeColor="text1"/>
          <w:sz w:val="24"/>
          <w:szCs w:val="24"/>
        </w:rPr>
        <w:t xml:space="preserve">електронен </w:t>
      </w:r>
      <w:r w:rsidRPr="00CD735D">
        <w:rPr>
          <w:rFonts w:ascii="Times New Roman" w:hAnsi="Times New Roman"/>
          <w:color w:val="000000" w:themeColor="text1"/>
          <w:sz w:val="24"/>
          <w:szCs w:val="24"/>
        </w:rPr>
        <w:t xml:space="preserve">стикер извън границите на неговата </w:t>
      </w:r>
      <w:proofErr w:type="spellStart"/>
      <w:r w:rsidRPr="00CD735D">
        <w:rPr>
          <w:rFonts w:ascii="Times New Roman" w:hAnsi="Times New Roman"/>
          <w:color w:val="000000" w:themeColor="text1"/>
          <w:sz w:val="24"/>
          <w:szCs w:val="24"/>
        </w:rPr>
        <w:t>подзона</w:t>
      </w:r>
      <w:proofErr w:type="spellEnd"/>
      <w:r w:rsidRPr="00CD735D">
        <w:rPr>
          <w:rFonts w:ascii="Times New Roman" w:hAnsi="Times New Roman"/>
          <w:color w:val="000000" w:themeColor="text1"/>
          <w:sz w:val="24"/>
          <w:szCs w:val="24"/>
        </w:rPr>
        <w:t xml:space="preserve">. </w:t>
      </w:r>
    </w:p>
    <w:p w:rsidR="003D6360" w:rsidRPr="00CD735D" w:rsidRDefault="003D6360" w:rsidP="009D7D57">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bCs/>
          <w:color w:val="000000" w:themeColor="text1"/>
          <w:sz w:val="24"/>
          <w:szCs w:val="24"/>
        </w:rPr>
        <w:t xml:space="preserve">(8) </w:t>
      </w:r>
      <w:r w:rsidR="0055659E" w:rsidRPr="00CD735D">
        <w:rPr>
          <w:rFonts w:ascii="Times New Roman" w:hAnsi="Times New Roman"/>
          <w:bCs/>
          <w:color w:val="000000" w:themeColor="text1"/>
          <w:sz w:val="24"/>
          <w:szCs w:val="24"/>
          <w:lang w:val="en-US"/>
        </w:rPr>
        <w:t>(</w:t>
      </w:r>
      <w:r w:rsidR="0055659E" w:rsidRPr="00CD735D">
        <w:rPr>
          <w:rFonts w:ascii="Times New Roman" w:hAnsi="Times New Roman"/>
          <w:bCs/>
          <w:color w:val="000000" w:themeColor="text1"/>
          <w:sz w:val="24"/>
          <w:szCs w:val="24"/>
        </w:rPr>
        <w:t>изм. Протокол №7/27.02.2020 г.</w:t>
      </w:r>
      <w:r w:rsidR="0055659E" w:rsidRPr="00CD735D">
        <w:rPr>
          <w:rFonts w:ascii="Times New Roman" w:hAnsi="Times New Roman"/>
          <w:bCs/>
          <w:color w:val="000000" w:themeColor="text1"/>
          <w:sz w:val="24"/>
          <w:szCs w:val="24"/>
          <w:lang w:val="en-US"/>
        </w:rPr>
        <w:t>)</w:t>
      </w:r>
      <w:r w:rsidR="0055659E" w:rsidRPr="00CD735D">
        <w:rPr>
          <w:rFonts w:ascii="Times New Roman" w:hAnsi="Times New Roman"/>
          <w:b/>
          <w:bCs/>
          <w:color w:val="000000" w:themeColor="text1"/>
          <w:sz w:val="24"/>
          <w:szCs w:val="24"/>
        </w:rPr>
        <w:t xml:space="preserve"> </w:t>
      </w:r>
      <w:r w:rsidRPr="00CD735D">
        <w:rPr>
          <w:rFonts w:ascii="Times New Roman" w:hAnsi="Times New Roman"/>
          <w:bCs/>
          <w:color w:val="000000" w:themeColor="text1"/>
          <w:sz w:val="24"/>
          <w:szCs w:val="24"/>
        </w:rPr>
        <w:t>Забранява се п</w:t>
      </w:r>
      <w:r w:rsidRPr="00CD735D">
        <w:rPr>
          <w:rFonts w:ascii="Times New Roman" w:hAnsi="Times New Roman"/>
          <w:color w:val="000000" w:themeColor="text1"/>
          <w:sz w:val="24"/>
          <w:szCs w:val="24"/>
        </w:rPr>
        <w:t xml:space="preserve">аркирането на МПС с невалиден </w:t>
      </w:r>
      <w:r w:rsidR="00380B8D" w:rsidRPr="00CD735D">
        <w:rPr>
          <w:rFonts w:ascii="Times New Roman" w:hAnsi="Times New Roman"/>
          <w:color w:val="000000" w:themeColor="text1"/>
          <w:sz w:val="24"/>
          <w:szCs w:val="24"/>
        </w:rPr>
        <w:t xml:space="preserve">електронен </w:t>
      </w:r>
      <w:r w:rsidRPr="00CD735D">
        <w:rPr>
          <w:rFonts w:ascii="Times New Roman" w:hAnsi="Times New Roman"/>
          <w:color w:val="000000" w:themeColor="text1"/>
          <w:sz w:val="24"/>
          <w:szCs w:val="24"/>
        </w:rPr>
        <w:t>стикер.</w:t>
      </w:r>
    </w:p>
    <w:p w:rsidR="003D6360" w:rsidRPr="00CD735D" w:rsidRDefault="0012488D" w:rsidP="003D6360">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b/>
          <w:color w:val="000000" w:themeColor="text1"/>
          <w:sz w:val="24"/>
          <w:szCs w:val="24"/>
        </w:rPr>
        <w:t>Чл.</w:t>
      </w:r>
      <w:r w:rsidR="003D6360" w:rsidRPr="00CD735D">
        <w:rPr>
          <w:rFonts w:ascii="Times New Roman" w:hAnsi="Times New Roman"/>
          <w:b/>
          <w:color w:val="000000" w:themeColor="text1"/>
          <w:sz w:val="24"/>
          <w:szCs w:val="24"/>
        </w:rPr>
        <w:t>15.</w:t>
      </w:r>
      <w:r w:rsidR="003D6360" w:rsidRPr="00CD735D">
        <w:rPr>
          <w:rFonts w:ascii="Times New Roman" w:hAnsi="Times New Roman"/>
          <w:color w:val="000000" w:themeColor="text1"/>
          <w:sz w:val="24"/>
          <w:szCs w:val="24"/>
        </w:rPr>
        <w:t xml:space="preserve"> (1) </w:t>
      </w:r>
      <w:r w:rsidR="0055659E" w:rsidRPr="00CD735D">
        <w:rPr>
          <w:rFonts w:ascii="Times New Roman" w:hAnsi="Times New Roman"/>
          <w:bCs/>
          <w:color w:val="000000" w:themeColor="text1"/>
          <w:sz w:val="24"/>
          <w:szCs w:val="24"/>
          <w:lang w:val="en-US"/>
        </w:rPr>
        <w:t>(</w:t>
      </w:r>
      <w:r w:rsidR="0055659E" w:rsidRPr="00CD735D">
        <w:rPr>
          <w:rFonts w:ascii="Times New Roman" w:hAnsi="Times New Roman"/>
          <w:bCs/>
          <w:color w:val="000000" w:themeColor="text1"/>
          <w:sz w:val="24"/>
          <w:szCs w:val="24"/>
        </w:rPr>
        <w:t>изм. Протокол №7/27.02.2020 г.</w:t>
      </w:r>
      <w:r w:rsidR="0055659E" w:rsidRPr="00CD735D">
        <w:rPr>
          <w:rFonts w:ascii="Times New Roman" w:hAnsi="Times New Roman"/>
          <w:bCs/>
          <w:color w:val="000000" w:themeColor="text1"/>
          <w:sz w:val="24"/>
          <w:szCs w:val="24"/>
          <w:lang w:val="en-US"/>
        </w:rPr>
        <w:t>)</w:t>
      </w:r>
      <w:r w:rsidR="0055659E" w:rsidRPr="00CD735D">
        <w:rPr>
          <w:rFonts w:ascii="Times New Roman" w:hAnsi="Times New Roman"/>
          <w:b/>
          <w:color w:val="000000" w:themeColor="text1"/>
          <w:sz w:val="24"/>
          <w:szCs w:val="24"/>
        </w:rPr>
        <w:t xml:space="preserve"> </w:t>
      </w:r>
      <w:r w:rsidR="003D6360" w:rsidRPr="00CD735D">
        <w:rPr>
          <w:rFonts w:ascii="Times New Roman" w:hAnsi="Times New Roman"/>
          <w:color w:val="000000" w:themeColor="text1"/>
          <w:sz w:val="24"/>
          <w:szCs w:val="24"/>
        </w:rPr>
        <w:t xml:space="preserve">Лицата по чл. 14, ал. 1 подават заявления за издаване на </w:t>
      </w:r>
      <w:r w:rsidR="00CC784D" w:rsidRPr="00CD735D">
        <w:rPr>
          <w:rFonts w:ascii="Times New Roman" w:hAnsi="Times New Roman"/>
          <w:color w:val="000000" w:themeColor="text1"/>
          <w:sz w:val="24"/>
          <w:szCs w:val="24"/>
        </w:rPr>
        <w:t xml:space="preserve">електронен </w:t>
      </w:r>
      <w:r w:rsidR="003D6360" w:rsidRPr="00CD735D">
        <w:rPr>
          <w:rFonts w:ascii="Times New Roman" w:hAnsi="Times New Roman"/>
          <w:color w:val="000000" w:themeColor="text1"/>
          <w:sz w:val="24"/>
          <w:szCs w:val="24"/>
        </w:rPr>
        <w:t xml:space="preserve">стикер по образец. Към заявлението се представят следните документи: </w:t>
      </w:r>
    </w:p>
    <w:p w:rsidR="003D6360" w:rsidRPr="00CD735D" w:rsidRDefault="003D6360" w:rsidP="003D6360">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color w:val="000000" w:themeColor="text1"/>
          <w:sz w:val="24"/>
          <w:szCs w:val="24"/>
        </w:rPr>
        <w:t xml:space="preserve">1. Лична карта за удостоверяване на постоянен адрес; </w:t>
      </w:r>
    </w:p>
    <w:p w:rsidR="003D6360" w:rsidRPr="00CD735D" w:rsidRDefault="003D6360" w:rsidP="003D6360">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color w:val="000000" w:themeColor="text1"/>
          <w:sz w:val="24"/>
          <w:szCs w:val="24"/>
        </w:rPr>
        <w:t>2. Свидетелство за регистрация на МПС;</w:t>
      </w:r>
    </w:p>
    <w:p w:rsidR="003D6360" w:rsidRDefault="003D6360" w:rsidP="003D6360">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color w:val="000000" w:themeColor="text1"/>
          <w:sz w:val="24"/>
          <w:szCs w:val="24"/>
        </w:rPr>
        <w:t>3. Документ, удостоверяващ друго правно основание.</w:t>
      </w:r>
    </w:p>
    <w:p w:rsidR="000065C7" w:rsidRPr="000065C7" w:rsidRDefault="0022263B" w:rsidP="000065C7">
      <w:pPr>
        <w:spacing w:after="0" w:line="240" w:lineRule="auto"/>
        <w:ind w:firstLine="708"/>
        <w:jc w:val="both"/>
        <w:rPr>
          <w:rFonts w:ascii="Times New Roman" w:eastAsia="Times New Roman" w:hAnsi="Times New Roman"/>
          <w:sz w:val="24"/>
          <w:szCs w:val="24"/>
          <w:lang w:eastAsia="bg-BG"/>
        </w:rPr>
      </w:pPr>
      <w:r w:rsidRPr="0022263B">
        <w:rPr>
          <w:rFonts w:ascii="Times New Roman" w:hAnsi="Times New Roman"/>
          <w:color w:val="000000" w:themeColor="text1"/>
          <w:sz w:val="24"/>
          <w:szCs w:val="24"/>
        </w:rPr>
        <w:t>(2) (нова, Протокол №22/26.05.2021 г.)</w:t>
      </w:r>
      <w:r>
        <w:rPr>
          <w:rFonts w:ascii="Times New Roman" w:hAnsi="Times New Roman"/>
          <w:color w:val="000000" w:themeColor="text1"/>
          <w:sz w:val="24"/>
          <w:szCs w:val="24"/>
        </w:rPr>
        <w:t xml:space="preserve"> </w:t>
      </w:r>
      <w:r w:rsidRPr="0022263B">
        <w:rPr>
          <w:rFonts w:ascii="Times New Roman" w:eastAsia="Times New Roman" w:hAnsi="Times New Roman"/>
          <w:sz w:val="24"/>
          <w:szCs w:val="24"/>
          <w:lang w:eastAsia="bg-BG"/>
        </w:rPr>
        <w:t>Лицата по чл.13, ал.2, освен горепосочените документи представят Нотариален акт, или друг документ за собственост на недвижимият имот, заедно със Справка по данни за физическото лице за вписвания, отбелязвания и заличавания, издадена от Служба по вписванията гр. Бургас, не по-късно от 5 дни преди датата на подаване на заявлението и декларация по образец. За установяване на някои обстоятелства могат да бъдат поискани и др. документи, като Договор за лизинг, Удостоверение или акт за раждане, Удостоверение за наследници и др.</w:t>
      </w:r>
    </w:p>
    <w:p w:rsidR="003D6360" w:rsidRDefault="000065C7" w:rsidP="003D6360">
      <w:pPr>
        <w:spacing w:after="0" w:line="240" w:lineRule="auto"/>
        <w:ind w:firstLine="708"/>
        <w:jc w:val="both"/>
        <w:rPr>
          <w:rFonts w:ascii="Times New Roman" w:hAnsi="Times New Roman"/>
          <w:color w:val="000000" w:themeColor="text1"/>
          <w:sz w:val="24"/>
          <w:szCs w:val="24"/>
          <w:lang w:bidi="bg-BG"/>
        </w:rPr>
      </w:pPr>
      <w:r>
        <w:rPr>
          <w:rFonts w:ascii="Times New Roman" w:hAnsi="Times New Roman"/>
          <w:color w:val="000000" w:themeColor="text1"/>
          <w:sz w:val="24"/>
          <w:szCs w:val="24"/>
        </w:rPr>
        <w:t>(3</w:t>
      </w:r>
      <w:r w:rsidR="003D6360" w:rsidRPr="00CD735D">
        <w:rPr>
          <w:rFonts w:ascii="Times New Roman" w:hAnsi="Times New Roman"/>
          <w:color w:val="000000" w:themeColor="text1"/>
          <w:sz w:val="24"/>
          <w:szCs w:val="24"/>
        </w:rPr>
        <w:t xml:space="preserve">) </w:t>
      </w:r>
      <w:r w:rsidR="000A469B" w:rsidRPr="00CD735D">
        <w:rPr>
          <w:rFonts w:ascii="Times New Roman" w:hAnsi="Times New Roman"/>
          <w:bCs/>
          <w:color w:val="000000" w:themeColor="text1"/>
          <w:sz w:val="24"/>
          <w:szCs w:val="24"/>
          <w:lang w:val="en-US"/>
        </w:rPr>
        <w:t>(</w:t>
      </w:r>
      <w:r w:rsidR="000A469B" w:rsidRPr="00CD735D">
        <w:rPr>
          <w:rFonts w:ascii="Times New Roman" w:hAnsi="Times New Roman"/>
          <w:bCs/>
          <w:color w:val="000000" w:themeColor="text1"/>
          <w:sz w:val="24"/>
          <w:szCs w:val="24"/>
        </w:rPr>
        <w:t>изм.</w:t>
      </w:r>
      <w:r w:rsidR="0055659E" w:rsidRPr="00CD735D">
        <w:rPr>
          <w:rFonts w:ascii="Times New Roman" w:hAnsi="Times New Roman"/>
          <w:bCs/>
          <w:color w:val="000000" w:themeColor="text1"/>
          <w:sz w:val="24"/>
          <w:szCs w:val="24"/>
        </w:rPr>
        <w:t xml:space="preserve"> Протокол №7/27.02.2020</w:t>
      </w:r>
      <w:r w:rsidR="000A469B" w:rsidRPr="00CD735D">
        <w:rPr>
          <w:rFonts w:ascii="Times New Roman" w:hAnsi="Times New Roman"/>
          <w:bCs/>
          <w:color w:val="000000" w:themeColor="text1"/>
          <w:sz w:val="24"/>
          <w:szCs w:val="24"/>
        </w:rPr>
        <w:t xml:space="preserve"> г.</w:t>
      </w:r>
      <w:r>
        <w:rPr>
          <w:rFonts w:ascii="Times New Roman" w:hAnsi="Times New Roman"/>
          <w:bCs/>
          <w:color w:val="000000" w:themeColor="text1"/>
          <w:sz w:val="24"/>
          <w:szCs w:val="24"/>
        </w:rPr>
        <w:t xml:space="preserve">, изм. </w:t>
      </w:r>
      <w:r w:rsidRPr="000065C7">
        <w:rPr>
          <w:rFonts w:ascii="Times New Roman" w:hAnsi="Times New Roman"/>
          <w:bCs/>
          <w:color w:val="000000" w:themeColor="text1"/>
          <w:sz w:val="24"/>
          <w:szCs w:val="24"/>
        </w:rPr>
        <w:t>Протокол №22/26.05.2021 г.</w:t>
      </w:r>
      <w:r w:rsidR="003E3C92">
        <w:rPr>
          <w:rFonts w:ascii="Times New Roman" w:hAnsi="Times New Roman"/>
          <w:bCs/>
          <w:color w:val="000000" w:themeColor="text1"/>
          <w:sz w:val="24"/>
          <w:szCs w:val="24"/>
        </w:rPr>
        <w:t>, изм</w:t>
      </w:r>
      <w:r w:rsidR="003E3C92" w:rsidRPr="003E3C92">
        <w:rPr>
          <w:rFonts w:ascii="Times New Roman" w:hAnsi="Times New Roman"/>
          <w:bCs/>
          <w:color w:val="000000" w:themeColor="text1"/>
          <w:sz w:val="24"/>
          <w:szCs w:val="24"/>
        </w:rPr>
        <w:t>. Протокол №37/17.05.2022 г.</w:t>
      </w:r>
      <w:r w:rsidR="000A469B" w:rsidRPr="00CD735D">
        <w:rPr>
          <w:rFonts w:ascii="Times New Roman" w:hAnsi="Times New Roman"/>
          <w:bCs/>
          <w:color w:val="000000" w:themeColor="text1"/>
          <w:sz w:val="24"/>
          <w:szCs w:val="24"/>
          <w:lang w:val="en-US"/>
        </w:rPr>
        <w:t>)</w:t>
      </w:r>
      <w:r w:rsidR="000A469B" w:rsidRPr="00CD735D">
        <w:rPr>
          <w:rFonts w:ascii="Times New Roman" w:hAnsi="Times New Roman"/>
          <w:b/>
          <w:color w:val="000000" w:themeColor="text1"/>
          <w:sz w:val="24"/>
          <w:szCs w:val="24"/>
        </w:rPr>
        <w:t xml:space="preserve"> </w:t>
      </w:r>
      <w:r w:rsidR="00B746F6" w:rsidRPr="00B746F6">
        <w:rPr>
          <w:rFonts w:ascii="Times New Roman" w:hAnsi="Times New Roman"/>
          <w:color w:val="000000"/>
          <w:sz w:val="24"/>
          <w:szCs w:val="24"/>
          <w:lang w:bidi="bg-BG"/>
        </w:rPr>
        <w:t xml:space="preserve">Целогодишният електронен стикер се валидира в 7-дневен срок, след подаване на заявлението и заплащане на определената цена, а краткосрочния в три дневен срок, след подаване на заявлението, ведно с изискуемите към него документи и </w:t>
      </w:r>
      <w:r w:rsidR="00B746F6">
        <w:rPr>
          <w:rFonts w:ascii="Times New Roman" w:hAnsi="Times New Roman"/>
          <w:color w:val="000000"/>
          <w:sz w:val="24"/>
          <w:szCs w:val="24"/>
          <w:lang w:bidi="bg-BG"/>
        </w:rPr>
        <w:t>заплащането на съответната цена</w:t>
      </w:r>
      <w:r w:rsidR="000979DC" w:rsidRPr="000979DC">
        <w:rPr>
          <w:rFonts w:ascii="Times New Roman" w:hAnsi="Times New Roman"/>
          <w:color w:val="000000" w:themeColor="text1"/>
          <w:sz w:val="24"/>
          <w:szCs w:val="24"/>
          <w:lang w:bidi="bg-BG"/>
        </w:rPr>
        <w:t>.</w:t>
      </w:r>
    </w:p>
    <w:p w:rsidR="005D39EC" w:rsidRPr="005D39EC" w:rsidRDefault="005D39EC" w:rsidP="005D39EC">
      <w:pPr>
        <w:spacing w:after="0" w:line="240" w:lineRule="auto"/>
        <w:ind w:firstLine="708"/>
        <w:jc w:val="both"/>
        <w:rPr>
          <w:rFonts w:ascii="Times New Roman" w:hAnsi="Times New Roman"/>
          <w:color w:val="000000" w:themeColor="text1"/>
          <w:sz w:val="24"/>
          <w:szCs w:val="24"/>
          <w:lang w:bidi="bg-BG"/>
        </w:rPr>
      </w:pPr>
      <w:r w:rsidRPr="005D39EC">
        <w:rPr>
          <w:rFonts w:ascii="Times New Roman" w:hAnsi="Times New Roman"/>
          <w:color w:val="000000" w:themeColor="text1"/>
          <w:sz w:val="24"/>
          <w:szCs w:val="24"/>
          <w:lang w:bidi="bg-BG"/>
        </w:rPr>
        <w:t>(4) (нова, Протокол №22/26.05.2021 г.)</w:t>
      </w:r>
      <w:r>
        <w:rPr>
          <w:rFonts w:ascii="Times New Roman" w:hAnsi="Times New Roman"/>
          <w:color w:val="000000" w:themeColor="text1"/>
          <w:sz w:val="24"/>
          <w:szCs w:val="24"/>
          <w:lang w:bidi="bg-BG"/>
        </w:rPr>
        <w:t xml:space="preserve"> </w:t>
      </w:r>
      <w:r w:rsidRPr="005D39EC">
        <w:rPr>
          <w:rFonts w:ascii="Times New Roman" w:hAnsi="Times New Roman"/>
          <w:color w:val="000000" w:themeColor="text1"/>
          <w:sz w:val="24"/>
          <w:szCs w:val="24"/>
          <w:lang w:bidi="bg-BG"/>
        </w:rPr>
        <w:t>На лицата по чл. 13, ал. 2, които не отговарят на посочените условия, или които са декларирали неверни обстоятелства и/или са представили към заявлението документи с невярно съдържание, краткосрочен стикер за локално платено паркиране на МПС не се издава.</w:t>
      </w:r>
    </w:p>
    <w:p w:rsidR="005D39EC" w:rsidRPr="00CD735D" w:rsidRDefault="005D39EC" w:rsidP="005D39EC">
      <w:pPr>
        <w:spacing w:after="0" w:line="240" w:lineRule="auto"/>
        <w:ind w:firstLine="708"/>
        <w:jc w:val="both"/>
        <w:rPr>
          <w:rFonts w:ascii="Times New Roman" w:hAnsi="Times New Roman"/>
          <w:color w:val="000000" w:themeColor="text1"/>
          <w:sz w:val="24"/>
          <w:szCs w:val="24"/>
        </w:rPr>
      </w:pPr>
      <w:r w:rsidRPr="005D39EC">
        <w:rPr>
          <w:rFonts w:ascii="Times New Roman" w:hAnsi="Times New Roman"/>
          <w:color w:val="000000" w:themeColor="text1"/>
          <w:sz w:val="24"/>
          <w:szCs w:val="24"/>
          <w:lang w:bidi="bg-BG"/>
        </w:rPr>
        <w:t>(5) (нова, Протокол №22/26.05.2021 г.)</w:t>
      </w:r>
      <w:r>
        <w:rPr>
          <w:rFonts w:ascii="Times New Roman" w:hAnsi="Times New Roman"/>
          <w:color w:val="000000" w:themeColor="text1"/>
          <w:sz w:val="24"/>
          <w:szCs w:val="24"/>
          <w:lang w:bidi="bg-BG"/>
        </w:rPr>
        <w:t xml:space="preserve"> </w:t>
      </w:r>
      <w:r w:rsidRPr="005D39EC">
        <w:rPr>
          <w:rFonts w:ascii="Times New Roman" w:hAnsi="Times New Roman"/>
          <w:color w:val="000000" w:themeColor="text1"/>
          <w:sz w:val="24"/>
          <w:szCs w:val="24"/>
          <w:lang w:bidi="bg-BG"/>
        </w:rPr>
        <w:t>В случаите на последващо установени декларирани неверни обстоятелства и/или представени към заявлението документи с невярно съдържание, издаденият краткосрочен стикер се анулира, като се информират компетентните органи, а платената сума не се възстановява.</w:t>
      </w:r>
    </w:p>
    <w:p w:rsidR="003D4D91" w:rsidRPr="00CD735D" w:rsidRDefault="003D4D91" w:rsidP="003D4D91">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b/>
          <w:color w:val="000000" w:themeColor="text1"/>
          <w:sz w:val="24"/>
          <w:szCs w:val="24"/>
        </w:rPr>
        <w:t>Чл.15а.</w:t>
      </w:r>
      <w:r w:rsidRPr="00CD735D">
        <w:rPr>
          <w:rFonts w:ascii="Times New Roman" w:hAnsi="Times New Roman"/>
          <w:color w:val="000000" w:themeColor="text1"/>
          <w:sz w:val="24"/>
          <w:szCs w:val="24"/>
        </w:rPr>
        <w:t xml:space="preserve"> </w:t>
      </w:r>
      <w:r w:rsidRPr="00CD735D">
        <w:rPr>
          <w:rFonts w:ascii="Times New Roman" w:hAnsi="Times New Roman"/>
          <w:bCs/>
          <w:color w:val="000000" w:themeColor="text1"/>
          <w:sz w:val="24"/>
          <w:szCs w:val="24"/>
          <w:lang w:val="en-US"/>
        </w:rPr>
        <w:t>(</w:t>
      </w:r>
      <w:proofErr w:type="gramStart"/>
      <w:r w:rsidRPr="00CD735D">
        <w:rPr>
          <w:rFonts w:ascii="Times New Roman" w:hAnsi="Times New Roman"/>
          <w:bCs/>
          <w:color w:val="000000" w:themeColor="text1"/>
          <w:sz w:val="24"/>
          <w:szCs w:val="24"/>
        </w:rPr>
        <w:t>нов</w:t>
      </w:r>
      <w:proofErr w:type="gramEnd"/>
      <w:r w:rsidRPr="00CD735D">
        <w:rPr>
          <w:rFonts w:ascii="Times New Roman" w:hAnsi="Times New Roman"/>
          <w:bCs/>
          <w:color w:val="000000" w:themeColor="text1"/>
          <w:sz w:val="24"/>
          <w:szCs w:val="24"/>
        </w:rPr>
        <w:t>, Протокол №16/24.11.2020 г.</w:t>
      </w:r>
      <w:r w:rsidRPr="00CD735D">
        <w:rPr>
          <w:rFonts w:ascii="Times New Roman" w:hAnsi="Times New Roman"/>
          <w:bCs/>
          <w:color w:val="000000" w:themeColor="text1"/>
          <w:sz w:val="24"/>
          <w:szCs w:val="24"/>
          <w:lang w:val="en-US"/>
        </w:rPr>
        <w:t>)</w:t>
      </w:r>
      <w:r w:rsidRPr="00CD735D">
        <w:rPr>
          <w:rFonts w:ascii="Times New Roman" w:hAnsi="Times New Roman"/>
          <w:bCs/>
          <w:color w:val="000000" w:themeColor="text1"/>
          <w:sz w:val="24"/>
          <w:szCs w:val="24"/>
        </w:rPr>
        <w:t xml:space="preserve"> </w:t>
      </w:r>
      <w:r w:rsidRPr="00CD735D">
        <w:rPr>
          <w:rFonts w:ascii="Times New Roman" w:hAnsi="Times New Roman"/>
          <w:color w:val="000000" w:themeColor="text1"/>
          <w:sz w:val="24"/>
          <w:szCs w:val="24"/>
        </w:rPr>
        <w:t>На територията на Община Бургас се създават зони</w:t>
      </w:r>
      <w:r w:rsidRPr="00CD735D">
        <w:rPr>
          <w:rFonts w:ascii="Times New Roman" w:hAnsi="Times New Roman"/>
          <w:color w:val="000000" w:themeColor="text1"/>
          <w:sz w:val="24"/>
          <w:szCs w:val="24"/>
          <w:lang w:val="ru-RU"/>
        </w:rPr>
        <w:t xml:space="preserve"> </w:t>
      </w:r>
      <w:r w:rsidRPr="00CD735D">
        <w:rPr>
          <w:rFonts w:ascii="Times New Roman" w:hAnsi="Times New Roman"/>
          <w:color w:val="000000" w:themeColor="text1"/>
          <w:sz w:val="24"/>
          <w:szCs w:val="24"/>
        </w:rPr>
        <w:t xml:space="preserve">за контролиран достъп на МПС, чрез </w:t>
      </w:r>
      <w:proofErr w:type="spellStart"/>
      <w:r w:rsidRPr="00CD735D">
        <w:rPr>
          <w:rFonts w:ascii="Times New Roman" w:hAnsi="Times New Roman"/>
          <w:color w:val="000000" w:themeColor="text1"/>
          <w:sz w:val="24"/>
          <w:szCs w:val="24"/>
        </w:rPr>
        <w:t>боларди</w:t>
      </w:r>
      <w:proofErr w:type="spellEnd"/>
      <w:r w:rsidRPr="00CD735D">
        <w:rPr>
          <w:rFonts w:ascii="Times New Roman" w:hAnsi="Times New Roman"/>
          <w:color w:val="000000" w:themeColor="text1"/>
          <w:sz w:val="24"/>
          <w:szCs w:val="24"/>
        </w:rPr>
        <w:t>, със забрана за престой и паркиране в посочен часови интервал.</w:t>
      </w:r>
    </w:p>
    <w:p w:rsidR="003D4D91" w:rsidRPr="00CD735D" w:rsidRDefault="003D4D91" w:rsidP="003D4D91">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color w:val="000000" w:themeColor="text1"/>
          <w:sz w:val="24"/>
          <w:szCs w:val="24"/>
          <w:lang w:val="ru-RU"/>
        </w:rPr>
        <w:lastRenderedPageBreak/>
        <w:t xml:space="preserve"> </w:t>
      </w:r>
      <w:r w:rsidRPr="00CD735D">
        <w:rPr>
          <w:rFonts w:ascii="Times New Roman" w:hAnsi="Times New Roman"/>
          <w:b/>
          <w:color w:val="000000" w:themeColor="text1"/>
          <w:sz w:val="24"/>
          <w:szCs w:val="24"/>
        </w:rPr>
        <w:t>Чл.15б.</w:t>
      </w:r>
      <w:r w:rsidRPr="00CD735D">
        <w:rPr>
          <w:rFonts w:ascii="Times New Roman" w:hAnsi="Times New Roman"/>
          <w:color w:val="000000" w:themeColor="text1"/>
          <w:sz w:val="24"/>
          <w:szCs w:val="24"/>
        </w:rPr>
        <w:t xml:space="preserve"> </w:t>
      </w:r>
      <w:r w:rsidRPr="00CD735D">
        <w:rPr>
          <w:rFonts w:ascii="Times New Roman" w:hAnsi="Times New Roman"/>
          <w:bCs/>
          <w:color w:val="000000" w:themeColor="text1"/>
          <w:sz w:val="24"/>
          <w:szCs w:val="24"/>
          <w:lang w:val="en-US"/>
        </w:rPr>
        <w:t>(</w:t>
      </w:r>
      <w:proofErr w:type="gramStart"/>
      <w:r w:rsidRPr="00CD735D">
        <w:rPr>
          <w:rFonts w:ascii="Times New Roman" w:hAnsi="Times New Roman"/>
          <w:bCs/>
          <w:color w:val="000000" w:themeColor="text1"/>
          <w:sz w:val="24"/>
          <w:szCs w:val="24"/>
        </w:rPr>
        <w:t>нов</w:t>
      </w:r>
      <w:proofErr w:type="gramEnd"/>
      <w:r w:rsidRPr="00CD735D">
        <w:rPr>
          <w:rFonts w:ascii="Times New Roman" w:hAnsi="Times New Roman"/>
          <w:bCs/>
          <w:color w:val="000000" w:themeColor="text1"/>
          <w:sz w:val="24"/>
          <w:szCs w:val="24"/>
        </w:rPr>
        <w:t>, Протокол №16/24.11.2020 г.</w:t>
      </w:r>
      <w:r w:rsidRPr="00CD735D">
        <w:rPr>
          <w:rFonts w:ascii="Times New Roman" w:hAnsi="Times New Roman"/>
          <w:bCs/>
          <w:color w:val="000000" w:themeColor="text1"/>
          <w:sz w:val="24"/>
          <w:szCs w:val="24"/>
          <w:lang w:val="en-US"/>
        </w:rPr>
        <w:t>)</w:t>
      </w:r>
      <w:r w:rsidRPr="00CD735D">
        <w:rPr>
          <w:rFonts w:ascii="Times New Roman" w:hAnsi="Times New Roman"/>
          <w:color w:val="000000" w:themeColor="text1"/>
          <w:sz w:val="24"/>
          <w:szCs w:val="24"/>
        </w:rPr>
        <w:t xml:space="preserve"> (1) Забранява се престоя и паркирането на МПС в зоните с контролиран достъп, чрез </w:t>
      </w:r>
      <w:proofErr w:type="spellStart"/>
      <w:r w:rsidRPr="00CD735D">
        <w:rPr>
          <w:rFonts w:ascii="Times New Roman" w:hAnsi="Times New Roman"/>
          <w:color w:val="000000" w:themeColor="text1"/>
          <w:sz w:val="24"/>
          <w:szCs w:val="24"/>
        </w:rPr>
        <w:t>боларди</w:t>
      </w:r>
      <w:proofErr w:type="spellEnd"/>
      <w:r w:rsidRPr="00CD735D">
        <w:rPr>
          <w:rFonts w:ascii="Times New Roman" w:hAnsi="Times New Roman"/>
          <w:color w:val="000000" w:themeColor="text1"/>
          <w:sz w:val="24"/>
          <w:szCs w:val="24"/>
        </w:rPr>
        <w:t>.</w:t>
      </w:r>
    </w:p>
    <w:p w:rsidR="003D4D91" w:rsidRPr="00CD735D" w:rsidRDefault="003D4D91" w:rsidP="003D4D91">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color w:val="000000" w:themeColor="text1"/>
          <w:sz w:val="24"/>
          <w:szCs w:val="24"/>
        </w:rPr>
        <w:t>(</w:t>
      </w:r>
      <w:r w:rsidRPr="00CD735D">
        <w:rPr>
          <w:rFonts w:ascii="Times New Roman" w:hAnsi="Times New Roman"/>
          <w:color w:val="000000" w:themeColor="text1"/>
          <w:sz w:val="24"/>
          <w:szCs w:val="24"/>
          <w:lang w:val="ru-RU"/>
        </w:rPr>
        <w:t>2</w:t>
      </w:r>
      <w:r w:rsidRPr="00CD735D">
        <w:rPr>
          <w:rFonts w:ascii="Times New Roman" w:hAnsi="Times New Roman"/>
          <w:color w:val="000000" w:themeColor="text1"/>
          <w:sz w:val="24"/>
          <w:szCs w:val="24"/>
        </w:rPr>
        <w:t xml:space="preserve">) Достъп до зона, контролирана чрез </w:t>
      </w:r>
      <w:proofErr w:type="spellStart"/>
      <w:r w:rsidRPr="00CD735D">
        <w:rPr>
          <w:rFonts w:ascii="Times New Roman" w:hAnsi="Times New Roman"/>
          <w:color w:val="000000" w:themeColor="text1"/>
          <w:sz w:val="24"/>
          <w:szCs w:val="24"/>
        </w:rPr>
        <w:t>боларди</w:t>
      </w:r>
      <w:proofErr w:type="spellEnd"/>
      <w:r w:rsidRPr="00CD735D">
        <w:rPr>
          <w:rFonts w:ascii="Times New Roman" w:hAnsi="Times New Roman"/>
          <w:color w:val="000000" w:themeColor="text1"/>
          <w:sz w:val="24"/>
          <w:szCs w:val="24"/>
        </w:rPr>
        <w:t xml:space="preserve"> се допуска всеки ден, в часовете от 06:00 до 10:00 часа. </w:t>
      </w:r>
    </w:p>
    <w:p w:rsidR="003D4D91" w:rsidRPr="00CD735D" w:rsidRDefault="003D4D91" w:rsidP="003D4D91">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color w:val="000000" w:themeColor="text1"/>
          <w:sz w:val="24"/>
          <w:szCs w:val="24"/>
        </w:rPr>
        <w:t>(</w:t>
      </w:r>
      <w:r w:rsidRPr="00CD735D">
        <w:rPr>
          <w:rFonts w:ascii="Times New Roman" w:hAnsi="Times New Roman"/>
          <w:color w:val="000000" w:themeColor="text1"/>
          <w:sz w:val="24"/>
          <w:szCs w:val="24"/>
          <w:lang w:val="ru-RU"/>
        </w:rPr>
        <w:t>3</w:t>
      </w:r>
      <w:r w:rsidRPr="00CD735D">
        <w:rPr>
          <w:rFonts w:ascii="Times New Roman" w:hAnsi="Times New Roman"/>
          <w:color w:val="000000" w:themeColor="text1"/>
          <w:sz w:val="24"/>
          <w:szCs w:val="24"/>
        </w:rPr>
        <w:t>) Извън определения часови интервал достъп се допуска за автомобили на живущи по постоянен адрес, собственици и/или наематели на гаражи и/или паркоместа в сгради или имоти, в рамките на 30 минути.</w:t>
      </w:r>
    </w:p>
    <w:p w:rsidR="003D4D91" w:rsidRPr="00CD735D" w:rsidRDefault="003D4D91" w:rsidP="003D4D91">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color w:val="000000" w:themeColor="text1"/>
          <w:sz w:val="24"/>
          <w:szCs w:val="24"/>
        </w:rPr>
        <w:t xml:space="preserve"> </w:t>
      </w:r>
      <w:r w:rsidRPr="00CD735D">
        <w:rPr>
          <w:rFonts w:ascii="Times New Roman" w:hAnsi="Times New Roman"/>
          <w:b/>
          <w:color w:val="000000" w:themeColor="text1"/>
          <w:sz w:val="24"/>
          <w:szCs w:val="24"/>
        </w:rPr>
        <w:t>Чл.15в.</w:t>
      </w:r>
      <w:r w:rsidRPr="00CD735D">
        <w:rPr>
          <w:rFonts w:ascii="Times New Roman" w:hAnsi="Times New Roman"/>
          <w:color w:val="000000" w:themeColor="text1"/>
          <w:sz w:val="24"/>
          <w:szCs w:val="24"/>
        </w:rPr>
        <w:t xml:space="preserve"> </w:t>
      </w:r>
      <w:r w:rsidRPr="00CD735D">
        <w:rPr>
          <w:rFonts w:ascii="Times New Roman" w:hAnsi="Times New Roman"/>
          <w:bCs/>
          <w:color w:val="000000" w:themeColor="text1"/>
          <w:sz w:val="24"/>
          <w:szCs w:val="24"/>
          <w:lang w:val="en-US"/>
        </w:rPr>
        <w:t>(</w:t>
      </w:r>
      <w:proofErr w:type="gramStart"/>
      <w:r w:rsidRPr="00CD735D">
        <w:rPr>
          <w:rFonts w:ascii="Times New Roman" w:hAnsi="Times New Roman"/>
          <w:bCs/>
          <w:color w:val="000000" w:themeColor="text1"/>
          <w:sz w:val="24"/>
          <w:szCs w:val="24"/>
        </w:rPr>
        <w:t>нов</w:t>
      </w:r>
      <w:proofErr w:type="gramEnd"/>
      <w:r w:rsidRPr="00CD735D">
        <w:rPr>
          <w:rFonts w:ascii="Times New Roman" w:hAnsi="Times New Roman"/>
          <w:bCs/>
          <w:color w:val="000000" w:themeColor="text1"/>
          <w:sz w:val="24"/>
          <w:szCs w:val="24"/>
        </w:rPr>
        <w:t>, Протокол №16/24.11.2020 г.</w:t>
      </w:r>
      <w:r w:rsidRPr="00CD735D">
        <w:rPr>
          <w:rFonts w:ascii="Times New Roman" w:hAnsi="Times New Roman"/>
          <w:bCs/>
          <w:color w:val="000000" w:themeColor="text1"/>
          <w:sz w:val="24"/>
          <w:szCs w:val="24"/>
          <w:lang w:val="en-US"/>
        </w:rPr>
        <w:t>)</w:t>
      </w:r>
      <w:r w:rsidRPr="00CD735D">
        <w:rPr>
          <w:rFonts w:ascii="Times New Roman" w:hAnsi="Times New Roman"/>
          <w:bCs/>
          <w:color w:val="000000" w:themeColor="text1"/>
          <w:sz w:val="24"/>
          <w:szCs w:val="24"/>
        </w:rPr>
        <w:t xml:space="preserve"> </w:t>
      </w:r>
      <w:r w:rsidRPr="00CD735D">
        <w:rPr>
          <w:rFonts w:ascii="Times New Roman" w:hAnsi="Times New Roman"/>
          <w:color w:val="000000" w:themeColor="text1"/>
          <w:sz w:val="24"/>
          <w:szCs w:val="24"/>
        </w:rPr>
        <w:t>Контролът по спазването на режима за достъп в зона „</w:t>
      </w:r>
      <w:proofErr w:type="spellStart"/>
      <w:r w:rsidRPr="00CD735D">
        <w:rPr>
          <w:rFonts w:ascii="Times New Roman" w:hAnsi="Times New Roman"/>
          <w:color w:val="000000" w:themeColor="text1"/>
          <w:sz w:val="24"/>
          <w:szCs w:val="24"/>
        </w:rPr>
        <w:t>боларди</w:t>
      </w:r>
      <w:proofErr w:type="spellEnd"/>
      <w:r w:rsidRPr="00CD735D">
        <w:rPr>
          <w:rFonts w:ascii="Times New Roman" w:hAnsi="Times New Roman"/>
          <w:color w:val="000000" w:themeColor="text1"/>
          <w:sz w:val="24"/>
          <w:szCs w:val="24"/>
        </w:rPr>
        <w:t>“   се осъществява от упълномощени от кмета на Община Бургас длъжностни лица, съгласно чл.171 от ЗДвП.</w:t>
      </w:r>
    </w:p>
    <w:p w:rsidR="003D4D91" w:rsidRPr="00CD735D" w:rsidRDefault="003D4D91" w:rsidP="003D4D91">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b/>
          <w:color w:val="000000" w:themeColor="text1"/>
          <w:sz w:val="24"/>
          <w:szCs w:val="24"/>
        </w:rPr>
        <w:t>Чл.15г.</w:t>
      </w:r>
      <w:r w:rsidRPr="00CD735D">
        <w:rPr>
          <w:rFonts w:ascii="Times New Roman" w:hAnsi="Times New Roman"/>
          <w:color w:val="000000" w:themeColor="text1"/>
          <w:sz w:val="24"/>
          <w:szCs w:val="24"/>
        </w:rPr>
        <w:t xml:space="preserve"> </w:t>
      </w:r>
      <w:r w:rsidRPr="00CD735D">
        <w:rPr>
          <w:rFonts w:ascii="Times New Roman" w:hAnsi="Times New Roman"/>
          <w:bCs/>
          <w:color w:val="000000" w:themeColor="text1"/>
          <w:sz w:val="24"/>
          <w:szCs w:val="24"/>
          <w:lang w:val="en-US"/>
        </w:rPr>
        <w:t>(</w:t>
      </w:r>
      <w:proofErr w:type="gramStart"/>
      <w:r w:rsidRPr="00CD735D">
        <w:rPr>
          <w:rFonts w:ascii="Times New Roman" w:hAnsi="Times New Roman"/>
          <w:bCs/>
          <w:color w:val="000000" w:themeColor="text1"/>
          <w:sz w:val="24"/>
          <w:szCs w:val="24"/>
        </w:rPr>
        <w:t>нов</w:t>
      </w:r>
      <w:proofErr w:type="gramEnd"/>
      <w:r w:rsidRPr="00CD735D">
        <w:rPr>
          <w:rFonts w:ascii="Times New Roman" w:hAnsi="Times New Roman"/>
          <w:bCs/>
          <w:color w:val="000000" w:themeColor="text1"/>
          <w:sz w:val="24"/>
          <w:szCs w:val="24"/>
        </w:rPr>
        <w:t>, Протокол №16/24.11.2020 г.</w:t>
      </w:r>
      <w:r w:rsidRPr="00CD735D">
        <w:rPr>
          <w:rFonts w:ascii="Times New Roman" w:hAnsi="Times New Roman"/>
          <w:bCs/>
          <w:color w:val="000000" w:themeColor="text1"/>
          <w:sz w:val="24"/>
          <w:szCs w:val="24"/>
          <w:lang w:val="en-US"/>
        </w:rPr>
        <w:t>)</w:t>
      </w:r>
      <w:r w:rsidRPr="00CD735D">
        <w:rPr>
          <w:rFonts w:ascii="Times New Roman" w:hAnsi="Times New Roman"/>
          <w:color w:val="000000" w:themeColor="text1"/>
          <w:sz w:val="24"/>
          <w:szCs w:val="24"/>
        </w:rPr>
        <w:t xml:space="preserve"> (1) На МПС, спряло за престой или паркиране в нарушение на чл.15б се налага принудителна мярка „преместване на МПС в отсъствието на водача“.</w:t>
      </w:r>
    </w:p>
    <w:p w:rsidR="003D4D91" w:rsidRDefault="003D4D91" w:rsidP="003D4D91">
      <w:pPr>
        <w:spacing w:after="0" w:line="240" w:lineRule="auto"/>
        <w:ind w:firstLine="708"/>
        <w:jc w:val="both"/>
        <w:rPr>
          <w:rFonts w:ascii="Times New Roman" w:hAnsi="Times New Roman"/>
          <w:color w:val="000000" w:themeColor="text1"/>
          <w:sz w:val="24"/>
          <w:szCs w:val="24"/>
        </w:rPr>
      </w:pPr>
      <w:r w:rsidRPr="00CD735D">
        <w:rPr>
          <w:rFonts w:ascii="Times New Roman" w:hAnsi="Times New Roman"/>
          <w:color w:val="000000" w:themeColor="text1"/>
          <w:sz w:val="24"/>
          <w:szCs w:val="24"/>
        </w:rPr>
        <w:t>(2) На МПС, спряло за престой или паркиране в нарушение на чл.1</w:t>
      </w:r>
      <w:r w:rsidRPr="00CD735D">
        <w:rPr>
          <w:rFonts w:ascii="Times New Roman" w:hAnsi="Times New Roman"/>
          <w:color w:val="000000" w:themeColor="text1"/>
          <w:sz w:val="24"/>
          <w:szCs w:val="24"/>
          <w:lang w:val="ru-RU"/>
        </w:rPr>
        <w:t>5</w:t>
      </w:r>
      <w:r w:rsidRPr="00CD735D">
        <w:rPr>
          <w:rFonts w:ascii="Times New Roman" w:hAnsi="Times New Roman"/>
          <w:color w:val="000000" w:themeColor="text1"/>
          <w:sz w:val="24"/>
          <w:szCs w:val="24"/>
        </w:rPr>
        <w:t>в се съставя неприсъствен фиш съгласно чл.186, ал.</w:t>
      </w:r>
      <w:r w:rsidRPr="00CD735D">
        <w:rPr>
          <w:rFonts w:ascii="Times New Roman" w:hAnsi="Times New Roman"/>
          <w:color w:val="000000" w:themeColor="text1"/>
          <w:sz w:val="24"/>
          <w:szCs w:val="24"/>
          <w:lang w:val="ru-RU"/>
        </w:rPr>
        <w:t>3</w:t>
      </w:r>
      <w:r w:rsidRPr="00CD735D">
        <w:rPr>
          <w:rFonts w:ascii="Times New Roman" w:hAnsi="Times New Roman"/>
          <w:color w:val="000000" w:themeColor="text1"/>
          <w:sz w:val="24"/>
          <w:szCs w:val="24"/>
        </w:rPr>
        <w:t xml:space="preserve"> от ЗДвП.</w:t>
      </w:r>
    </w:p>
    <w:p w:rsidR="002605CB" w:rsidRDefault="002605CB" w:rsidP="003D4D91">
      <w:pPr>
        <w:spacing w:after="0" w:line="240" w:lineRule="auto"/>
        <w:ind w:firstLine="708"/>
        <w:jc w:val="both"/>
        <w:rPr>
          <w:rFonts w:ascii="Times New Roman" w:hAnsi="Times New Roman"/>
          <w:color w:val="000000" w:themeColor="text1"/>
          <w:sz w:val="24"/>
          <w:szCs w:val="24"/>
        </w:rPr>
      </w:pPr>
    </w:p>
    <w:p w:rsidR="00C60769" w:rsidRDefault="00C60769" w:rsidP="002605CB">
      <w:pPr>
        <w:spacing w:after="0" w:line="240" w:lineRule="auto"/>
        <w:jc w:val="center"/>
        <w:rPr>
          <w:rFonts w:ascii="Times New Roman" w:hAnsi="Times New Roman"/>
          <w:b/>
          <w:color w:val="000000" w:themeColor="text1"/>
          <w:sz w:val="24"/>
          <w:szCs w:val="24"/>
        </w:rPr>
      </w:pPr>
    </w:p>
    <w:p w:rsidR="002605CB" w:rsidRPr="00CD735D" w:rsidRDefault="002605CB" w:rsidP="002605CB">
      <w:pPr>
        <w:spacing w:after="0" w:line="240" w:lineRule="auto"/>
        <w:jc w:val="center"/>
        <w:rPr>
          <w:rFonts w:ascii="Times New Roman" w:hAnsi="Times New Roman"/>
          <w:b/>
          <w:color w:val="000000" w:themeColor="text1"/>
          <w:sz w:val="24"/>
          <w:szCs w:val="24"/>
        </w:rPr>
      </w:pPr>
      <w:r w:rsidRPr="00CD735D">
        <w:rPr>
          <w:rFonts w:ascii="Times New Roman" w:hAnsi="Times New Roman"/>
          <w:b/>
          <w:color w:val="000000" w:themeColor="text1"/>
          <w:sz w:val="24"/>
          <w:szCs w:val="24"/>
        </w:rPr>
        <w:t xml:space="preserve">Раздел </w:t>
      </w:r>
      <w:proofErr w:type="spellStart"/>
      <w:r w:rsidRPr="00CD735D">
        <w:rPr>
          <w:rFonts w:ascii="Times New Roman" w:hAnsi="Times New Roman"/>
          <w:b/>
          <w:color w:val="000000" w:themeColor="text1"/>
          <w:sz w:val="24"/>
          <w:szCs w:val="24"/>
        </w:rPr>
        <w:t>IV</w:t>
      </w:r>
      <w:r>
        <w:rPr>
          <w:rFonts w:ascii="Times New Roman" w:hAnsi="Times New Roman"/>
          <w:b/>
          <w:color w:val="000000" w:themeColor="text1"/>
          <w:sz w:val="24"/>
          <w:szCs w:val="24"/>
        </w:rPr>
        <w:t>а</w:t>
      </w:r>
      <w:proofErr w:type="spellEnd"/>
    </w:p>
    <w:p w:rsidR="002605CB" w:rsidRDefault="002605CB" w:rsidP="002605CB">
      <w:pPr>
        <w:spacing w:after="0" w:line="240" w:lineRule="auto"/>
        <w:jc w:val="center"/>
        <w:rPr>
          <w:rFonts w:ascii="Times New Roman" w:hAnsi="Times New Roman"/>
          <w:bCs/>
          <w:color w:val="000000" w:themeColor="text1"/>
          <w:sz w:val="24"/>
          <w:szCs w:val="24"/>
          <w:lang w:val="en-US"/>
        </w:rPr>
      </w:pPr>
      <w:r w:rsidRPr="002605CB">
        <w:rPr>
          <w:rFonts w:ascii="Times New Roman" w:hAnsi="Times New Roman"/>
          <w:b/>
          <w:bCs/>
          <w:color w:val="000000"/>
          <w:sz w:val="24"/>
        </w:rPr>
        <w:t xml:space="preserve">Режим на безплатно локално паркиране на МПС, по постоянен адрес за </w:t>
      </w:r>
      <w:r w:rsidRPr="002605CB">
        <w:rPr>
          <w:rFonts w:ascii="Times New Roman" w:hAnsi="Times New Roman"/>
          <w:b/>
          <w:color w:val="000000"/>
          <w:sz w:val="24"/>
          <w:lang w:bidi="bg-BG"/>
        </w:rPr>
        <w:t>лица със затруднения в придвижването</w:t>
      </w:r>
      <w:r w:rsidRPr="00CD735D">
        <w:rPr>
          <w:rFonts w:ascii="Times New Roman" w:hAnsi="Times New Roman"/>
          <w:bCs/>
          <w:color w:val="000000" w:themeColor="text1"/>
          <w:sz w:val="24"/>
          <w:szCs w:val="24"/>
          <w:lang w:val="en-US"/>
        </w:rPr>
        <w:t xml:space="preserve"> (</w:t>
      </w:r>
      <w:r>
        <w:rPr>
          <w:rFonts w:ascii="Times New Roman" w:hAnsi="Times New Roman"/>
          <w:bCs/>
          <w:color w:val="000000" w:themeColor="text1"/>
          <w:sz w:val="24"/>
          <w:szCs w:val="24"/>
        </w:rPr>
        <w:t>нов, Протокол №54/25.07.2023</w:t>
      </w:r>
      <w:r w:rsidRPr="00CD735D">
        <w:rPr>
          <w:rFonts w:ascii="Times New Roman" w:hAnsi="Times New Roman"/>
          <w:bCs/>
          <w:color w:val="000000" w:themeColor="text1"/>
          <w:sz w:val="24"/>
          <w:szCs w:val="24"/>
        </w:rPr>
        <w:t xml:space="preserve"> г.</w:t>
      </w:r>
      <w:r w:rsidRPr="00CD735D">
        <w:rPr>
          <w:rFonts w:ascii="Times New Roman" w:hAnsi="Times New Roman"/>
          <w:bCs/>
          <w:color w:val="000000" w:themeColor="text1"/>
          <w:sz w:val="24"/>
          <w:szCs w:val="24"/>
          <w:lang w:val="en-US"/>
        </w:rPr>
        <w:t>)</w:t>
      </w:r>
    </w:p>
    <w:p w:rsidR="00DE5B02" w:rsidRDefault="00DE5B02" w:rsidP="00DE5B02">
      <w:pPr>
        <w:spacing w:after="0" w:line="240" w:lineRule="auto"/>
        <w:rPr>
          <w:rFonts w:ascii="Times New Roman" w:hAnsi="Times New Roman"/>
          <w:bCs/>
          <w:color w:val="000000" w:themeColor="text1"/>
          <w:sz w:val="24"/>
          <w:szCs w:val="24"/>
          <w:lang w:val="en-US"/>
        </w:rPr>
      </w:pPr>
    </w:p>
    <w:p w:rsidR="00DE5B02" w:rsidRPr="00DE5B02" w:rsidRDefault="00DE5B02" w:rsidP="00DE5B02">
      <w:pPr>
        <w:spacing w:after="0" w:line="0" w:lineRule="atLeast"/>
        <w:ind w:firstLine="708"/>
        <w:contextualSpacing/>
        <w:jc w:val="both"/>
        <w:rPr>
          <w:rFonts w:ascii="Times New Roman" w:hAnsi="Times New Roman"/>
          <w:color w:val="000000"/>
          <w:sz w:val="24"/>
          <w:lang w:bidi="bg-BG"/>
        </w:rPr>
      </w:pPr>
      <w:r w:rsidRPr="00DE5B02">
        <w:rPr>
          <w:rFonts w:ascii="Times New Roman" w:hAnsi="Times New Roman"/>
          <w:b/>
          <w:sz w:val="24"/>
        </w:rPr>
        <w:t>Чл. 15д.</w:t>
      </w:r>
      <w:r w:rsidRPr="00DE5B02">
        <w:rPr>
          <w:rFonts w:ascii="Times New Roman" w:hAnsi="Times New Roman"/>
          <w:sz w:val="24"/>
        </w:rPr>
        <w:t xml:space="preserve"> (1) </w:t>
      </w:r>
      <w:r w:rsidRPr="00DE5B02">
        <w:rPr>
          <w:rFonts w:ascii="Times New Roman" w:hAnsi="Times New Roman"/>
          <w:color w:val="000000"/>
          <w:sz w:val="24"/>
        </w:rPr>
        <w:t xml:space="preserve">В райони, пътища и части от пътища – общинска собственост, в рамките на специално обозначени за това места, може да се въвежда режим „Безплатно паркиране </w:t>
      </w:r>
      <w:r w:rsidRPr="00DE5B02">
        <w:rPr>
          <w:rFonts w:ascii="Times New Roman" w:hAnsi="Times New Roman"/>
          <w:color w:val="000000"/>
          <w:sz w:val="24"/>
          <w:lang w:bidi="bg-BG"/>
        </w:rPr>
        <w:t>по постоянен адрес</w:t>
      </w:r>
      <w:r w:rsidRPr="00DE5B02">
        <w:rPr>
          <w:rFonts w:ascii="Times New Roman" w:hAnsi="Times New Roman"/>
          <w:b/>
          <w:i/>
          <w:color w:val="000000"/>
          <w:sz w:val="24"/>
          <w:lang w:bidi="bg-BG"/>
        </w:rPr>
        <w:t xml:space="preserve"> </w:t>
      </w:r>
      <w:r w:rsidRPr="00DE5B02">
        <w:rPr>
          <w:rFonts w:ascii="Times New Roman" w:hAnsi="Times New Roman"/>
          <w:color w:val="000000"/>
          <w:sz w:val="24"/>
          <w:lang w:bidi="bg-BG"/>
        </w:rPr>
        <w:t xml:space="preserve">за лица със затруднения в придвижването </w:t>
      </w:r>
      <w:r w:rsidRPr="00DE5B02">
        <w:rPr>
          <w:rFonts w:ascii="Times New Roman" w:hAnsi="Times New Roman"/>
          <w:bCs/>
          <w:color w:val="000000"/>
          <w:sz w:val="24"/>
        </w:rPr>
        <w:t>по смисъла на §1, т. 16</w:t>
      </w:r>
      <w:r w:rsidRPr="00DE5B02">
        <w:rPr>
          <w:rFonts w:ascii="Times New Roman" w:hAnsi="Times New Roman"/>
          <w:color w:val="000000"/>
          <w:sz w:val="24"/>
          <w:lang w:bidi="bg-BG"/>
        </w:rPr>
        <w:t xml:space="preserve"> от Закона за хората с увреждания“ и при условията, посочени в този раздел.</w:t>
      </w:r>
    </w:p>
    <w:p w:rsidR="00DE5B02" w:rsidRPr="00DE5B02" w:rsidRDefault="00DE5B02" w:rsidP="00DE5B02">
      <w:pPr>
        <w:spacing w:after="0" w:line="0" w:lineRule="atLeast"/>
        <w:ind w:firstLine="708"/>
        <w:contextualSpacing/>
        <w:jc w:val="both"/>
        <w:rPr>
          <w:rFonts w:ascii="Times New Roman" w:hAnsi="Times New Roman"/>
          <w:sz w:val="24"/>
        </w:rPr>
      </w:pPr>
      <w:r w:rsidRPr="00DE5B02">
        <w:rPr>
          <w:rFonts w:ascii="Times New Roman" w:hAnsi="Times New Roman"/>
          <w:sz w:val="24"/>
        </w:rPr>
        <w:t xml:space="preserve">(2) Право на безплатно паркиране върху специално </w:t>
      </w:r>
      <w:r w:rsidRPr="00DE5B02">
        <w:rPr>
          <w:rFonts w:ascii="Times New Roman" w:hAnsi="Times New Roman"/>
          <w:color w:val="000000"/>
          <w:sz w:val="24"/>
        </w:rPr>
        <w:t xml:space="preserve">обозначени за това места се предоставят на </w:t>
      </w:r>
      <w:r w:rsidRPr="00DE5B02">
        <w:rPr>
          <w:rFonts w:ascii="Times New Roman" w:hAnsi="Times New Roman"/>
          <w:color w:val="000000"/>
          <w:sz w:val="24"/>
          <w:lang w:bidi="bg-BG"/>
        </w:rPr>
        <w:t>лица със затруднения в придвижването</w:t>
      </w:r>
      <w:r w:rsidRPr="00DE5B02">
        <w:rPr>
          <w:rFonts w:ascii="Times New Roman" w:hAnsi="Times New Roman"/>
          <w:color w:val="000000"/>
          <w:sz w:val="24"/>
        </w:rPr>
        <w:t xml:space="preserve">, които не могат </w:t>
      </w:r>
      <w:r w:rsidRPr="00DE5B02">
        <w:rPr>
          <w:rFonts w:ascii="Times New Roman" w:hAnsi="Times New Roman"/>
          <w:sz w:val="24"/>
        </w:rPr>
        <w:t>да се придвижват без използването на инвалидна количка, ортопедични апарати, външни протези, не са в състояние да заемат изправено положение на тялото без използването на посочените медицински изделия и имат трайно оформен функционален дефицит на стоежа, придвижването или издръжливостта.</w:t>
      </w:r>
    </w:p>
    <w:p w:rsidR="00DE5B02" w:rsidRPr="00DE5B02" w:rsidRDefault="00DE5B02" w:rsidP="00DE5B02">
      <w:pPr>
        <w:spacing w:after="0" w:line="0" w:lineRule="atLeast"/>
        <w:ind w:firstLine="708"/>
        <w:contextualSpacing/>
        <w:jc w:val="both"/>
        <w:rPr>
          <w:rFonts w:ascii="Times New Roman" w:hAnsi="Times New Roman"/>
          <w:sz w:val="24"/>
        </w:rPr>
      </w:pPr>
      <w:r w:rsidRPr="00DE5B02">
        <w:rPr>
          <w:rFonts w:ascii="Times New Roman" w:hAnsi="Times New Roman"/>
          <w:sz w:val="24"/>
        </w:rPr>
        <w:t xml:space="preserve"> (3) </w:t>
      </w:r>
      <w:r w:rsidRPr="00DE5B02">
        <w:rPr>
          <w:rFonts w:ascii="Times New Roman" w:hAnsi="Times New Roman"/>
          <w:color w:val="000000"/>
          <w:sz w:val="24"/>
          <w:lang w:bidi="bg-BG"/>
        </w:rPr>
        <w:t>Лица със затруднения в придвижването</w:t>
      </w:r>
      <w:r w:rsidRPr="00DE5B02">
        <w:rPr>
          <w:rFonts w:ascii="Times New Roman" w:hAnsi="Times New Roman"/>
          <w:sz w:val="24"/>
        </w:rPr>
        <w:t xml:space="preserve"> следва да не притежават собствен гараж или паркомясто в и до сградата по постоянния си адрес и ППС, което ги превозва да отговаря на следните условия: да е тяхна собственост или съпружеска имуществена общност, или да е закупено от лицето или съпруга му на лизинг, или да е собственост или закупено на лизинг от негов родител, настойник, попечител, от син/дъщеря, чийто постоянен адрес е в същото жилище.</w:t>
      </w:r>
    </w:p>
    <w:p w:rsidR="00DE5B02" w:rsidRPr="00DE5B02" w:rsidRDefault="00DE5B02" w:rsidP="00DE5B02">
      <w:pPr>
        <w:spacing w:after="0" w:line="0" w:lineRule="atLeast"/>
        <w:ind w:firstLine="708"/>
        <w:contextualSpacing/>
        <w:jc w:val="both"/>
        <w:rPr>
          <w:rFonts w:ascii="Times New Roman" w:hAnsi="Times New Roman"/>
          <w:sz w:val="24"/>
        </w:rPr>
      </w:pPr>
      <w:r w:rsidRPr="00DE5B02">
        <w:rPr>
          <w:rFonts w:ascii="Times New Roman" w:hAnsi="Times New Roman"/>
          <w:sz w:val="24"/>
        </w:rPr>
        <w:t xml:space="preserve"> (4) За лице, отговарящо на условията по ал. 2 и ал. 3 се определя 1 (едно) място за безплатно и денонощно паркиране на ППС, което го превозва, до сградата по постоянния му адрес.  </w:t>
      </w:r>
    </w:p>
    <w:p w:rsidR="00DE5B02" w:rsidRPr="00DE5B02" w:rsidRDefault="00DE5B02" w:rsidP="00DE5B02">
      <w:pPr>
        <w:spacing w:after="0" w:line="0" w:lineRule="atLeast"/>
        <w:ind w:firstLine="708"/>
        <w:contextualSpacing/>
        <w:jc w:val="both"/>
        <w:rPr>
          <w:rFonts w:ascii="Times New Roman" w:hAnsi="Times New Roman"/>
          <w:sz w:val="24"/>
        </w:rPr>
      </w:pPr>
      <w:r w:rsidRPr="00DE5B02">
        <w:rPr>
          <w:rFonts w:ascii="Times New Roman" w:hAnsi="Times New Roman"/>
          <w:b/>
          <w:sz w:val="24"/>
        </w:rPr>
        <w:t xml:space="preserve"> Чл. 15е.</w:t>
      </w:r>
      <w:r w:rsidRPr="00DE5B02">
        <w:rPr>
          <w:rFonts w:ascii="Times New Roman" w:hAnsi="Times New Roman"/>
          <w:sz w:val="24"/>
        </w:rPr>
        <w:t xml:space="preserve"> (1) За ползване на режим „Безплатно паркиране </w:t>
      </w:r>
      <w:r w:rsidRPr="00DE5B02">
        <w:rPr>
          <w:rFonts w:ascii="Times New Roman" w:hAnsi="Times New Roman"/>
          <w:sz w:val="24"/>
          <w:lang w:bidi="bg-BG"/>
        </w:rPr>
        <w:t>по постоянен адрес</w:t>
      </w:r>
      <w:r w:rsidRPr="00DE5B02">
        <w:rPr>
          <w:rFonts w:ascii="Times New Roman" w:hAnsi="Times New Roman"/>
          <w:b/>
          <w:i/>
          <w:sz w:val="24"/>
          <w:lang w:bidi="bg-BG"/>
        </w:rPr>
        <w:t xml:space="preserve"> </w:t>
      </w:r>
      <w:r w:rsidRPr="00DE5B02">
        <w:rPr>
          <w:rFonts w:ascii="Times New Roman" w:hAnsi="Times New Roman"/>
          <w:sz w:val="24"/>
          <w:lang w:bidi="bg-BG"/>
        </w:rPr>
        <w:t xml:space="preserve">за лица със затруднения в придвижването </w:t>
      </w:r>
      <w:r w:rsidRPr="00DE5B02">
        <w:rPr>
          <w:rFonts w:ascii="Times New Roman" w:hAnsi="Times New Roman"/>
          <w:bCs/>
          <w:sz w:val="24"/>
        </w:rPr>
        <w:t>по смисъла на §1, т. 16</w:t>
      </w:r>
      <w:r w:rsidRPr="00DE5B02">
        <w:rPr>
          <w:rFonts w:ascii="Times New Roman" w:hAnsi="Times New Roman"/>
          <w:sz w:val="24"/>
          <w:lang w:bidi="bg-BG"/>
        </w:rPr>
        <w:t xml:space="preserve"> от Закона за хората с увреждания“</w:t>
      </w:r>
      <w:r w:rsidRPr="00DE5B02">
        <w:rPr>
          <w:rFonts w:ascii="Times New Roman" w:hAnsi="Times New Roman"/>
          <w:sz w:val="24"/>
        </w:rPr>
        <w:t xml:space="preserve"> заинтересованите подават до директора на ОП „Транспорт“:</w:t>
      </w:r>
    </w:p>
    <w:p w:rsidR="00DE5B02" w:rsidRPr="00DE5B02" w:rsidRDefault="00DE5B02" w:rsidP="00DE5B02">
      <w:pPr>
        <w:spacing w:after="0" w:line="0" w:lineRule="atLeast"/>
        <w:ind w:firstLine="708"/>
        <w:contextualSpacing/>
        <w:jc w:val="both"/>
        <w:rPr>
          <w:rFonts w:ascii="Times New Roman" w:hAnsi="Times New Roman"/>
          <w:sz w:val="24"/>
        </w:rPr>
      </w:pPr>
      <w:r w:rsidRPr="00DE5B02">
        <w:rPr>
          <w:rFonts w:ascii="Times New Roman" w:hAnsi="Times New Roman"/>
          <w:sz w:val="24"/>
        </w:rPr>
        <w:t xml:space="preserve">1. заявление    </w:t>
      </w:r>
    </w:p>
    <w:p w:rsidR="00DE5B02" w:rsidRPr="00DE5B02" w:rsidRDefault="00DE5B02" w:rsidP="00DE5B02">
      <w:pPr>
        <w:spacing w:after="0" w:line="0" w:lineRule="atLeast"/>
        <w:ind w:firstLine="708"/>
        <w:contextualSpacing/>
        <w:jc w:val="both"/>
        <w:rPr>
          <w:rFonts w:ascii="Times New Roman" w:hAnsi="Times New Roman"/>
          <w:sz w:val="24"/>
        </w:rPr>
      </w:pPr>
      <w:r w:rsidRPr="00DE5B02">
        <w:rPr>
          <w:rFonts w:ascii="Times New Roman" w:hAnsi="Times New Roman"/>
          <w:sz w:val="24"/>
        </w:rPr>
        <w:t>2. лична карта – за българските граждани, документ за самоличност или за пребиваване по чл. 4, ал. 2 и 3 от Закона за българските лични документи – за чуждите граждани.</w:t>
      </w:r>
    </w:p>
    <w:p w:rsidR="00DE5B02" w:rsidRPr="00DE5B02" w:rsidRDefault="00DE5B02" w:rsidP="00DE5B02">
      <w:pPr>
        <w:spacing w:after="0" w:line="0" w:lineRule="atLeast"/>
        <w:ind w:firstLine="708"/>
        <w:contextualSpacing/>
        <w:jc w:val="both"/>
        <w:rPr>
          <w:rFonts w:ascii="Times New Roman" w:hAnsi="Times New Roman"/>
          <w:sz w:val="24"/>
        </w:rPr>
      </w:pPr>
      <w:r w:rsidRPr="00DE5B02">
        <w:rPr>
          <w:rFonts w:ascii="Times New Roman" w:hAnsi="Times New Roman"/>
          <w:sz w:val="24"/>
        </w:rPr>
        <w:t xml:space="preserve">3. валидно решение на ТЕЛК/НЕЛК – копие и оригинал (за сверяване). Срокът на експертното решение на ТЕЛК/НЕЛК се счита за пожизнен, когато намалената работоспособност е установена след навършване на определената в чл. 68, ал. 1-3 от </w:t>
      </w:r>
      <w:r w:rsidRPr="00DE5B02">
        <w:rPr>
          <w:rFonts w:ascii="Times New Roman" w:hAnsi="Times New Roman"/>
          <w:sz w:val="24"/>
        </w:rPr>
        <w:lastRenderedPageBreak/>
        <w:t xml:space="preserve">Кодекса за социално осигуряване възраст за придобиване право на пенсия за осигурителен стаж и възраст; </w:t>
      </w:r>
    </w:p>
    <w:p w:rsidR="00DE5B02" w:rsidRPr="00DE5B02" w:rsidRDefault="00DE5B02" w:rsidP="00DE5B02">
      <w:pPr>
        <w:spacing w:after="0" w:line="0" w:lineRule="atLeast"/>
        <w:ind w:firstLine="708"/>
        <w:contextualSpacing/>
        <w:jc w:val="both"/>
        <w:rPr>
          <w:rFonts w:ascii="Times New Roman" w:hAnsi="Times New Roman"/>
          <w:sz w:val="24"/>
        </w:rPr>
      </w:pPr>
      <w:r w:rsidRPr="00DE5B02">
        <w:rPr>
          <w:rFonts w:ascii="Times New Roman" w:hAnsi="Times New Roman"/>
          <w:sz w:val="24"/>
        </w:rPr>
        <w:t>4. регистрационен талон на автомобила и договор за лизинг (ако е приложимо) – копие и оригинал (за сверяване);</w:t>
      </w:r>
    </w:p>
    <w:p w:rsidR="00DE5B02" w:rsidRPr="00DE5B02" w:rsidRDefault="00DE5B02" w:rsidP="00DE5B02">
      <w:pPr>
        <w:spacing w:after="0" w:line="0" w:lineRule="atLeast"/>
        <w:ind w:firstLine="708"/>
        <w:contextualSpacing/>
        <w:jc w:val="both"/>
        <w:rPr>
          <w:rFonts w:ascii="Times New Roman" w:hAnsi="Times New Roman"/>
          <w:sz w:val="24"/>
        </w:rPr>
      </w:pPr>
      <w:r w:rsidRPr="00DE5B02">
        <w:rPr>
          <w:rFonts w:ascii="Times New Roman" w:hAnsi="Times New Roman"/>
          <w:sz w:val="24"/>
        </w:rPr>
        <w:t>5. документ за настойничество или попечителство (ако е приложимо) – копие и оригинал (за сверяване).</w:t>
      </w:r>
    </w:p>
    <w:p w:rsidR="00DE5B02" w:rsidRPr="00DE5B02" w:rsidRDefault="00DE5B02" w:rsidP="00DE5B02">
      <w:pPr>
        <w:spacing w:after="0" w:line="0" w:lineRule="atLeast"/>
        <w:ind w:firstLine="708"/>
        <w:contextualSpacing/>
        <w:jc w:val="both"/>
        <w:rPr>
          <w:rFonts w:ascii="Times New Roman" w:hAnsi="Times New Roman"/>
          <w:color w:val="FF0000"/>
          <w:sz w:val="24"/>
        </w:rPr>
      </w:pPr>
      <w:r w:rsidRPr="00DE5B02">
        <w:rPr>
          <w:rFonts w:ascii="Times New Roman" w:hAnsi="Times New Roman"/>
          <w:b/>
          <w:sz w:val="24"/>
        </w:rPr>
        <w:t>Чл. 15ж.</w:t>
      </w:r>
      <w:r w:rsidRPr="00DE5B02">
        <w:rPr>
          <w:rFonts w:ascii="Times New Roman" w:hAnsi="Times New Roman"/>
          <w:sz w:val="24"/>
        </w:rPr>
        <w:t xml:space="preserve"> (1)  Подадените заявления се разглеждат от комисия в състав от 5 члена, трима представители на Общински съвет – Бургас, един от които председател на комисията и двама от общинска администрация, определени със заповед на кмета. </w:t>
      </w:r>
      <w:r w:rsidRPr="00DE5B02">
        <w:rPr>
          <w:rFonts w:ascii="Times New Roman" w:hAnsi="Times New Roman"/>
          <w:color w:val="FF0000"/>
          <w:sz w:val="24"/>
        </w:rPr>
        <w:t xml:space="preserve"> </w:t>
      </w:r>
    </w:p>
    <w:p w:rsidR="00DE5B02" w:rsidRPr="00DE5B02" w:rsidRDefault="00DE5B02" w:rsidP="00DE5B02">
      <w:pPr>
        <w:spacing w:after="0" w:line="240" w:lineRule="auto"/>
        <w:ind w:firstLine="709"/>
        <w:contextualSpacing/>
        <w:jc w:val="both"/>
        <w:rPr>
          <w:rFonts w:ascii="Times New Roman" w:hAnsi="Times New Roman"/>
          <w:sz w:val="24"/>
        </w:rPr>
      </w:pPr>
      <w:r w:rsidRPr="00DE5B02">
        <w:rPr>
          <w:rFonts w:ascii="Times New Roman" w:hAnsi="Times New Roman"/>
          <w:sz w:val="24"/>
        </w:rPr>
        <w:t xml:space="preserve">(2) Комисията провежда заседания, при положение, че на тях присъстват повече от половината от членовете и приема решения с обикновено мнозинство от общия й брой. </w:t>
      </w:r>
    </w:p>
    <w:p w:rsidR="00DE5B02" w:rsidRPr="00DE5B02" w:rsidRDefault="00DE5B02" w:rsidP="00DE5B02">
      <w:pPr>
        <w:spacing w:after="0" w:line="240" w:lineRule="auto"/>
        <w:ind w:firstLine="709"/>
        <w:contextualSpacing/>
        <w:jc w:val="both"/>
        <w:rPr>
          <w:rFonts w:ascii="Times New Roman" w:hAnsi="Times New Roman"/>
          <w:sz w:val="24"/>
        </w:rPr>
      </w:pPr>
      <w:r w:rsidRPr="00DE5B02">
        <w:rPr>
          <w:rFonts w:ascii="Times New Roman" w:hAnsi="Times New Roman"/>
          <w:sz w:val="24"/>
        </w:rPr>
        <w:t>(3) На всяко заседание на Комисията се води протокол, в който се отразяват присъстващите членове, въпросите от дневния ред, направените по тях предложения и взетите решения. Комисията може да приеме правила за работата си.</w:t>
      </w:r>
    </w:p>
    <w:p w:rsidR="00DE5B02" w:rsidRPr="00DE5B02" w:rsidRDefault="00DE5B02" w:rsidP="00DE5B02">
      <w:pPr>
        <w:spacing w:after="0" w:line="0" w:lineRule="atLeast"/>
        <w:ind w:firstLine="708"/>
        <w:contextualSpacing/>
        <w:jc w:val="both"/>
        <w:rPr>
          <w:rFonts w:ascii="Times New Roman" w:hAnsi="Times New Roman"/>
          <w:color w:val="FF0000"/>
          <w:sz w:val="24"/>
        </w:rPr>
      </w:pPr>
      <w:r w:rsidRPr="00DE5B02">
        <w:rPr>
          <w:rFonts w:ascii="Times New Roman" w:hAnsi="Times New Roman"/>
          <w:sz w:val="24"/>
        </w:rPr>
        <w:t xml:space="preserve">(4) Комисията извършва служебно необходимите проверки относно заявените обстоятелства и има право да изисква допълнителни документи за удостоверяване на обстоятелствата, да извършва служебни справки, да иска разяснения от </w:t>
      </w:r>
      <w:proofErr w:type="spellStart"/>
      <w:r w:rsidRPr="00DE5B02">
        <w:rPr>
          <w:rFonts w:ascii="Times New Roman" w:hAnsi="Times New Roman"/>
          <w:sz w:val="24"/>
        </w:rPr>
        <w:t>правоимащите</w:t>
      </w:r>
      <w:proofErr w:type="spellEnd"/>
      <w:r w:rsidRPr="00DE5B02">
        <w:rPr>
          <w:rFonts w:ascii="Times New Roman" w:hAnsi="Times New Roman"/>
          <w:sz w:val="24"/>
        </w:rPr>
        <w:t xml:space="preserve"> лица, а в случаите на необходимост, да изиска присъствие на заседанията, за изясняване на случая.</w:t>
      </w:r>
    </w:p>
    <w:p w:rsidR="00DE5B02" w:rsidRPr="00DE5B02" w:rsidRDefault="00DE5B02" w:rsidP="00DE5B02">
      <w:pPr>
        <w:spacing w:after="0" w:line="0" w:lineRule="atLeast"/>
        <w:ind w:firstLine="708"/>
        <w:contextualSpacing/>
        <w:jc w:val="both"/>
        <w:rPr>
          <w:rFonts w:ascii="Times New Roman" w:hAnsi="Times New Roman"/>
          <w:sz w:val="24"/>
        </w:rPr>
      </w:pPr>
      <w:r w:rsidRPr="00DE5B02">
        <w:rPr>
          <w:rFonts w:ascii="Times New Roman" w:hAnsi="Times New Roman"/>
          <w:sz w:val="24"/>
        </w:rPr>
        <w:t xml:space="preserve"> (5) След разглеждане на заявленията, Комисията предлага на директора на ОП „Транспорт“ да издаде или да откаже издаване на заповед за определяне място за паркиране.</w:t>
      </w:r>
    </w:p>
    <w:p w:rsidR="00DE5B02" w:rsidRPr="00DE5B02" w:rsidRDefault="00DE5B02" w:rsidP="00DE5B02">
      <w:pPr>
        <w:spacing w:after="0" w:line="0" w:lineRule="atLeast"/>
        <w:ind w:firstLine="708"/>
        <w:contextualSpacing/>
        <w:jc w:val="both"/>
        <w:rPr>
          <w:rFonts w:ascii="Times New Roman" w:hAnsi="Times New Roman"/>
          <w:sz w:val="24"/>
        </w:rPr>
      </w:pPr>
      <w:r w:rsidRPr="00DE5B02">
        <w:rPr>
          <w:rFonts w:ascii="Times New Roman" w:hAnsi="Times New Roman"/>
          <w:b/>
          <w:sz w:val="24"/>
        </w:rPr>
        <w:t>Чл. 15з.</w:t>
      </w:r>
      <w:r w:rsidRPr="00DE5B02">
        <w:rPr>
          <w:rFonts w:ascii="Times New Roman" w:hAnsi="Times New Roman"/>
          <w:sz w:val="24"/>
        </w:rPr>
        <w:t xml:space="preserve"> (1) Правото на безплатно и денонощно паркиране се предоставя за срок от три години, а когато срокът на ЕР на ТЕЛК/НЕЛК изтича по-рано от посочените три години, се предоставя до края на срока на експертното решение на ТЕЛК/НЕЛК. Правото се прекратява предсрочно при отпадане на някое от условията за предоставянето му. </w:t>
      </w:r>
    </w:p>
    <w:p w:rsidR="00DE5B02" w:rsidRPr="00DE5B02" w:rsidRDefault="00DE5B02" w:rsidP="00DE5B02">
      <w:pPr>
        <w:spacing w:after="0" w:line="0" w:lineRule="atLeast"/>
        <w:ind w:firstLine="708"/>
        <w:contextualSpacing/>
        <w:jc w:val="both"/>
        <w:rPr>
          <w:rFonts w:ascii="Times New Roman" w:hAnsi="Times New Roman"/>
          <w:sz w:val="24"/>
        </w:rPr>
      </w:pPr>
      <w:r w:rsidRPr="00DE5B02">
        <w:rPr>
          <w:rFonts w:ascii="Times New Roman" w:hAnsi="Times New Roman"/>
          <w:sz w:val="24"/>
        </w:rPr>
        <w:t>(2) На лица със статут на временно пребиваване, правото на безплатно и денонощно паркиране върху специално определено и сигнализирано за тази цел място на ППС, превозващо лица с трайни увреждания до сградата по постоянен адрес се предоставя за срока по ал. 1, но не повече от срока на валидност на временното пребиваване.</w:t>
      </w:r>
    </w:p>
    <w:p w:rsidR="00DE5B02" w:rsidRPr="00DE5B02" w:rsidRDefault="00DE5B02" w:rsidP="00DE5B02">
      <w:pPr>
        <w:spacing w:after="0" w:line="0" w:lineRule="atLeast"/>
        <w:ind w:firstLine="708"/>
        <w:contextualSpacing/>
        <w:jc w:val="both"/>
        <w:rPr>
          <w:rFonts w:ascii="Times New Roman" w:hAnsi="Times New Roman"/>
          <w:sz w:val="24"/>
        </w:rPr>
      </w:pPr>
      <w:r w:rsidRPr="00DE5B02">
        <w:rPr>
          <w:rFonts w:ascii="Times New Roman" w:hAnsi="Times New Roman"/>
          <w:sz w:val="24"/>
        </w:rPr>
        <w:t>(3) При промяна на обстоятелствата, касаещи правото, лицата са длъжни в 14-дневен срок писмено да уведомят ОП „Транспорт“, за промяната.</w:t>
      </w:r>
    </w:p>
    <w:p w:rsidR="00DE5B02" w:rsidRPr="00DE5B02" w:rsidRDefault="00DE5B02" w:rsidP="00DE5B02">
      <w:pPr>
        <w:spacing w:after="0" w:line="0" w:lineRule="atLeast"/>
        <w:ind w:firstLine="708"/>
        <w:contextualSpacing/>
        <w:jc w:val="both"/>
        <w:rPr>
          <w:rFonts w:ascii="Times New Roman" w:hAnsi="Times New Roman"/>
          <w:sz w:val="24"/>
        </w:rPr>
      </w:pPr>
      <w:r w:rsidRPr="00DE5B02">
        <w:rPr>
          <w:rFonts w:ascii="Times New Roman" w:hAnsi="Times New Roman"/>
          <w:sz w:val="24"/>
        </w:rPr>
        <w:t>(4) При смяна на постоянния адрес на територията на Община Бургас на лицето или регистрационния номер на автомобила, същото може да подаде заявление за преместване на мястото за безплатно паркиране на новия адрес на територията на Община Бургас, съответно за промяна на знака, указващ регистрационния номер.</w:t>
      </w:r>
    </w:p>
    <w:p w:rsidR="00DE5B02" w:rsidRPr="00DE5B02" w:rsidRDefault="00DE5B02" w:rsidP="00DE5B02">
      <w:pPr>
        <w:spacing w:after="0" w:line="0" w:lineRule="atLeast"/>
        <w:ind w:firstLine="708"/>
        <w:contextualSpacing/>
        <w:jc w:val="both"/>
        <w:rPr>
          <w:rFonts w:ascii="Times New Roman" w:hAnsi="Times New Roman"/>
          <w:sz w:val="24"/>
        </w:rPr>
      </w:pPr>
      <w:r w:rsidRPr="00DE5B02">
        <w:rPr>
          <w:rFonts w:ascii="Times New Roman" w:hAnsi="Times New Roman"/>
          <w:sz w:val="24"/>
        </w:rPr>
        <w:t xml:space="preserve"> </w:t>
      </w:r>
      <w:r w:rsidRPr="00DE5B02">
        <w:rPr>
          <w:rFonts w:ascii="Times New Roman" w:hAnsi="Times New Roman"/>
          <w:b/>
          <w:sz w:val="24"/>
        </w:rPr>
        <w:t>Чл. 15и.</w:t>
      </w:r>
      <w:r w:rsidRPr="00DE5B02">
        <w:rPr>
          <w:rFonts w:ascii="Times New Roman" w:hAnsi="Times New Roman"/>
          <w:sz w:val="24"/>
        </w:rPr>
        <w:t xml:space="preserve"> (1) Местата, предназначени за безплатно и денонощно паркиране на ППС, се сигнализират с вертикална </w:t>
      </w:r>
      <w:r w:rsidRPr="00DE5B02">
        <w:rPr>
          <w:rFonts w:ascii="Times New Roman" w:hAnsi="Times New Roman"/>
          <w:bCs/>
          <w:iCs/>
          <w:sz w:val="24"/>
        </w:rPr>
        <w:t>пътна маркировка Т17</w:t>
      </w:r>
      <w:r w:rsidRPr="00DE5B02">
        <w:rPr>
          <w:rFonts w:ascii="Times New Roman" w:hAnsi="Times New Roman"/>
          <w:sz w:val="24"/>
        </w:rPr>
        <w:t xml:space="preserve"> и хоризонтална </w:t>
      </w:r>
      <w:r w:rsidRPr="00DE5B02">
        <w:rPr>
          <w:rFonts w:ascii="Times New Roman" w:hAnsi="Times New Roman"/>
          <w:bCs/>
          <w:iCs/>
          <w:sz w:val="24"/>
        </w:rPr>
        <w:t>жълта</w:t>
      </w:r>
      <w:r w:rsidRPr="00DE5B02">
        <w:rPr>
          <w:rFonts w:ascii="Times New Roman" w:hAnsi="Times New Roman"/>
          <w:sz w:val="24"/>
        </w:rPr>
        <w:t xml:space="preserve"> пътна маркировка. </w:t>
      </w:r>
    </w:p>
    <w:p w:rsidR="00DE5B02" w:rsidRPr="00DE5B02" w:rsidRDefault="00DE5B02" w:rsidP="00DE5B02">
      <w:pPr>
        <w:spacing w:after="0" w:line="0" w:lineRule="atLeast"/>
        <w:ind w:firstLine="708"/>
        <w:contextualSpacing/>
        <w:jc w:val="both"/>
        <w:rPr>
          <w:rFonts w:ascii="Times New Roman" w:hAnsi="Times New Roman"/>
          <w:sz w:val="24"/>
        </w:rPr>
      </w:pPr>
      <w:r w:rsidRPr="00DE5B02">
        <w:rPr>
          <w:rFonts w:ascii="Times New Roman" w:hAnsi="Times New Roman"/>
          <w:sz w:val="24"/>
        </w:rPr>
        <w:t>(2) На гърба на знаците със стикер се указва номерът на заповедта на кмета на Община Бургас за предоставяне на правото.</w:t>
      </w:r>
    </w:p>
    <w:p w:rsidR="00DE5B02" w:rsidRPr="00CD735D" w:rsidRDefault="00DE5B02" w:rsidP="00DE5B02">
      <w:pPr>
        <w:spacing w:after="0" w:line="240" w:lineRule="auto"/>
        <w:rPr>
          <w:rFonts w:ascii="Times New Roman" w:hAnsi="Times New Roman"/>
          <w:b/>
          <w:bCs/>
          <w:color w:val="000000" w:themeColor="text1"/>
          <w:sz w:val="24"/>
          <w:szCs w:val="24"/>
        </w:rPr>
      </w:pPr>
      <w:r w:rsidRPr="00DE5B02">
        <w:rPr>
          <w:rFonts w:ascii="Times New Roman" w:hAnsi="Times New Roman"/>
          <w:sz w:val="24"/>
        </w:rPr>
        <w:t>(3) След изтичане на срока, посочен в заповедта, знаците, сигнализиращи мястото за безплатно паркиране се премахват, ако в 30-дневен срок преди изтичането му не е подадено заявление с изискуемите документи.</w:t>
      </w:r>
    </w:p>
    <w:p w:rsidR="003D6360" w:rsidRPr="00CD735D" w:rsidRDefault="003D6360" w:rsidP="009D7D57">
      <w:pPr>
        <w:spacing w:after="0" w:line="240" w:lineRule="auto"/>
        <w:jc w:val="both"/>
        <w:rPr>
          <w:rFonts w:ascii="Times New Roman" w:hAnsi="Times New Roman"/>
          <w:color w:val="000000" w:themeColor="text1"/>
          <w:sz w:val="24"/>
          <w:szCs w:val="24"/>
        </w:rPr>
      </w:pPr>
    </w:p>
    <w:p w:rsidR="00C60769" w:rsidRDefault="00C60769" w:rsidP="004808F1">
      <w:pPr>
        <w:spacing w:after="0" w:line="240" w:lineRule="auto"/>
        <w:jc w:val="center"/>
        <w:rPr>
          <w:rFonts w:ascii="Times New Roman" w:hAnsi="Times New Roman"/>
          <w:b/>
          <w:color w:val="000000" w:themeColor="text1"/>
          <w:sz w:val="24"/>
          <w:szCs w:val="24"/>
        </w:rPr>
      </w:pPr>
    </w:p>
    <w:p w:rsidR="00C60769" w:rsidRDefault="00C60769" w:rsidP="004808F1">
      <w:pPr>
        <w:spacing w:after="0" w:line="240" w:lineRule="auto"/>
        <w:jc w:val="center"/>
        <w:rPr>
          <w:rFonts w:ascii="Times New Roman" w:hAnsi="Times New Roman"/>
          <w:b/>
          <w:color w:val="000000" w:themeColor="text1"/>
          <w:sz w:val="24"/>
          <w:szCs w:val="24"/>
        </w:rPr>
      </w:pPr>
    </w:p>
    <w:p w:rsidR="00C60769" w:rsidRDefault="00C60769" w:rsidP="004808F1">
      <w:pPr>
        <w:spacing w:after="0" w:line="240" w:lineRule="auto"/>
        <w:jc w:val="center"/>
        <w:rPr>
          <w:rFonts w:ascii="Times New Roman" w:hAnsi="Times New Roman"/>
          <w:b/>
          <w:color w:val="000000" w:themeColor="text1"/>
          <w:sz w:val="24"/>
          <w:szCs w:val="24"/>
        </w:rPr>
      </w:pPr>
    </w:p>
    <w:p w:rsidR="003D6360" w:rsidRPr="00CD735D" w:rsidRDefault="003D6360" w:rsidP="004808F1">
      <w:pPr>
        <w:spacing w:after="0" w:line="240" w:lineRule="auto"/>
        <w:jc w:val="center"/>
        <w:rPr>
          <w:rFonts w:ascii="Times New Roman" w:hAnsi="Times New Roman"/>
          <w:b/>
          <w:color w:val="000000" w:themeColor="text1"/>
          <w:sz w:val="24"/>
          <w:szCs w:val="24"/>
        </w:rPr>
      </w:pPr>
      <w:r w:rsidRPr="00CD735D">
        <w:rPr>
          <w:rFonts w:ascii="Times New Roman" w:hAnsi="Times New Roman"/>
          <w:b/>
          <w:color w:val="000000" w:themeColor="text1"/>
          <w:sz w:val="24"/>
          <w:szCs w:val="24"/>
        </w:rPr>
        <w:lastRenderedPageBreak/>
        <w:t>Раздел V</w:t>
      </w:r>
    </w:p>
    <w:p w:rsidR="003D6360" w:rsidRPr="00CD735D" w:rsidRDefault="003D6360" w:rsidP="004808F1">
      <w:pPr>
        <w:tabs>
          <w:tab w:val="left" w:pos="-284"/>
          <w:tab w:val="left" w:pos="-142"/>
        </w:tabs>
        <w:spacing w:after="0" w:line="240" w:lineRule="auto"/>
        <w:ind w:right="565"/>
        <w:jc w:val="center"/>
        <w:rPr>
          <w:rFonts w:ascii="Times New Roman" w:eastAsia="Times New Roman" w:hAnsi="Times New Roman"/>
          <w:b/>
          <w:strike/>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Контрол и принудителни административни мерки в зоната</w:t>
      </w:r>
    </w:p>
    <w:p w:rsidR="003D6360" w:rsidRPr="00CD735D" w:rsidRDefault="003D6360" w:rsidP="004808F1">
      <w:pPr>
        <w:spacing w:after="0" w:line="240" w:lineRule="auto"/>
        <w:jc w:val="center"/>
        <w:rPr>
          <w:rFonts w:ascii="Times New Roman" w:eastAsia="Times New Roman" w:hAnsi="Times New Roman"/>
          <w:color w:val="000000" w:themeColor="text1"/>
          <w:sz w:val="24"/>
          <w:szCs w:val="24"/>
          <w:lang w:eastAsia="bg-BG"/>
        </w:rPr>
      </w:pPr>
    </w:p>
    <w:p w:rsidR="003D6360" w:rsidRPr="00CD735D" w:rsidRDefault="0012488D" w:rsidP="009D7D57">
      <w:pPr>
        <w:spacing w:after="0" w:line="240" w:lineRule="auto"/>
        <w:ind w:left="60" w:right="56" w:firstLine="660"/>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Чл.</w:t>
      </w:r>
      <w:r w:rsidR="003D6360" w:rsidRPr="00CD735D">
        <w:rPr>
          <w:rFonts w:ascii="Times New Roman" w:eastAsia="Times New Roman" w:hAnsi="Times New Roman"/>
          <w:b/>
          <w:color w:val="000000" w:themeColor="text1"/>
          <w:sz w:val="24"/>
          <w:szCs w:val="24"/>
          <w:lang w:eastAsia="bg-BG"/>
        </w:rPr>
        <w:t>16.</w:t>
      </w:r>
      <w:r w:rsidR="003D6360" w:rsidRPr="00CD735D">
        <w:rPr>
          <w:rFonts w:ascii="Times New Roman" w:eastAsia="Times New Roman" w:hAnsi="Times New Roman"/>
          <w:color w:val="000000" w:themeColor="text1"/>
          <w:sz w:val="24"/>
          <w:szCs w:val="24"/>
          <w:lang w:eastAsia="bg-BG"/>
        </w:rPr>
        <w:t xml:space="preserve"> </w:t>
      </w:r>
      <w:r w:rsidRPr="00CD735D">
        <w:rPr>
          <w:rFonts w:ascii="Times New Roman" w:eastAsia="Times New Roman" w:hAnsi="Times New Roman"/>
          <w:bCs/>
          <w:color w:val="000000" w:themeColor="text1"/>
          <w:sz w:val="24"/>
          <w:szCs w:val="24"/>
          <w:lang w:val="en-US" w:eastAsia="bg-BG"/>
        </w:rPr>
        <w:t>(</w:t>
      </w:r>
      <w:proofErr w:type="gramStart"/>
      <w:r w:rsidRPr="00CD735D">
        <w:rPr>
          <w:rFonts w:ascii="Times New Roman" w:eastAsia="Times New Roman" w:hAnsi="Times New Roman"/>
          <w:bCs/>
          <w:color w:val="000000" w:themeColor="text1"/>
          <w:sz w:val="24"/>
          <w:szCs w:val="24"/>
          <w:lang w:eastAsia="bg-BG"/>
        </w:rPr>
        <w:t>изм</w:t>
      </w:r>
      <w:proofErr w:type="gramEnd"/>
      <w:r w:rsidRPr="00CD735D">
        <w:rPr>
          <w:rFonts w:ascii="Times New Roman" w:eastAsia="Times New Roman" w:hAnsi="Times New Roman"/>
          <w:bCs/>
          <w:color w:val="000000" w:themeColor="text1"/>
          <w:sz w:val="24"/>
          <w:szCs w:val="24"/>
          <w:lang w:eastAsia="bg-BG"/>
        </w:rPr>
        <w:t>. Протокол №36/19.12.2017 г.</w:t>
      </w:r>
      <w:r w:rsidRPr="00CD735D">
        <w:rPr>
          <w:rFonts w:ascii="Times New Roman" w:eastAsia="Times New Roman" w:hAnsi="Times New Roman"/>
          <w:bCs/>
          <w:color w:val="000000" w:themeColor="text1"/>
          <w:sz w:val="24"/>
          <w:szCs w:val="24"/>
          <w:lang w:val="en-US" w:eastAsia="bg-BG"/>
        </w:rPr>
        <w:t>)</w:t>
      </w:r>
      <w:r w:rsidRPr="00CD735D">
        <w:rPr>
          <w:rFonts w:ascii="Times New Roman" w:eastAsia="Times New Roman" w:hAnsi="Times New Roman"/>
          <w:color w:val="000000" w:themeColor="text1"/>
          <w:sz w:val="24"/>
          <w:szCs w:val="24"/>
          <w:lang w:eastAsia="bg-BG"/>
        </w:rPr>
        <w:t xml:space="preserve"> </w:t>
      </w:r>
      <w:r w:rsidR="003D6360" w:rsidRPr="00CD735D">
        <w:rPr>
          <w:rFonts w:ascii="Times New Roman" w:eastAsia="Times New Roman" w:hAnsi="Times New Roman"/>
          <w:color w:val="000000" w:themeColor="text1"/>
          <w:sz w:val="24"/>
          <w:szCs w:val="24"/>
          <w:lang w:eastAsia="bg-BG"/>
        </w:rPr>
        <w:t xml:space="preserve">Контролът по спазването </w:t>
      </w:r>
      <w:r w:rsidR="001078D4" w:rsidRPr="00CD735D">
        <w:rPr>
          <w:rFonts w:ascii="Times New Roman" w:eastAsia="Times New Roman" w:hAnsi="Times New Roman"/>
          <w:color w:val="000000" w:themeColor="text1"/>
          <w:sz w:val="24"/>
          <w:szCs w:val="24"/>
          <w:lang w:eastAsia="bg-BG"/>
        </w:rPr>
        <w:t>на правилата за паркиране в зоните</w:t>
      </w:r>
      <w:r w:rsidR="003D6360" w:rsidRPr="00CD735D">
        <w:rPr>
          <w:rFonts w:ascii="Times New Roman" w:eastAsia="Times New Roman" w:hAnsi="Times New Roman"/>
          <w:color w:val="000000" w:themeColor="text1"/>
          <w:sz w:val="24"/>
          <w:szCs w:val="24"/>
          <w:lang w:eastAsia="bg-BG"/>
        </w:rPr>
        <w:t xml:space="preserve"> се осъществява от лица, определени със заповед на кмета на общината.</w:t>
      </w:r>
    </w:p>
    <w:p w:rsidR="003D6360" w:rsidRPr="00CD735D" w:rsidRDefault="0012488D" w:rsidP="003D6360">
      <w:pPr>
        <w:spacing w:after="0" w:line="240" w:lineRule="auto"/>
        <w:ind w:left="60" w:right="56" w:firstLine="660"/>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Чл.</w:t>
      </w:r>
      <w:r w:rsidR="003D6360" w:rsidRPr="00CD735D">
        <w:rPr>
          <w:rFonts w:ascii="Times New Roman" w:eastAsia="Times New Roman" w:hAnsi="Times New Roman"/>
          <w:b/>
          <w:color w:val="000000" w:themeColor="text1"/>
          <w:sz w:val="24"/>
          <w:szCs w:val="24"/>
          <w:lang w:eastAsia="bg-BG"/>
        </w:rPr>
        <w:t>17.</w:t>
      </w:r>
      <w:r w:rsidR="003D6360" w:rsidRPr="00CD735D">
        <w:rPr>
          <w:rFonts w:ascii="Times New Roman" w:eastAsia="Times New Roman" w:hAnsi="Times New Roman"/>
          <w:color w:val="000000" w:themeColor="text1"/>
          <w:sz w:val="24"/>
          <w:szCs w:val="24"/>
          <w:lang w:eastAsia="bg-BG"/>
        </w:rPr>
        <w:t xml:space="preserve"> (1) Определените със заповед лица по чл. 16 имат право да прилагат предвидените в чл. 167, ал. 2, т. 2 от ЗДвП мерки.</w:t>
      </w:r>
    </w:p>
    <w:p w:rsidR="003D6360" w:rsidRPr="00CD735D" w:rsidRDefault="003D6360" w:rsidP="009D7D57">
      <w:pPr>
        <w:spacing w:after="0" w:line="240" w:lineRule="auto"/>
        <w:ind w:left="60" w:right="56" w:firstLine="660"/>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 xml:space="preserve"> (2) Техническо средство за принудително задържане се поставя по начин, по който не нанася щети на МПС.</w:t>
      </w:r>
    </w:p>
    <w:p w:rsidR="003D6360" w:rsidRPr="00CD735D" w:rsidRDefault="0012488D" w:rsidP="009D7D57">
      <w:pPr>
        <w:spacing w:after="0" w:line="240" w:lineRule="auto"/>
        <w:ind w:left="60" w:right="56" w:firstLine="660"/>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Чл.</w:t>
      </w:r>
      <w:r w:rsidR="003D6360" w:rsidRPr="00CD735D">
        <w:rPr>
          <w:rFonts w:ascii="Times New Roman" w:eastAsia="Times New Roman" w:hAnsi="Times New Roman"/>
          <w:b/>
          <w:color w:val="000000" w:themeColor="text1"/>
          <w:sz w:val="24"/>
          <w:szCs w:val="24"/>
          <w:lang w:eastAsia="bg-BG"/>
        </w:rPr>
        <w:t>18.</w:t>
      </w:r>
      <w:r w:rsidR="003D6360" w:rsidRPr="00CD735D">
        <w:rPr>
          <w:rFonts w:ascii="Times New Roman" w:eastAsia="Times New Roman" w:hAnsi="Times New Roman"/>
          <w:color w:val="000000" w:themeColor="text1"/>
          <w:sz w:val="24"/>
          <w:szCs w:val="24"/>
          <w:lang w:eastAsia="bg-BG"/>
        </w:rPr>
        <w:t xml:space="preserve"> Поставеното техническо средство за принудително задържане се отстранява само от упълномощените по чл. 16 лица. Забранено е повреждането на техническото средство за принудително задържане. </w:t>
      </w:r>
    </w:p>
    <w:p w:rsidR="003D6360" w:rsidRPr="00CD735D" w:rsidRDefault="0012488D" w:rsidP="00C57329">
      <w:pPr>
        <w:spacing w:after="0" w:line="240" w:lineRule="auto"/>
        <w:ind w:left="60" w:right="56" w:firstLine="660"/>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Чл.</w:t>
      </w:r>
      <w:r w:rsidR="003D6360" w:rsidRPr="00CD735D">
        <w:rPr>
          <w:rFonts w:ascii="Times New Roman" w:eastAsia="Times New Roman" w:hAnsi="Times New Roman"/>
          <w:b/>
          <w:color w:val="000000" w:themeColor="text1"/>
          <w:sz w:val="24"/>
          <w:szCs w:val="24"/>
          <w:lang w:eastAsia="bg-BG"/>
        </w:rPr>
        <w:t>19.</w:t>
      </w:r>
      <w:r w:rsidR="003D6360" w:rsidRPr="00CD735D">
        <w:rPr>
          <w:rFonts w:ascii="Times New Roman" w:eastAsia="Times New Roman" w:hAnsi="Times New Roman"/>
          <w:color w:val="000000" w:themeColor="text1"/>
          <w:sz w:val="24"/>
          <w:szCs w:val="24"/>
          <w:lang w:eastAsia="bg-BG"/>
        </w:rPr>
        <w:t xml:space="preserve"> При прилагане</w:t>
      </w:r>
      <w:r w:rsidR="00672996" w:rsidRPr="00CD735D">
        <w:rPr>
          <w:rFonts w:ascii="Times New Roman" w:eastAsia="Times New Roman" w:hAnsi="Times New Roman"/>
          <w:color w:val="000000" w:themeColor="text1"/>
          <w:sz w:val="24"/>
          <w:szCs w:val="24"/>
          <w:lang w:eastAsia="bg-BG"/>
        </w:rPr>
        <w:t xml:space="preserve"> на принудителните мерки по чл.</w:t>
      </w:r>
      <w:r w:rsidR="003D6360" w:rsidRPr="00CD735D">
        <w:rPr>
          <w:rFonts w:ascii="Times New Roman" w:eastAsia="Times New Roman" w:hAnsi="Times New Roman"/>
          <w:color w:val="000000" w:themeColor="text1"/>
          <w:sz w:val="24"/>
          <w:szCs w:val="24"/>
          <w:lang w:eastAsia="bg-BG"/>
        </w:rPr>
        <w:t>17, упълномощените лица са длъжни да поставят на предното обзорно стъкло писмено съобщение.</w:t>
      </w:r>
    </w:p>
    <w:p w:rsidR="003D6360" w:rsidRPr="00CD735D" w:rsidRDefault="0012488D" w:rsidP="009D7D57">
      <w:pPr>
        <w:spacing w:after="0" w:line="240" w:lineRule="auto"/>
        <w:ind w:left="60" w:right="56" w:firstLine="660"/>
        <w:jc w:val="both"/>
        <w:rPr>
          <w:rFonts w:ascii="Times New Roman" w:hAnsi="Times New Roman"/>
          <w:color w:val="000000" w:themeColor="text1"/>
          <w:sz w:val="24"/>
          <w:szCs w:val="24"/>
        </w:rPr>
      </w:pPr>
      <w:r w:rsidRPr="00CD735D">
        <w:rPr>
          <w:rFonts w:ascii="Times New Roman" w:eastAsia="Times New Roman" w:hAnsi="Times New Roman"/>
          <w:b/>
          <w:color w:val="000000" w:themeColor="text1"/>
          <w:sz w:val="24"/>
          <w:szCs w:val="24"/>
          <w:lang w:eastAsia="bg-BG"/>
        </w:rPr>
        <w:t>Чл.</w:t>
      </w:r>
      <w:r w:rsidR="003D6360" w:rsidRPr="00CD735D">
        <w:rPr>
          <w:rFonts w:ascii="Times New Roman" w:eastAsia="Times New Roman" w:hAnsi="Times New Roman"/>
          <w:b/>
          <w:color w:val="000000" w:themeColor="text1"/>
          <w:sz w:val="24"/>
          <w:szCs w:val="24"/>
          <w:lang w:eastAsia="bg-BG"/>
        </w:rPr>
        <w:t>20.</w:t>
      </w:r>
      <w:r w:rsidR="003D6360" w:rsidRPr="00CD735D">
        <w:rPr>
          <w:rFonts w:ascii="Times New Roman" w:hAnsi="Times New Roman"/>
          <w:color w:val="000000" w:themeColor="text1"/>
          <w:sz w:val="24"/>
          <w:szCs w:val="24"/>
        </w:rPr>
        <w:t xml:space="preserve"> Разходите по прилагане и отстраняване на техническо средство за принудително задържане се определят от общинския съвет.</w:t>
      </w:r>
    </w:p>
    <w:p w:rsidR="003D6360" w:rsidRPr="00CD735D" w:rsidRDefault="003D6360" w:rsidP="00650920">
      <w:pPr>
        <w:spacing w:after="0" w:line="240" w:lineRule="auto"/>
        <w:ind w:left="60" w:right="56" w:firstLine="660"/>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Чл.</w:t>
      </w:r>
      <w:r w:rsidRPr="00CD735D">
        <w:rPr>
          <w:rFonts w:ascii="Times New Roman" w:hAnsi="Times New Roman"/>
          <w:b/>
          <w:color w:val="000000" w:themeColor="text1"/>
          <w:sz w:val="24"/>
          <w:szCs w:val="24"/>
        </w:rPr>
        <w:t>21.</w:t>
      </w:r>
      <w:r w:rsidRPr="00CD735D">
        <w:rPr>
          <w:rFonts w:ascii="Times New Roman" w:hAnsi="Times New Roman"/>
          <w:color w:val="000000" w:themeColor="text1"/>
          <w:sz w:val="24"/>
          <w:szCs w:val="24"/>
        </w:rPr>
        <w:t xml:space="preserve"> </w:t>
      </w:r>
      <w:r w:rsidR="00650920" w:rsidRPr="00CD735D">
        <w:rPr>
          <w:rFonts w:ascii="Times New Roman" w:eastAsia="Times New Roman" w:hAnsi="Times New Roman"/>
          <w:bCs/>
          <w:color w:val="000000" w:themeColor="text1"/>
          <w:sz w:val="24"/>
          <w:szCs w:val="24"/>
          <w:lang w:val="en-US" w:eastAsia="bg-BG"/>
        </w:rPr>
        <w:t>(</w:t>
      </w:r>
      <w:proofErr w:type="gramStart"/>
      <w:r w:rsidR="00650920" w:rsidRPr="00CD735D">
        <w:rPr>
          <w:rFonts w:ascii="Times New Roman" w:eastAsia="Times New Roman" w:hAnsi="Times New Roman"/>
          <w:bCs/>
          <w:color w:val="000000" w:themeColor="text1"/>
          <w:sz w:val="24"/>
          <w:szCs w:val="24"/>
          <w:lang w:eastAsia="bg-BG"/>
        </w:rPr>
        <w:t>отм</w:t>
      </w:r>
      <w:proofErr w:type="gramEnd"/>
      <w:r w:rsidR="00650920" w:rsidRPr="00CD735D">
        <w:rPr>
          <w:rFonts w:ascii="Times New Roman" w:eastAsia="Times New Roman" w:hAnsi="Times New Roman"/>
          <w:bCs/>
          <w:color w:val="000000" w:themeColor="text1"/>
          <w:sz w:val="24"/>
          <w:szCs w:val="24"/>
          <w:lang w:eastAsia="bg-BG"/>
        </w:rPr>
        <w:t>. Протокол №36/19.12.2017 г.</w:t>
      </w:r>
      <w:r w:rsidR="00650920" w:rsidRPr="00CD735D">
        <w:rPr>
          <w:rFonts w:ascii="Times New Roman" w:eastAsia="Times New Roman" w:hAnsi="Times New Roman"/>
          <w:bCs/>
          <w:color w:val="000000" w:themeColor="text1"/>
          <w:sz w:val="24"/>
          <w:szCs w:val="24"/>
          <w:lang w:val="en-US" w:eastAsia="bg-BG"/>
        </w:rPr>
        <w:t>)</w:t>
      </w:r>
    </w:p>
    <w:p w:rsidR="003D6360" w:rsidRPr="00CD735D" w:rsidRDefault="001078D4" w:rsidP="003D6360">
      <w:pPr>
        <w:spacing w:after="0" w:line="240" w:lineRule="auto"/>
        <w:ind w:left="60" w:right="56" w:firstLine="660"/>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Чл.</w:t>
      </w:r>
      <w:r w:rsidR="003D6360" w:rsidRPr="00CD735D">
        <w:rPr>
          <w:rFonts w:ascii="Times New Roman" w:eastAsia="Times New Roman" w:hAnsi="Times New Roman"/>
          <w:b/>
          <w:color w:val="000000" w:themeColor="text1"/>
          <w:sz w:val="24"/>
          <w:szCs w:val="24"/>
          <w:lang w:eastAsia="bg-BG"/>
        </w:rPr>
        <w:t>22.</w:t>
      </w:r>
      <w:r w:rsidR="003D6360" w:rsidRPr="00CD735D">
        <w:rPr>
          <w:rFonts w:ascii="Times New Roman" w:eastAsia="Times New Roman" w:hAnsi="Times New Roman"/>
          <w:color w:val="000000" w:themeColor="text1"/>
          <w:sz w:val="24"/>
          <w:szCs w:val="24"/>
          <w:lang w:eastAsia="bg-BG"/>
        </w:rPr>
        <w:t xml:space="preserve"> </w:t>
      </w:r>
      <w:r w:rsidR="00744FA2" w:rsidRPr="00CD735D">
        <w:rPr>
          <w:rFonts w:ascii="Times New Roman" w:eastAsia="Times New Roman" w:hAnsi="Times New Roman"/>
          <w:bCs/>
          <w:color w:val="000000" w:themeColor="text1"/>
          <w:sz w:val="24"/>
          <w:szCs w:val="24"/>
          <w:lang w:val="en-US" w:eastAsia="bg-BG"/>
        </w:rPr>
        <w:t>(</w:t>
      </w:r>
      <w:proofErr w:type="gramStart"/>
      <w:r w:rsidR="00744FA2" w:rsidRPr="00CD735D">
        <w:rPr>
          <w:rFonts w:ascii="Times New Roman" w:eastAsia="Times New Roman" w:hAnsi="Times New Roman"/>
          <w:bCs/>
          <w:color w:val="000000" w:themeColor="text1"/>
          <w:sz w:val="24"/>
          <w:szCs w:val="24"/>
          <w:lang w:eastAsia="bg-BG"/>
        </w:rPr>
        <w:t>изм</w:t>
      </w:r>
      <w:proofErr w:type="gramEnd"/>
      <w:r w:rsidR="00744FA2" w:rsidRPr="00CD735D">
        <w:rPr>
          <w:rFonts w:ascii="Times New Roman" w:eastAsia="Times New Roman" w:hAnsi="Times New Roman"/>
          <w:bCs/>
          <w:color w:val="000000" w:themeColor="text1"/>
          <w:sz w:val="24"/>
          <w:szCs w:val="24"/>
          <w:lang w:eastAsia="bg-BG"/>
        </w:rPr>
        <w:t>. Протокол №26/25.04.2017 г.</w:t>
      </w:r>
      <w:r w:rsidR="00744FA2" w:rsidRPr="00CD735D">
        <w:rPr>
          <w:rFonts w:ascii="Times New Roman" w:eastAsia="Times New Roman" w:hAnsi="Times New Roman"/>
          <w:bCs/>
          <w:color w:val="000000" w:themeColor="text1"/>
          <w:sz w:val="24"/>
          <w:szCs w:val="24"/>
          <w:lang w:val="en-US" w:eastAsia="bg-BG"/>
        </w:rPr>
        <w:t>)</w:t>
      </w:r>
      <w:r w:rsidR="00744FA2" w:rsidRPr="00CD735D">
        <w:rPr>
          <w:rFonts w:ascii="Times New Roman" w:eastAsia="Times New Roman" w:hAnsi="Times New Roman"/>
          <w:bCs/>
          <w:color w:val="000000" w:themeColor="text1"/>
          <w:sz w:val="24"/>
          <w:szCs w:val="24"/>
          <w:lang w:eastAsia="bg-BG"/>
        </w:rPr>
        <w:t xml:space="preserve"> </w:t>
      </w:r>
      <w:r w:rsidR="003D6360" w:rsidRPr="00CD735D">
        <w:rPr>
          <w:rFonts w:ascii="Times New Roman" w:eastAsia="Times New Roman" w:hAnsi="Times New Roman"/>
          <w:color w:val="000000" w:themeColor="text1"/>
          <w:sz w:val="24"/>
          <w:szCs w:val="24"/>
          <w:lang w:eastAsia="bg-BG"/>
        </w:rPr>
        <w:t>При приложени принудителни административни мерки</w:t>
      </w:r>
      <w:r w:rsidR="003D6360" w:rsidRPr="00CD735D">
        <w:rPr>
          <w:rFonts w:ascii="Times New Roman" w:eastAsia="Times New Roman" w:hAnsi="Times New Roman"/>
          <w:color w:val="000000" w:themeColor="text1"/>
          <w:sz w:val="24"/>
          <w:szCs w:val="24"/>
          <w:lang w:val="en-US" w:eastAsia="bg-BG"/>
        </w:rPr>
        <w:t xml:space="preserve"> </w:t>
      </w:r>
      <w:r w:rsidR="003D6360" w:rsidRPr="00CD735D">
        <w:rPr>
          <w:rFonts w:ascii="Times New Roman" w:eastAsia="Times New Roman" w:hAnsi="Times New Roman"/>
          <w:color w:val="000000" w:themeColor="text1"/>
          <w:sz w:val="24"/>
          <w:szCs w:val="24"/>
          <w:lang w:eastAsia="bg-BG"/>
        </w:rPr>
        <w:t xml:space="preserve"> МПС се освобождава след заплащане на дължимата </w:t>
      </w:r>
      <w:r w:rsidR="00744FA2" w:rsidRPr="00CD735D">
        <w:rPr>
          <w:rFonts w:ascii="Times New Roman" w:eastAsia="Times New Roman" w:hAnsi="Times New Roman"/>
          <w:color w:val="000000" w:themeColor="text1"/>
          <w:sz w:val="24"/>
          <w:szCs w:val="24"/>
          <w:lang w:eastAsia="bg-BG"/>
        </w:rPr>
        <w:t>цена</w:t>
      </w:r>
      <w:r w:rsidR="003D6360" w:rsidRPr="00CD735D">
        <w:rPr>
          <w:rFonts w:ascii="Times New Roman" w:eastAsia="Times New Roman" w:hAnsi="Times New Roman"/>
          <w:color w:val="000000" w:themeColor="text1"/>
          <w:sz w:val="24"/>
          <w:szCs w:val="24"/>
          <w:lang w:eastAsia="bg-BG"/>
        </w:rPr>
        <w:t xml:space="preserve"> за времето, пр</w:t>
      </w:r>
      <w:r w:rsidR="003615BC" w:rsidRPr="00CD735D">
        <w:rPr>
          <w:rFonts w:ascii="Times New Roman" w:eastAsia="Times New Roman" w:hAnsi="Times New Roman"/>
          <w:color w:val="000000" w:themeColor="text1"/>
          <w:sz w:val="24"/>
          <w:szCs w:val="24"/>
          <w:lang w:eastAsia="bg-BG"/>
        </w:rPr>
        <w:t>ез което е било паркирано в зоните</w:t>
      </w:r>
      <w:r w:rsidR="003D6360" w:rsidRPr="00CD735D">
        <w:rPr>
          <w:rFonts w:ascii="Times New Roman" w:eastAsia="Times New Roman" w:hAnsi="Times New Roman"/>
          <w:color w:val="000000" w:themeColor="text1"/>
          <w:sz w:val="24"/>
          <w:szCs w:val="24"/>
          <w:lang w:eastAsia="bg-BG"/>
        </w:rPr>
        <w:t>, както и разходите по прилагането им.</w:t>
      </w:r>
    </w:p>
    <w:p w:rsidR="003D6360" w:rsidRPr="00CD735D" w:rsidRDefault="003D6360" w:rsidP="003D6360">
      <w:pPr>
        <w:tabs>
          <w:tab w:val="left" w:pos="-284"/>
          <w:tab w:val="left" w:pos="-142"/>
        </w:tabs>
        <w:spacing w:after="0" w:line="240" w:lineRule="auto"/>
        <w:ind w:right="565"/>
        <w:jc w:val="both"/>
        <w:rPr>
          <w:rFonts w:ascii="Times New Roman" w:eastAsia="Times New Roman" w:hAnsi="Times New Roman"/>
          <w:color w:val="000000" w:themeColor="text1"/>
          <w:sz w:val="24"/>
          <w:szCs w:val="24"/>
          <w:lang w:eastAsia="bg-BG"/>
        </w:rPr>
      </w:pPr>
    </w:p>
    <w:p w:rsidR="003D6360" w:rsidRPr="00CD735D" w:rsidRDefault="003D6360" w:rsidP="003D6360">
      <w:pPr>
        <w:tabs>
          <w:tab w:val="left" w:pos="-284"/>
          <w:tab w:val="left" w:pos="-142"/>
        </w:tabs>
        <w:spacing w:after="0" w:line="240" w:lineRule="auto"/>
        <w:ind w:right="565"/>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Раздел VI</w:t>
      </w:r>
    </w:p>
    <w:p w:rsidR="003D6360" w:rsidRPr="00CD735D" w:rsidRDefault="003D6360" w:rsidP="003D6360">
      <w:pPr>
        <w:tabs>
          <w:tab w:val="left" w:pos="-284"/>
          <w:tab w:val="left" w:pos="-142"/>
        </w:tabs>
        <w:spacing w:after="0" w:line="240" w:lineRule="auto"/>
        <w:ind w:right="565"/>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Административно-наказателни разпоредби</w:t>
      </w:r>
    </w:p>
    <w:p w:rsidR="003D6360" w:rsidRPr="00CD735D" w:rsidRDefault="003D6360" w:rsidP="003D6360">
      <w:pPr>
        <w:tabs>
          <w:tab w:val="left" w:pos="-284"/>
          <w:tab w:val="left" w:pos="-142"/>
          <w:tab w:val="left" w:pos="9923"/>
        </w:tabs>
        <w:spacing w:after="0" w:line="240" w:lineRule="auto"/>
        <w:ind w:right="56"/>
        <w:rPr>
          <w:rFonts w:ascii="Times New Roman" w:eastAsia="Times New Roman" w:hAnsi="Times New Roman"/>
          <w:color w:val="000000" w:themeColor="text1"/>
          <w:sz w:val="24"/>
          <w:szCs w:val="24"/>
          <w:lang w:eastAsia="bg-BG"/>
        </w:rPr>
      </w:pPr>
    </w:p>
    <w:p w:rsidR="003D6360" w:rsidRPr="00CD735D" w:rsidRDefault="0012488D" w:rsidP="003D6360">
      <w:pPr>
        <w:tabs>
          <w:tab w:val="left" w:pos="9923"/>
        </w:tabs>
        <w:autoSpaceDE w:val="0"/>
        <w:autoSpaceDN w:val="0"/>
        <w:adjustRightInd w:val="0"/>
        <w:spacing w:after="0" w:line="240" w:lineRule="auto"/>
        <w:ind w:right="56" w:firstLine="708"/>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Чл.</w:t>
      </w:r>
      <w:r w:rsidR="003D6360" w:rsidRPr="00CD735D">
        <w:rPr>
          <w:rFonts w:ascii="Times New Roman" w:eastAsia="Times New Roman" w:hAnsi="Times New Roman"/>
          <w:b/>
          <w:color w:val="000000" w:themeColor="text1"/>
          <w:sz w:val="24"/>
          <w:szCs w:val="24"/>
          <w:lang w:eastAsia="bg-BG"/>
        </w:rPr>
        <w:t>23.</w:t>
      </w:r>
      <w:r w:rsidR="003D6360" w:rsidRPr="00CD735D">
        <w:rPr>
          <w:rFonts w:ascii="Times New Roman" w:eastAsia="Times New Roman" w:hAnsi="Times New Roman"/>
          <w:color w:val="000000" w:themeColor="text1"/>
          <w:sz w:val="24"/>
          <w:szCs w:val="24"/>
          <w:lang w:eastAsia="bg-BG"/>
        </w:rPr>
        <w:t xml:space="preserve"> (1) </w:t>
      </w:r>
      <w:r w:rsidR="00FD20D0" w:rsidRPr="00CD735D">
        <w:rPr>
          <w:rFonts w:ascii="Times New Roman" w:eastAsia="Times New Roman" w:hAnsi="Times New Roman"/>
          <w:bCs/>
          <w:color w:val="000000" w:themeColor="text1"/>
          <w:sz w:val="24"/>
          <w:szCs w:val="24"/>
          <w:lang w:val="en-US" w:eastAsia="bg-BG"/>
        </w:rPr>
        <w:t>(</w:t>
      </w:r>
      <w:r w:rsidR="00FD20D0" w:rsidRPr="00CD735D">
        <w:rPr>
          <w:rFonts w:ascii="Times New Roman" w:eastAsia="Times New Roman" w:hAnsi="Times New Roman"/>
          <w:bCs/>
          <w:color w:val="000000" w:themeColor="text1"/>
          <w:sz w:val="24"/>
          <w:szCs w:val="24"/>
          <w:lang w:eastAsia="bg-BG"/>
        </w:rPr>
        <w:t>отм. Протокол №7/27.02.20202 г.</w:t>
      </w:r>
      <w:r w:rsidR="00FD20D0" w:rsidRPr="00CD735D">
        <w:rPr>
          <w:rFonts w:ascii="Times New Roman" w:eastAsia="Times New Roman" w:hAnsi="Times New Roman"/>
          <w:bCs/>
          <w:color w:val="000000" w:themeColor="text1"/>
          <w:sz w:val="24"/>
          <w:szCs w:val="24"/>
          <w:lang w:val="en-US" w:eastAsia="bg-BG"/>
        </w:rPr>
        <w:t>)</w:t>
      </w:r>
      <w:r w:rsidR="00FD20D0" w:rsidRPr="00CD735D">
        <w:rPr>
          <w:rFonts w:ascii="Times New Roman" w:eastAsia="Times New Roman" w:hAnsi="Times New Roman"/>
          <w:b/>
          <w:color w:val="000000" w:themeColor="text1"/>
          <w:sz w:val="24"/>
          <w:szCs w:val="24"/>
          <w:lang w:eastAsia="bg-BG"/>
        </w:rPr>
        <w:t xml:space="preserve"> </w:t>
      </w:r>
    </w:p>
    <w:p w:rsidR="003D6360" w:rsidRPr="00CD735D" w:rsidRDefault="003D6360" w:rsidP="003D6360">
      <w:pPr>
        <w:tabs>
          <w:tab w:val="left" w:pos="9923"/>
        </w:tabs>
        <w:autoSpaceDE w:val="0"/>
        <w:autoSpaceDN w:val="0"/>
        <w:adjustRightInd w:val="0"/>
        <w:spacing w:after="0" w:line="240" w:lineRule="auto"/>
        <w:ind w:right="56" w:firstLine="708"/>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(2) Който отстрани техническо средство за принудително задържане, в нарушение на предвидения в наредбата ред, се наказва с глоба от 100 до 500 лева.</w:t>
      </w:r>
    </w:p>
    <w:p w:rsidR="003D6360" w:rsidRPr="00CD735D" w:rsidRDefault="003D6360" w:rsidP="003D6360">
      <w:pPr>
        <w:tabs>
          <w:tab w:val="left" w:pos="9923"/>
        </w:tabs>
        <w:autoSpaceDE w:val="0"/>
        <w:autoSpaceDN w:val="0"/>
        <w:adjustRightInd w:val="0"/>
        <w:spacing w:after="100" w:line="240" w:lineRule="auto"/>
        <w:ind w:right="56" w:firstLine="708"/>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(3) Който повреди или унищожи техническо средство за принудително задържане</w:t>
      </w:r>
      <w:r w:rsidRPr="00CD735D">
        <w:rPr>
          <w:color w:val="000000" w:themeColor="text1"/>
          <w:sz w:val="24"/>
          <w:szCs w:val="24"/>
        </w:rPr>
        <w:t xml:space="preserve"> (</w:t>
      </w:r>
      <w:r w:rsidRPr="00CD735D">
        <w:rPr>
          <w:rFonts w:ascii="Times New Roman" w:eastAsia="Times New Roman" w:hAnsi="Times New Roman"/>
          <w:color w:val="000000" w:themeColor="text1"/>
          <w:sz w:val="24"/>
          <w:szCs w:val="24"/>
          <w:lang w:eastAsia="bg-BG"/>
        </w:rPr>
        <w:t>по какъвто и да е начин) се наказва с глоба от 200 до 500 лева.</w:t>
      </w:r>
    </w:p>
    <w:p w:rsidR="003D6360" w:rsidRPr="00CD735D" w:rsidRDefault="003D6360" w:rsidP="003D6360">
      <w:pPr>
        <w:tabs>
          <w:tab w:val="left" w:pos="9923"/>
        </w:tabs>
        <w:autoSpaceDE w:val="0"/>
        <w:autoSpaceDN w:val="0"/>
        <w:adjustRightInd w:val="0"/>
        <w:spacing w:before="100" w:after="0" w:line="240" w:lineRule="auto"/>
        <w:ind w:right="56" w:firstLine="708"/>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Чл.24.</w:t>
      </w:r>
      <w:r w:rsidRPr="00CD735D">
        <w:rPr>
          <w:rFonts w:ascii="Times New Roman" w:eastAsia="Times New Roman" w:hAnsi="Times New Roman"/>
          <w:color w:val="000000" w:themeColor="text1"/>
          <w:sz w:val="24"/>
          <w:szCs w:val="24"/>
          <w:lang w:eastAsia="bg-BG"/>
        </w:rPr>
        <w:t xml:space="preserve"> (1) Актове за установяване на административни нарушения по реда на тази Наредба се съставят от длъжностните лица от дирекция „Управление при кризи, обществен ред и сигурност" в Община Бургас и длъжностните лица от ОП „Транспорт”, определени със заповед на кмета.</w:t>
      </w:r>
    </w:p>
    <w:p w:rsidR="003D6360" w:rsidRPr="00CD735D" w:rsidRDefault="003D6360" w:rsidP="003D6360">
      <w:pPr>
        <w:tabs>
          <w:tab w:val="left" w:pos="9923"/>
        </w:tabs>
        <w:autoSpaceDE w:val="0"/>
        <w:autoSpaceDN w:val="0"/>
        <w:adjustRightInd w:val="0"/>
        <w:spacing w:after="0" w:line="240" w:lineRule="auto"/>
        <w:ind w:right="56" w:firstLine="708"/>
        <w:jc w:val="both"/>
        <w:rPr>
          <w:rFonts w:ascii="Times New Roman" w:hAnsi="Times New Roman"/>
          <w:color w:val="000000" w:themeColor="text1"/>
          <w:sz w:val="24"/>
          <w:szCs w:val="24"/>
        </w:rPr>
      </w:pPr>
      <w:r w:rsidRPr="00CD735D">
        <w:rPr>
          <w:rFonts w:ascii="Times New Roman" w:hAnsi="Times New Roman"/>
          <w:color w:val="000000" w:themeColor="text1"/>
          <w:sz w:val="24"/>
          <w:szCs w:val="24"/>
        </w:rPr>
        <w:t>(2) Наказателните постановления се издават от кмета на Община Бургас или от упълномощен заместник - кмет, въз основа на акт, съставен по Наредбата от лицата по ал.1.</w:t>
      </w:r>
    </w:p>
    <w:p w:rsidR="003D6360" w:rsidRPr="00CD735D" w:rsidRDefault="003D6360" w:rsidP="003D6360">
      <w:pPr>
        <w:tabs>
          <w:tab w:val="left" w:pos="9923"/>
        </w:tabs>
        <w:autoSpaceDE w:val="0"/>
        <w:autoSpaceDN w:val="0"/>
        <w:adjustRightInd w:val="0"/>
        <w:spacing w:after="100" w:line="240" w:lineRule="auto"/>
        <w:ind w:right="56" w:firstLine="708"/>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(3) Установяването на нарушенията, издаването, обжалването и изпълнението на наказателните постановления се извършват по реда на Закона за административните нарушения и наказания.</w:t>
      </w:r>
    </w:p>
    <w:p w:rsidR="003D6360" w:rsidRPr="00CD735D" w:rsidRDefault="003D6360" w:rsidP="003D6360">
      <w:pPr>
        <w:spacing w:after="0" w:line="240" w:lineRule="auto"/>
        <w:ind w:firstLine="708"/>
        <w:jc w:val="center"/>
        <w:rPr>
          <w:rFonts w:ascii="Times New Roman" w:eastAsia="Times New Roman" w:hAnsi="Times New Roman"/>
          <w:b/>
          <w:color w:val="000000" w:themeColor="text1"/>
          <w:sz w:val="24"/>
          <w:szCs w:val="24"/>
          <w:u w:val="single"/>
          <w:lang w:eastAsia="bg-BG"/>
        </w:rPr>
      </w:pPr>
    </w:p>
    <w:p w:rsidR="003D6360" w:rsidRPr="00CD735D" w:rsidRDefault="003D6360" w:rsidP="003D6360">
      <w:pPr>
        <w:spacing w:after="0" w:line="240" w:lineRule="auto"/>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ДОПЪЛНИТЕЛНИ РАЗПОРЕДБИ</w:t>
      </w:r>
    </w:p>
    <w:p w:rsidR="003D6360" w:rsidRPr="00CD735D" w:rsidRDefault="003D6360" w:rsidP="003D6360">
      <w:pPr>
        <w:spacing w:after="0" w:line="240" w:lineRule="auto"/>
        <w:rPr>
          <w:rFonts w:ascii="Times New Roman" w:eastAsia="Times New Roman" w:hAnsi="Times New Roman"/>
          <w:color w:val="000000" w:themeColor="text1"/>
          <w:sz w:val="24"/>
          <w:szCs w:val="24"/>
          <w:lang w:eastAsia="bg-BG"/>
        </w:rPr>
      </w:pPr>
    </w:p>
    <w:p w:rsidR="003D6360" w:rsidRPr="00CD735D" w:rsidRDefault="003D6360" w:rsidP="003D6360">
      <w:pPr>
        <w:spacing w:after="0" w:line="240" w:lineRule="auto"/>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ab/>
        <w:t>По смисъла на тази наредба:</w:t>
      </w:r>
    </w:p>
    <w:p w:rsidR="003D6360" w:rsidRPr="00CD735D" w:rsidRDefault="003D6360" w:rsidP="003D6360">
      <w:pPr>
        <w:spacing w:after="0" w:line="240" w:lineRule="auto"/>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ab/>
      </w:r>
      <w:r w:rsidR="00123CC0" w:rsidRPr="00123CC0">
        <w:rPr>
          <w:rFonts w:ascii="Times New Roman" w:eastAsia="Times New Roman" w:hAnsi="Times New Roman"/>
          <w:b/>
          <w:color w:val="000000" w:themeColor="text1"/>
          <w:sz w:val="24"/>
          <w:szCs w:val="24"/>
          <w:lang w:eastAsia="bg-BG"/>
        </w:rPr>
        <w:t>§</w:t>
      </w:r>
      <w:r w:rsidRPr="00CD735D">
        <w:rPr>
          <w:rFonts w:ascii="Times New Roman" w:eastAsia="Times New Roman" w:hAnsi="Times New Roman"/>
          <w:color w:val="000000" w:themeColor="text1"/>
          <w:sz w:val="24"/>
          <w:szCs w:val="24"/>
          <w:lang w:eastAsia="bg-BG"/>
        </w:rPr>
        <w:t>1.</w:t>
      </w:r>
      <w:r w:rsidR="00D607AE" w:rsidRPr="00CD735D">
        <w:rPr>
          <w:rFonts w:ascii="Times New Roman" w:eastAsia="Times New Roman" w:hAnsi="Times New Roman"/>
          <w:bCs/>
          <w:color w:val="000000" w:themeColor="text1"/>
          <w:sz w:val="24"/>
          <w:szCs w:val="24"/>
          <w:lang w:val="en-US" w:eastAsia="bg-BG"/>
        </w:rPr>
        <w:t xml:space="preserve"> (</w:t>
      </w:r>
      <w:proofErr w:type="gramStart"/>
      <w:r w:rsidR="00D607AE" w:rsidRPr="00CD735D">
        <w:rPr>
          <w:rFonts w:ascii="Times New Roman" w:eastAsia="Times New Roman" w:hAnsi="Times New Roman"/>
          <w:bCs/>
          <w:color w:val="000000" w:themeColor="text1"/>
          <w:sz w:val="24"/>
          <w:szCs w:val="24"/>
          <w:lang w:eastAsia="bg-BG"/>
        </w:rPr>
        <w:t>изм</w:t>
      </w:r>
      <w:proofErr w:type="gramEnd"/>
      <w:r w:rsidR="00D607AE" w:rsidRPr="00CD735D">
        <w:rPr>
          <w:rFonts w:ascii="Times New Roman" w:eastAsia="Times New Roman" w:hAnsi="Times New Roman"/>
          <w:bCs/>
          <w:color w:val="000000" w:themeColor="text1"/>
          <w:sz w:val="24"/>
          <w:szCs w:val="24"/>
          <w:lang w:eastAsia="bg-BG"/>
        </w:rPr>
        <w:t>. Протокол №36/19.12.2017 г.</w:t>
      </w:r>
      <w:r w:rsidR="00FD32BE">
        <w:rPr>
          <w:rFonts w:ascii="Times New Roman" w:eastAsia="Times New Roman" w:hAnsi="Times New Roman"/>
          <w:bCs/>
          <w:color w:val="000000" w:themeColor="text1"/>
          <w:sz w:val="24"/>
          <w:szCs w:val="24"/>
          <w:lang w:eastAsia="bg-BG"/>
        </w:rPr>
        <w:t xml:space="preserve">, </w:t>
      </w:r>
      <w:r w:rsidR="00FD32BE" w:rsidRPr="00FD32BE">
        <w:rPr>
          <w:rFonts w:ascii="Times New Roman" w:eastAsia="Times New Roman" w:hAnsi="Times New Roman"/>
          <w:bCs/>
          <w:color w:val="000000" w:themeColor="text1"/>
          <w:sz w:val="24"/>
          <w:szCs w:val="24"/>
          <w:lang w:eastAsia="bg-BG"/>
        </w:rPr>
        <w:t>изм. Протокол №20/23 и 24.02.2021 г.</w:t>
      </w:r>
      <w:r w:rsidR="00DB2537">
        <w:rPr>
          <w:rFonts w:ascii="Times New Roman" w:eastAsia="Times New Roman" w:hAnsi="Times New Roman"/>
          <w:bCs/>
          <w:color w:val="000000" w:themeColor="text1"/>
          <w:sz w:val="24"/>
          <w:szCs w:val="24"/>
          <w:lang w:eastAsia="bg-BG"/>
        </w:rPr>
        <w:t>, изм. Протокол №37/17.05.2022 г.</w:t>
      </w:r>
      <w:r w:rsidR="000E5A8C">
        <w:rPr>
          <w:rFonts w:ascii="Times New Roman" w:eastAsia="Times New Roman" w:hAnsi="Times New Roman"/>
          <w:bCs/>
          <w:color w:val="000000" w:themeColor="text1"/>
          <w:sz w:val="24"/>
          <w:szCs w:val="24"/>
          <w:lang w:eastAsia="bg-BG"/>
        </w:rPr>
        <w:t xml:space="preserve">, </w:t>
      </w:r>
      <w:r w:rsidR="000E5A8C" w:rsidRPr="000E5A8C">
        <w:rPr>
          <w:rFonts w:ascii="Times New Roman" w:eastAsia="Times New Roman" w:hAnsi="Times New Roman"/>
          <w:bCs/>
          <w:color w:val="000000" w:themeColor="text1"/>
          <w:sz w:val="24"/>
          <w:szCs w:val="24"/>
          <w:lang w:eastAsia="bg-BG"/>
        </w:rPr>
        <w:t>изм. Протокол №37/17.05.2022 г.</w:t>
      </w:r>
      <w:r w:rsidR="00D607AE" w:rsidRPr="00CD735D">
        <w:rPr>
          <w:rFonts w:ascii="Times New Roman" w:eastAsia="Times New Roman" w:hAnsi="Times New Roman"/>
          <w:bCs/>
          <w:color w:val="000000" w:themeColor="text1"/>
          <w:sz w:val="24"/>
          <w:szCs w:val="24"/>
          <w:lang w:val="en-US" w:eastAsia="bg-BG"/>
        </w:rPr>
        <w:t>)</w:t>
      </w:r>
      <w:r w:rsidRPr="00CD735D">
        <w:rPr>
          <w:rFonts w:ascii="Times New Roman" w:eastAsia="Times New Roman" w:hAnsi="Times New Roman"/>
          <w:color w:val="000000" w:themeColor="text1"/>
          <w:sz w:val="24"/>
          <w:szCs w:val="24"/>
          <w:lang w:eastAsia="bg-BG"/>
        </w:rPr>
        <w:t xml:space="preserve"> „Зона“ е райони, пътища и части от пътища – общинска собственост, заключени в пространството, определено в</w:t>
      </w:r>
      <w:r w:rsidR="0032646D">
        <w:rPr>
          <w:rFonts w:ascii="Times New Roman" w:eastAsia="Times New Roman" w:hAnsi="Times New Roman"/>
          <w:color w:val="000000" w:themeColor="text1"/>
          <w:sz w:val="24"/>
          <w:szCs w:val="24"/>
          <w:lang w:eastAsia="bg-BG"/>
        </w:rPr>
        <w:t xml:space="preserve"> </w:t>
      </w:r>
      <w:r w:rsidR="0032646D" w:rsidRPr="0032646D">
        <w:rPr>
          <w:rFonts w:ascii="Times New Roman" w:eastAsia="Times New Roman" w:hAnsi="Times New Roman"/>
          <w:sz w:val="24"/>
          <w:szCs w:val="24"/>
          <w:lang w:eastAsia="bg-BG"/>
        </w:rPr>
        <w:t xml:space="preserve">съответно </w:t>
      </w:r>
      <w:r w:rsidR="0032646D" w:rsidRPr="0032646D">
        <w:rPr>
          <w:rFonts w:ascii="Times New Roman" w:eastAsia="Times New Roman" w:hAnsi="Times New Roman"/>
          <w:bCs/>
          <w:sz w:val="24"/>
          <w:szCs w:val="24"/>
          <w:lang w:eastAsia="bg-BG"/>
        </w:rPr>
        <w:t>Приложение към настоящата наредба</w:t>
      </w:r>
      <w:r w:rsidRPr="00CD735D">
        <w:rPr>
          <w:rFonts w:ascii="Times New Roman" w:eastAsia="Times New Roman" w:hAnsi="Times New Roman"/>
          <w:color w:val="000000" w:themeColor="text1"/>
          <w:sz w:val="24"/>
          <w:szCs w:val="24"/>
          <w:lang w:eastAsia="bg-BG"/>
        </w:rPr>
        <w:t>.</w:t>
      </w:r>
    </w:p>
    <w:p w:rsidR="003D6360" w:rsidRPr="00CD735D" w:rsidRDefault="003D6360" w:rsidP="003D6360">
      <w:pPr>
        <w:spacing w:after="0" w:line="240" w:lineRule="auto"/>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lastRenderedPageBreak/>
        <w:tab/>
      </w:r>
      <w:r w:rsidR="00123CC0" w:rsidRPr="00123CC0">
        <w:rPr>
          <w:rFonts w:ascii="Times New Roman" w:eastAsia="Times New Roman" w:hAnsi="Times New Roman"/>
          <w:b/>
          <w:color w:val="000000" w:themeColor="text1"/>
          <w:sz w:val="24"/>
          <w:szCs w:val="24"/>
          <w:lang w:eastAsia="bg-BG"/>
        </w:rPr>
        <w:t>§</w:t>
      </w:r>
      <w:r w:rsidRPr="00CD735D">
        <w:rPr>
          <w:rFonts w:ascii="Times New Roman" w:eastAsia="Times New Roman" w:hAnsi="Times New Roman"/>
          <w:color w:val="000000" w:themeColor="text1"/>
          <w:sz w:val="24"/>
          <w:szCs w:val="24"/>
          <w:lang w:eastAsia="bg-BG"/>
        </w:rPr>
        <w:t xml:space="preserve">2. </w:t>
      </w:r>
      <w:r w:rsidR="00D607AE" w:rsidRPr="00CD735D">
        <w:rPr>
          <w:rFonts w:ascii="Times New Roman" w:eastAsia="Times New Roman" w:hAnsi="Times New Roman"/>
          <w:bCs/>
          <w:color w:val="000000" w:themeColor="text1"/>
          <w:sz w:val="24"/>
          <w:szCs w:val="24"/>
          <w:lang w:val="en-US" w:eastAsia="bg-BG"/>
        </w:rPr>
        <w:t>(</w:t>
      </w:r>
      <w:proofErr w:type="gramStart"/>
      <w:r w:rsidR="00D607AE" w:rsidRPr="00CD735D">
        <w:rPr>
          <w:rFonts w:ascii="Times New Roman" w:eastAsia="Times New Roman" w:hAnsi="Times New Roman"/>
          <w:bCs/>
          <w:color w:val="000000" w:themeColor="text1"/>
          <w:sz w:val="24"/>
          <w:szCs w:val="24"/>
          <w:lang w:eastAsia="bg-BG"/>
        </w:rPr>
        <w:t>изм</w:t>
      </w:r>
      <w:proofErr w:type="gramEnd"/>
      <w:r w:rsidR="00D607AE" w:rsidRPr="00CD735D">
        <w:rPr>
          <w:rFonts w:ascii="Times New Roman" w:eastAsia="Times New Roman" w:hAnsi="Times New Roman"/>
          <w:bCs/>
          <w:color w:val="000000" w:themeColor="text1"/>
          <w:sz w:val="24"/>
          <w:szCs w:val="24"/>
          <w:lang w:eastAsia="bg-BG"/>
        </w:rPr>
        <w:t>. Протокол №36/19.12.2017 г.</w:t>
      </w:r>
      <w:r w:rsidR="00D607AE" w:rsidRPr="00CD735D">
        <w:rPr>
          <w:rFonts w:ascii="Times New Roman" w:eastAsia="Times New Roman" w:hAnsi="Times New Roman"/>
          <w:bCs/>
          <w:color w:val="000000" w:themeColor="text1"/>
          <w:sz w:val="24"/>
          <w:szCs w:val="24"/>
          <w:lang w:val="en-US" w:eastAsia="bg-BG"/>
        </w:rPr>
        <w:t>)</w:t>
      </w:r>
      <w:r w:rsidR="00D607AE" w:rsidRPr="00CD735D">
        <w:rPr>
          <w:rFonts w:ascii="Times New Roman" w:eastAsia="Times New Roman" w:hAnsi="Times New Roman"/>
          <w:color w:val="000000" w:themeColor="text1"/>
          <w:sz w:val="24"/>
          <w:szCs w:val="24"/>
          <w:lang w:eastAsia="bg-BG"/>
        </w:rPr>
        <w:t xml:space="preserve"> </w:t>
      </w:r>
      <w:r w:rsidRPr="00CD735D">
        <w:rPr>
          <w:rFonts w:ascii="Times New Roman" w:eastAsia="Times New Roman" w:hAnsi="Times New Roman"/>
          <w:color w:val="000000" w:themeColor="text1"/>
          <w:sz w:val="24"/>
          <w:szCs w:val="24"/>
          <w:lang w:eastAsia="bg-BG"/>
        </w:rPr>
        <w:t>„</w:t>
      </w:r>
      <w:proofErr w:type="spellStart"/>
      <w:r w:rsidRPr="00CD735D">
        <w:rPr>
          <w:rFonts w:ascii="Times New Roman" w:eastAsia="Times New Roman" w:hAnsi="Times New Roman"/>
          <w:color w:val="000000" w:themeColor="text1"/>
          <w:sz w:val="24"/>
          <w:szCs w:val="24"/>
          <w:lang w:eastAsia="bg-BG"/>
        </w:rPr>
        <w:t>Подзона</w:t>
      </w:r>
      <w:proofErr w:type="spellEnd"/>
      <w:r w:rsidRPr="00CD735D">
        <w:rPr>
          <w:rFonts w:ascii="Times New Roman" w:eastAsia="Times New Roman" w:hAnsi="Times New Roman"/>
          <w:color w:val="000000" w:themeColor="text1"/>
          <w:sz w:val="24"/>
          <w:szCs w:val="24"/>
          <w:lang w:eastAsia="bg-BG"/>
        </w:rPr>
        <w:t xml:space="preserve">“ е райони, пътища и части от пътища – общинска собственост, намиращи се </w:t>
      </w:r>
      <w:r w:rsidR="00D607AE" w:rsidRPr="00CD735D">
        <w:rPr>
          <w:rFonts w:ascii="Times New Roman" w:eastAsia="Times New Roman" w:hAnsi="Times New Roman"/>
          <w:color w:val="000000" w:themeColor="text1"/>
          <w:sz w:val="24"/>
          <w:szCs w:val="24"/>
          <w:lang w:eastAsia="bg-BG"/>
        </w:rPr>
        <w:t xml:space="preserve">в границите на зоните, описани в </w:t>
      </w:r>
      <w:r w:rsidR="000E5A8C" w:rsidRPr="000E5A8C">
        <w:rPr>
          <w:rFonts w:ascii="Times New Roman" w:eastAsia="Times New Roman" w:hAnsi="Times New Roman"/>
          <w:sz w:val="24"/>
          <w:szCs w:val="24"/>
          <w:lang w:eastAsia="bg-BG"/>
        </w:rPr>
        <w:t xml:space="preserve">съответно </w:t>
      </w:r>
      <w:r w:rsidR="000E5A8C" w:rsidRPr="000E5A8C">
        <w:rPr>
          <w:rFonts w:ascii="Times New Roman" w:eastAsia="Times New Roman" w:hAnsi="Times New Roman"/>
          <w:bCs/>
          <w:sz w:val="24"/>
          <w:szCs w:val="24"/>
          <w:lang w:eastAsia="bg-BG"/>
        </w:rPr>
        <w:t>Приложение към настоящата наредба</w:t>
      </w:r>
      <w:r w:rsidRPr="00CD735D">
        <w:rPr>
          <w:rFonts w:ascii="Times New Roman" w:eastAsia="Times New Roman" w:hAnsi="Times New Roman"/>
          <w:color w:val="000000" w:themeColor="text1"/>
          <w:sz w:val="24"/>
          <w:szCs w:val="24"/>
          <w:lang w:eastAsia="bg-BG"/>
        </w:rPr>
        <w:t>.</w:t>
      </w:r>
    </w:p>
    <w:p w:rsidR="003D6360" w:rsidRPr="00CD735D" w:rsidRDefault="003D6360" w:rsidP="003D6360">
      <w:pPr>
        <w:spacing w:after="0" w:line="240" w:lineRule="auto"/>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color w:val="000000" w:themeColor="text1"/>
          <w:sz w:val="24"/>
          <w:szCs w:val="24"/>
          <w:lang w:eastAsia="bg-BG"/>
        </w:rPr>
        <w:tab/>
      </w:r>
      <w:r w:rsidR="00123CC0" w:rsidRPr="00123CC0">
        <w:rPr>
          <w:rFonts w:ascii="Times New Roman" w:eastAsia="Times New Roman" w:hAnsi="Times New Roman"/>
          <w:b/>
          <w:color w:val="000000" w:themeColor="text1"/>
          <w:sz w:val="24"/>
          <w:szCs w:val="24"/>
          <w:lang w:eastAsia="bg-BG"/>
        </w:rPr>
        <w:t>§</w:t>
      </w:r>
      <w:r w:rsidRPr="00CD735D">
        <w:rPr>
          <w:rFonts w:ascii="Times New Roman" w:eastAsia="Times New Roman" w:hAnsi="Times New Roman"/>
          <w:color w:val="000000" w:themeColor="text1"/>
          <w:sz w:val="24"/>
          <w:szCs w:val="24"/>
          <w:lang w:eastAsia="bg-BG"/>
        </w:rPr>
        <w:t>3. „Друго правно основание“ са случаите, в които лице е сключило договор за лизинг и лице притежаващо МПС в съпружеска имуществена общност.</w:t>
      </w:r>
    </w:p>
    <w:p w:rsidR="003D6360" w:rsidRPr="00CD735D" w:rsidRDefault="00123CC0" w:rsidP="003D6360">
      <w:pPr>
        <w:spacing w:after="0" w:line="240" w:lineRule="auto"/>
        <w:ind w:firstLine="708"/>
        <w:jc w:val="both"/>
        <w:rPr>
          <w:rFonts w:ascii="Times New Roman" w:eastAsia="Times New Roman" w:hAnsi="Times New Roman"/>
          <w:color w:val="000000" w:themeColor="text1"/>
          <w:sz w:val="24"/>
          <w:szCs w:val="24"/>
          <w:lang w:eastAsia="bg-BG"/>
        </w:rPr>
      </w:pPr>
      <w:r w:rsidRPr="00123CC0">
        <w:rPr>
          <w:rFonts w:ascii="Times New Roman" w:eastAsia="Times New Roman" w:hAnsi="Times New Roman"/>
          <w:b/>
          <w:color w:val="000000" w:themeColor="text1"/>
          <w:sz w:val="24"/>
          <w:szCs w:val="24"/>
          <w:lang w:eastAsia="bg-BG"/>
        </w:rPr>
        <w:t>§</w:t>
      </w:r>
      <w:r w:rsidR="003D6360" w:rsidRPr="00CD735D">
        <w:rPr>
          <w:rFonts w:ascii="Times New Roman" w:eastAsia="Times New Roman" w:hAnsi="Times New Roman"/>
          <w:color w:val="000000" w:themeColor="text1"/>
          <w:sz w:val="24"/>
          <w:szCs w:val="24"/>
          <w:lang w:eastAsia="bg-BG"/>
        </w:rPr>
        <w:t xml:space="preserve">4. </w:t>
      </w:r>
      <w:r w:rsidR="00786688" w:rsidRPr="00CD735D">
        <w:rPr>
          <w:rFonts w:ascii="Times New Roman" w:eastAsia="Times New Roman" w:hAnsi="Times New Roman"/>
          <w:bCs/>
          <w:color w:val="000000" w:themeColor="text1"/>
          <w:sz w:val="24"/>
          <w:szCs w:val="24"/>
          <w:lang w:val="en-US" w:eastAsia="bg-BG"/>
        </w:rPr>
        <w:t>(</w:t>
      </w:r>
      <w:proofErr w:type="gramStart"/>
      <w:r w:rsidR="00880FAA">
        <w:rPr>
          <w:rFonts w:ascii="Times New Roman" w:eastAsia="Times New Roman" w:hAnsi="Times New Roman"/>
          <w:bCs/>
          <w:color w:val="000000" w:themeColor="text1"/>
          <w:sz w:val="24"/>
          <w:szCs w:val="24"/>
          <w:lang w:eastAsia="bg-BG"/>
        </w:rPr>
        <w:t>изм</w:t>
      </w:r>
      <w:proofErr w:type="gramEnd"/>
      <w:r w:rsidR="00880FAA">
        <w:rPr>
          <w:rFonts w:ascii="Times New Roman" w:eastAsia="Times New Roman" w:hAnsi="Times New Roman"/>
          <w:bCs/>
          <w:color w:val="000000" w:themeColor="text1"/>
          <w:sz w:val="24"/>
          <w:szCs w:val="24"/>
          <w:lang w:eastAsia="bg-BG"/>
        </w:rPr>
        <w:t>. Протокол №7/27.02.2020</w:t>
      </w:r>
      <w:r w:rsidR="00786688" w:rsidRPr="00CD735D">
        <w:rPr>
          <w:rFonts w:ascii="Times New Roman" w:eastAsia="Times New Roman" w:hAnsi="Times New Roman"/>
          <w:bCs/>
          <w:color w:val="000000" w:themeColor="text1"/>
          <w:sz w:val="24"/>
          <w:szCs w:val="24"/>
          <w:lang w:eastAsia="bg-BG"/>
        </w:rPr>
        <w:t xml:space="preserve"> г.</w:t>
      </w:r>
      <w:r w:rsidR="00786688" w:rsidRPr="00CD735D">
        <w:rPr>
          <w:rFonts w:ascii="Times New Roman" w:eastAsia="Times New Roman" w:hAnsi="Times New Roman"/>
          <w:bCs/>
          <w:color w:val="000000" w:themeColor="text1"/>
          <w:sz w:val="24"/>
          <w:szCs w:val="24"/>
          <w:lang w:val="en-US" w:eastAsia="bg-BG"/>
        </w:rPr>
        <w:t>)</w:t>
      </w:r>
      <w:r w:rsidR="00786688" w:rsidRPr="00CD735D">
        <w:rPr>
          <w:rFonts w:ascii="Times New Roman" w:eastAsia="Times New Roman" w:hAnsi="Times New Roman"/>
          <w:b/>
          <w:color w:val="000000" w:themeColor="text1"/>
          <w:sz w:val="24"/>
          <w:szCs w:val="24"/>
          <w:lang w:eastAsia="bg-BG"/>
        </w:rPr>
        <w:t xml:space="preserve"> </w:t>
      </w:r>
      <w:r w:rsidR="003D6360" w:rsidRPr="00CD735D">
        <w:rPr>
          <w:rFonts w:ascii="Times New Roman" w:eastAsia="Times New Roman" w:hAnsi="Times New Roman"/>
          <w:color w:val="000000" w:themeColor="text1"/>
          <w:sz w:val="24"/>
          <w:szCs w:val="24"/>
          <w:lang w:eastAsia="bg-BG"/>
        </w:rPr>
        <w:t xml:space="preserve">„Невалиден </w:t>
      </w:r>
      <w:r w:rsidR="00542F8C" w:rsidRPr="00CD735D">
        <w:rPr>
          <w:rFonts w:ascii="Times New Roman" w:eastAsia="Times New Roman" w:hAnsi="Times New Roman"/>
          <w:color w:val="000000" w:themeColor="text1"/>
          <w:sz w:val="24"/>
          <w:szCs w:val="24"/>
          <w:lang w:eastAsia="bg-BG"/>
        </w:rPr>
        <w:t xml:space="preserve">електронен </w:t>
      </w:r>
      <w:r w:rsidR="003D6360" w:rsidRPr="00CD735D">
        <w:rPr>
          <w:rFonts w:ascii="Times New Roman" w:eastAsia="Times New Roman" w:hAnsi="Times New Roman"/>
          <w:color w:val="000000" w:themeColor="text1"/>
          <w:sz w:val="24"/>
          <w:szCs w:val="24"/>
          <w:lang w:eastAsia="bg-BG"/>
        </w:rPr>
        <w:t xml:space="preserve">стикер“ е </w:t>
      </w:r>
      <w:r w:rsidR="00542F8C" w:rsidRPr="00CD735D">
        <w:rPr>
          <w:rFonts w:ascii="Times New Roman" w:eastAsia="Times New Roman" w:hAnsi="Times New Roman"/>
          <w:color w:val="000000" w:themeColor="text1"/>
          <w:sz w:val="24"/>
          <w:szCs w:val="24"/>
          <w:lang w:eastAsia="bg-BG"/>
        </w:rPr>
        <w:t xml:space="preserve">електронен </w:t>
      </w:r>
      <w:r w:rsidR="003D6360" w:rsidRPr="00CD735D">
        <w:rPr>
          <w:rFonts w:ascii="Times New Roman" w:eastAsia="Times New Roman" w:hAnsi="Times New Roman"/>
          <w:color w:val="000000" w:themeColor="text1"/>
          <w:sz w:val="24"/>
          <w:szCs w:val="24"/>
          <w:lang w:eastAsia="bg-BG"/>
        </w:rPr>
        <w:t>стикер с изтекъл срок на вали</w:t>
      </w:r>
      <w:r w:rsidR="00786688" w:rsidRPr="00CD735D">
        <w:rPr>
          <w:rFonts w:ascii="Times New Roman" w:eastAsia="Times New Roman" w:hAnsi="Times New Roman"/>
          <w:color w:val="000000" w:themeColor="text1"/>
          <w:sz w:val="24"/>
          <w:szCs w:val="24"/>
          <w:lang w:eastAsia="bg-BG"/>
        </w:rPr>
        <w:t>дност</w:t>
      </w:r>
      <w:r w:rsidR="003D6360" w:rsidRPr="00CD735D">
        <w:rPr>
          <w:rFonts w:ascii="Times New Roman" w:eastAsia="Times New Roman" w:hAnsi="Times New Roman"/>
          <w:color w:val="000000" w:themeColor="text1"/>
          <w:sz w:val="24"/>
          <w:szCs w:val="24"/>
          <w:lang w:eastAsia="bg-BG"/>
        </w:rPr>
        <w:t>.</w:t>
      </w:r>
    </w:p>
    <w:p w:rsidR="003D6360" w:rsidRPr="00CD735D" w:rsidRDefault="003D6360" w:rsidP="00DE2CFB">
      <w:pPr>
        <w:spacing w:after="0" w:line="240" w:lineRule="auto"/>
        <w:rPr>
          <w:rFonts w:ascii="Times New Roman" w:eastAsia="Times New Roman" w:hAnsi="Times New Roman"/>
          <w:color w:val="000000" w:themeColor="text1"/>
          <w:sz w:val="24"/>
          <w:szCs w:val="24"/>
          <w:lang w:eastAsia="bg-BG"/>
        </w:rPr>
      </w:pPr>
    </w:p>
    <w:p w:rsidR="003D6360" w:rsidRPr="00CD735D" w:rsidRDefault="003D6360" w:rsidP="003D6360">
      <w:pPr>
        <w:spacing w:after="0" w:line="240" w:lineRule="auto"/>
        <w:ind w:left="60"/>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ЗАКЛЮЧИТЕЛНИ РАЗПОРЕДБИ</w:t>
      </w:r>
    </w:p>
    <w:p w:rsidR="003D6360" w:rsidRPr="00CD735D" w:rsidRDefault="003D6360" w:rsidP="003D6360">
      <w:pPr>
        <w:spacing w:after="0" w:line="240" w:lineRule="auto"/>
        <w:ind w:left="60"/>
        <w:jc w:val="both"/>
        <w:rPr>
          <w:rFonts w:ascii="Times New Roman" w:eastAsia="Times New Roman" w:hAnsi="Times New Roman"/>
          <w:b/>
          <w:color w:val="000000" w:themeColor="text1"/>
          <w:sz w:val="24"/>
          <w:szCs w:val="24"/>
          <w:lang w:eastAsia="bg-BG"/>
        </w:rPr>
      </w:pPr>
    </w:p>
    <w:p w:rsidR="003D6360" w:rsidRPr="00CD735D" w:rsidRDefault="00123CC0" w:rsidP="009D7D57">
      <w:pPr>
        <w:spacing w:after="0" w:line="240" w:lineRule="auto"/>
        <w:ind w:left="60" w:firstLine="648"/>
        <w:jc w:val="both"/>
        <w:rPr>
          <w:rFonts w:ascii="Times New Roman" w:eastAsia="Times New Roman" w:hAnsi="Times New Roman"/>
          <w:color w:val="000000" w:themeColor="text1"/>
          <w:sz w:val="24"/>
          <w:szCs w:val="24"/>
          <w:lang w:eastAsia="bg-BG"/>
        </w:rPr>
      </w:pPr>
      <w:r w:rsidRPr="00123CC0">
        <w:rPr>
          <w:rFonts w:ascii="Times New Roman" w:eastAsia="Times New Roman" w:hAnsi="Times New Roman"/>
          <w:b/>
          <w:color w:val="000000" w:themeColor="text1"/>
          <w:sz w:val="24"/>
          <w:szCs w:val="24"/>
          <w:lang w:eastAsia="bg-BG"/>
        </w:rPr>
        <w:t>§</w:t>
      </w:r>
      <w:r w:rsidR="003D6360" w:rsidRPr="00CD735D">
        <w:rPr>
          <w:rFonts w:ascii="Times New Roman" w:eastAsia="Times New Roman" w:hAnsi="Times New Roman"/>
          <w:b/>
          <w:color w:val="000000" w:themeColor="text1"/>
          <w:sz w:val="24"/>
          <w:szCs w:val="24"/>
          <w:lang w:eastAsia="bg-BG"/>
        </w:rPr>
        <w:t>1.</w:t>
      </w:r>
      <w:r w:rsidR="003D6360" w:rsidRPr="00CD735D">
        <w:rPr>
          <w:rFonts w:ascii="Times New Roman" w:eastAsia="Times New Roman" w:hAnsi="Times New Roman"/>
          <w:color w:val="000000" w:themeColor="text1"/>
          <w:sz w:val="24"/>
          <w:szCs w:val="24"/>
          <w:lang w:eastAsia="bg-BG"/>
        </w:rPr>
        <w:t xml:space="preserve"> Настоящата Наредба отменя действащите в Наредба за опазване на обществения ред на територията на Община Бургас, приета с решение на Общински съвет – Бургас по т. 5, Протокол №22 от 31.03.2005 г., изменена и допълнена с решения на Общински съвет – Бургас по т.2, Протокол №34 от 31.03.2006 г.; по т. 13, Протокол №39 от 29.09.2006 г.; по т. 11, Протокол №9 от 22.05.2008 г.; по т. 11, Протокол №11 от 24.07.2008 г.; по т. 16 и т. 21, Протокол №13 от 23.10.2008 г.; по т. 18, Протокол №23 от 23.07.2009 г.; по т. 8, Протокол №24 от 17.09.2009 г.; по т. 7, Протокол №33 от 22.04.2010 г.; по т. 5,  Протокол №34 от 20 и 26.05.2010 г.; по т. 13,  Протокол №41 от 18 и 23.11.2010 г.; по т. 7, Протокол №44 от 20 и 25.01.2011 г.; по т. 3 и т. 7, Протокол №47 от 24 и 29.03.2011 г.; по т. 10, Протокол №51 от 21.07.2011 г., Протокол №9 от 24.04.2012г., Раздел втори, трети и четвърти на Глава трета: „Транспорт и организация на движението” ; Раздел втори и трети от Глава VI „Санкции и контрол”, с изключение на чл. 42, ал. 4.</w:t>
      </w:r>
    </w:p>
    <w:p w:rsidR="003D6360" w:rsidRPr="00CD735D" w:rsidRDefault="003D6360" w:rsidP="003D6360">
      <w:pPr>
        <w:spacing w:after="0" w:line="240" w:lineRule="auto"/>
        <w:ind w:left="60"/>
        <w:jc w:val="both"/>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ab/>
      </w:r>
      <w:r w:rsidR="00123CC0" w:rsidRPr="00123CC0">
        <w:rPr>
          <w:rFonts w:ascii="Times New Roman" w:eastAsia="Times New Roman" w:hAnsi="Times New Roman"/>
          <w:b/>
          <w:color w:val="000000" w:themeColor="text1"/>
          <w:sz w:val="24"/>
          <w:szCs w:val="24"/>
          <w:lang w:eastAsia="bg-BG"/>
        </w:rPr>
        <w:t>§</w:t>
      </w:r>
      <w:r w:rsidRPr="00CD735D">
        <w:rPr>
          <w:rFonts w:ascii="Times New Roman" w:eastAsia="Times New Roman" w:hAnsi="Times New Roman"/>
          <w:b/>
          <w:color w:val="000000" w:themeColor="text1"/>
          <w:sz w:val="24"/>
          <w:szCs w:val="24"/>
          <w:lang w:eastAsia="bg-BG"/>
        </w:rPr>
        <w:t>2.</w:t>
      </w:r>
      <w:r w:rsidRPr="00CD735D">
        <w:rPr>
          <w:rFonts w:ascii="Times New Roman" w:eastAsia="Times New Roman" w:hAnsi="Times New Roman"/>
          <w:color w:val="000000" w:themeColor="text1"/>
          <w:sz w:val="24"/>
          <w:szCs w:val="24"/>
          <w:lang w:eastAsia="bg-BG"/>
        </w:rPr>
        <w:t xml:space="preserve"> </w:t>
      </w:r>
      <w:r w:rsidR="00880FAA" w:rsidRPr="00880FAA">
        <w:rPr>
          <w:rFonts w:ascii="Times New Roman" w:eastAsia="Times New Roman" w:hAnsi="Times New Roman"/>
          <w:bCs/>
          <w:color w:val="000000" w:themeColor="text1"/>
          <w:sz w:val="24"/>
          <w:szCs w:val="24"/>
          <w:lang w:val="en-US" w:eastAsia="bg-BG"/>
        </w:rPr>
        <w:t>(</w:t>
      </w:r>
      <w:proofErr w:type="gramStart"/>
      <w:r w:rsidR="00077F14">
        <w:rPr>
          <w:rFonts w:ascii="Times New Roman" w:eastAsia="Times New Roman" w:hAnsi="Times New Roman"/>
          <w:bCs/>
          <w:color w:val="000000" w:themeColor="text1"/>
          <w:sz w:val="24"/>
          <w:szCs w:val="24"/>
          <w:lang w:eastAsia="bg-BG"/>
        </w:rPr>
        <w:t>изм</w:t>
      </w:r>
      <w:proofErr w:type="gramEnd"/>
      <w:r w:rsidR="00077F14">
        <w:rPr>
          <w:rFonts w:ascii="Times New Roman" w:eastAsia="Times New Roman" w:hAnsi="Times New Roman"/>
          <w:bCs/>
          <w:color w:val="000000" w:themeColor="text1"/>
          <w:sz w:val="24"/>
          <w:szCs w:val="24"/>
          <w:lang w:eastAsia="bg-BG"/>
        </w:rPr>
        <w:t>. Протокол №47/31.01.2023</w:t>
      </w:r>
      <w:r w:rsidR="00880FAA" w:rsidRPr="00880FAA">
        <w:rPr>
          <w:rFonts w:ascii="Times New Roman" w:eastAsia="Times New Roman" w:hAnsi="Times New Roman"/>
          <w:bCs/>
          <w:color w:val="000000" w:themeColor="text1"/>
          <w:sz w:val="24"/>
          <w:szCs w:val="24"/>
          <w:lang w:eastAsia="bg-BG"/>
        </w:rPr>
        <w:t xml:space="preserve"> г.</w:t>
      </w:r>
      <w:r w:rsidR="00880FAA" w:rsidRPr="00880FAA">
        <w:rPr>
          <w:rFonts w:ascii="Times New Roman" w:eastAsia="Times New Roman" w:hAnsi="Times New Roman"/>
          <w:bCs/>
          <w:color w:val="000000" w:themeColor="text1"/>
          <w:sz w:val="24"/>
          <w:szCs w:val="24"/>
          <w:lang w:val="en-US" w:eastAsia="bg-BG"/>
        </w:rPr>
        <w:t>)</w:t>
      </w:r>
      <w:r w:rsidR="00880FAA" w:rsidRPr="00880FAA">
        <w:rPr>
          <w:rFonts w:ascii="Times New Roman" w:eastAsia="Times New Roman" w:hAnsi="Times New Roman"/>
          <w:b/>
          <w:color w:val="000000" w:themeColor="text1"/>
          <w:sz w:val="24"/>
          <w:szCs w:val="24"/>
          <w:lang w:eastAsia="bg-BG"/>
        </w:rPr>
        <w:t xml:space="preserve"> </w:t>
      </w:r>
      <w:r w:rsidRPr="00CD735D">
        <w:rPr>
          <w:rFonts w:ascii="Times New Roman" w:eastAsia="Times New Roman" w:hAnsi="Times New Roman"/>
          <w:color w:val="000000" w:themeColor="text1"/>
          <w:sz w:val="24"/>
          <w:szCs w:val="24"/>
          <w:lang w:eastAsia="bg-BG"/>
        </w:rPr>
        <w:t>Наредба</w:t>
      </w:r>
      <w:r w:rsidR="007B13BC">
        <w:rPr>
          <w:rFonts w:ascii="Times New Roman" w:eastAsia="Times New Roman" w:hAnsi="Times New Roman"/>
          <w:color w:val="000000" w:themeColor="text1"/>
          <w:sz w:val="24"/>
          <w:szCs w:val="24"/>
          <w:lang w:eastAsia="bg-BG"/>
        </w:rPr>
        <w:t>та се приема на основание чл. 21</w:t>
      </w:r>
      <w:r w:rsidRPr="00CD735D">
        <w:rPr>
          <w:rFonts w:ascii="Times New Roman" w:eastAsia="Times New Roman" w:hAnsi="Times New Roman"/>
          <w:color w:val="000000" w:themeColor="text1"/>
          <w:sz w:val="24"/>
          <w:szCs w:val="24"/>
          <w:lang w:eastAsia="bg-BG"/>
        </w:rPr>
        <w:t xml:space="preserve">, </w:t>
      </w:r>
      <w:r w:rsidR="007B13BC">
        <w:rPr>
          <w:rFonts w:ascii="Times New Roman" w:eastAsia="Times New Roman" w:hAnsi="Times New Roman"/>
          <w:color w:val="000000" w:themeColor="text1"/>
          <w:sz w:val="24"/>
          <w:szCs w:val="24"/>
          <w:lang w:eastAsia="bg-BG"/>
        </w:rPr>
        <w:t xml:space="preserve">ал.2 </w:t>
      </w:r>
      <w:r w:rsidRPr="00CD735D">
        <w:rPr>
          <w:rFonts w:ascii="Times New Roman" w:eastAsia="Times New Roman" w:hAnsi="Times New Roman"/>
          <w:color w:val="000000" w:themeColor="text1"/>
          <w:sz w:val="24"/>
          <w:szCs w:val="24"/>
          <w:lang w:eastAsia="bg-BG"/>
        </w:rPr>
        <w:t>от Закона за местното самоуправление и местната администрация, във връзка с чл. 99 от Закона за движение по пътищата.</w:t>
      </w:r>
    </w:p>
    <w:p w:rsidR="003D6360" w:rsidRPr="00CD735D" w:rsidRDefault="003D6360" w:rsidP="003D6360">
      <w:pPr>
        <w:spacing w:after="0" w:line="240" w:lineRule="auto"/>
        <w:ind w:left="60"/>
        <w:jc w:val="both"/>
        <w:rPr>
          <w:rFonts w:ascii="Times New Roman" w:eastAsia="Times New Roman" w:hAnsi="Times New Roman"/>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ab/>
      </w:r>
      <w:r w:rsidR="00123CC0" w:rsidRPr="00123CC0">
        <w:rPr>
          <w:rFonts w:ascii="Times New Roman" w:eastAsia="Times New Roman" w:hAnsi="Times New Roman"/>
          <w:b/>
          <w:color w:val="000000" w:themeColor="text1"/>
          <w:sz w:val="24"/>
          <w:szCs w:val="24"/>
          <w:lang w:eastAsia="bg-BG"/>
        </w:rPr>
        <w:t>§</w:t>
      </w:r>
      <w:r w:rsidRPr="00CD735D">
        <w:rPr>
          <w:rFonts w:ascii="Times New Roman" w:eastAsia="Times New Roman" w:hAnsi="Times New Roman"/>
          <w:b/>
          <w:color w:val="000000" w:themeColor="text1"/>
          <w:sz w:val="24"/>
          <w:szCs w:val="24"/>
          <w:lang w:eastAsia="bg-BG"/>
        </w:rPr>
        <w:t>3.</w:t>
      </w:r>
      <w:r w:rsidRPr="00CD735D">
        <w:rPr>
          <w:rFonts w:ascii="Times New Roman" w:eastAsia="Times New Roman" w:hAnsi="Times New Roman"/>
          <w:color w:val="000000" w:themeColor="text1"/>
          <w:sz w:val="24"/>
          <w:szCs w:val="24"/>
          <w:lang w:eastAsia="bg-BG"/>
        </w:rPr>
        <w:t xml:space="preserve"> Наредбата е приета с решение на Общински съвет – Бургас по протокол №27 от 24.09.2013 г. по т. 3.</w:t>
      </w:r>
    </w:p>
    <w:p w:rsidR="005D69EE" w:rsidRPr="00CD735D" w:rsidRDefault="005D69EE" w:rsidP="003D6360">
      <w:pPr>
        <w:spacing w:after="0" w:line="240" w:lineRule="auto"/>
        <w:ind w:left="60"/>
        <w:jc w:val="both"/>
        <w:rPr>
          <w:rFonts w:ascii="Times New Roman" w:eastAsia="Times New Roman" w:hAnsi="Times New Roman"/>
          <w:color w:val="000000" w:themeColor="text1"/>
          <w:sz w:val="24"/>
          <w:szCs w:val="24"/>
          <w:lang w:eastAsia="bg-BG"/>
        </w:rPr>
      </w:pPr>
    </w:p>
    <w:p w:rsidR="005D69EE" w:rsidRPr="00CD735D" w:rsidRDefault="005D69EE" w:rsidP="005D69EE">
      <w:pPr>
        <w:spacing w:after="0" w:line="240" w:lineRule="auto"/>
        <w:ind w:left="60"/>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Заключителна разпоредба</w:t>
      </w:r>
    </w:p>
    <w:p w:rsidR="005D69EE" w:rsidRPr="00CD735D" w:rsidRDefault="005D69EE" w:rsidP="005D69EE">
      <w:pPr>
        <w:spacing w:after="0" w:line="240" w:lineRule="auto"/>
        <w:ind w:left="60"/>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 xml:space="preserve">към Наредбата за изменение и допълнение на Наредбата </w:t>
      </w:r>
    </w:p>
    <w:p w:rsidR="005D69EE" w:rsidRPr="00CD735D" w:rsidRDefault="005D69EE" w:rsidP="005D69EE">
      <w:pPr>
        <w:spacing w:after="0" w:line="240" w:lineRule="auto"/>
        <w:ind w:left="60"/>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за условията и реда за платено и безплатно паркиране на моторни превозни средства на територията на Община Бургас, определена като зона, приета с Решение на Общински съвет – гр. Бургас  по т.2 от Протокол №36/19.12.2017 г.</w:t>
      </w:r>
    </w:p>
    <w:p w:rsidR="005D69EE" w:rsidRPr="00CD735D" w:rsidRDefault="005D69EE" w:rsidP="005D69EE">
      <w:pPr>
        <w:spacing w:after="0" w:line="240" w:lineRule="auto"/>
        <w:ind w:left="60" w:firstLine="648"/>
        <w:jc w:val="both"/>
        <w:rPr>
          <w:rFonts w:ascii="Times New Roman" w:eastAsia="Times New Roman" w:hAnsi="Times New Roman"/>
          <w:b/>
          <w:color w:val="000000" w:themeColor="text1"/>
          <w:sz w:val="24"/>
          <w:szCs w:val="24"/>
          <w:lang w:eastAsia="bg-BG"/>
        </w:rPr>
      </w:pPr>
    </w:p>
    <w:p w:rsidR="005D69EE" w:rsidRPr="00CD735D" w:rsidRDefault="005D69EE" w:rsidP="005D69EE">
      <w:pPr>
        <w:spacing w:after="0" w:line="240" w:lineRule="auto"/>
        <w:ind w:left="60" w:firstLine="648"/>
        <w:jc w:val="both"/>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§13. Настоящата наредба влиза в сила от 01.01.2018 година.</w:t>
      </w:r>
    </w:p>
    <w:p w:rsidR="005D69EE" w:rsidRPr="00CD735D" w:rsidRDefault="003D6360" w:rsidP="00401EC2">
      <w:pPr>
        <w:spacing w:after="0" w:line="240" w:lineRule="auto"/>
        <w:ind w:right="565"/>
        <w:rPr>
          <w:rFonts w:ascii="Times New Roman" w:hAnsi="Times New Roman"/>
          <w:b/>
          <w:i/>
          <w:color w:val="000000" w:themeColor="text1"/>
          <w:sz w:val="24"/>
          <w:szCs w:val="24"/>
          <w:lang w:val="en-US"/>
        </w:rPr>
      </w:pPr>
      <w:r w:rsidRPr="00CD735D">
        <w:rPr>
          <w:rFonts w:ascii="Times New Roman" w:hAnsi="Times New Roman"/>
          <w:b/>
          <w:i/>
          <w:color w:val="000000" w:themeColor="text1"/>
          <w:sz w:val="24"/>
          <w:szCs w:val="24"/>
          <w:lang w:val="en-US"/>
        </w:rPr>
        <w:t xml:space="preserve">                           </w:t>
      </w:r>
      <w:r w:rsidR="00401EC2" w:rsidRPr="00CD735D">
        <w:rPr>
          <w:rFonts w:ascii="Times New Roman" w:hAnsi="Times New Roman"/>
          <w:b/>
          <w:i/>
          <w:color w:val="000000" w:themeColor="text1"/>
          <w:sz w:val="24"/>
          <w:szCs w:val="24"/>
          <w:lang w:val="en-US"/>
        </w:rPr>
        <w:t xml:space="preserve">                               </w:t>
      </w:r>
    </w:p>
    <w:p w:rsidR="00401EC2" w:rsidRPr="00CD735D" w:rsidRDefault="00401EC2" w:rsidP="00401EC2">
      <w:pPr>
        <w:spacing w:after="0" w:line="240" w:lineRule="auto"/>
        <w:ind w:right="565"/>
        <w:rPr>
          <w:rFonts w:ascii="Times New Roman" w:hAnsi="Times New Roman"/>
          <w:b/>
          <w:i/>
          <w:color w:val="000000" w:themeColor="text1"/>
          <w:sz w:val="24"/>
          <w:szCs w:val="24"/>
        </w:rPr>
      </w:pPr>
    </w:p>
    <w:p w:rsidR="00067B7C" w:rsidRPr="00CD735D" w:rsidRDefault="00067B7C" w:rsidP="00067B7C">
      <w:pPr>
        <w:spacing w:after="0" w:line="240" w:lineRule="auto"/>
        <w:ind w:left="60"/>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Заключителна разпоредба</w:t>
      </w:r>
    </w:p>
    <w:p w:rsidR="00067B7C" w:rsidRPr="00CD735D" w:rsidRDefault="00067B7C" w:rsidP="00067B7C">
      <w:pPr>
        <w:spacing w:after="0" w:line="240" w:lineRule="auto"/>
        <w:ind w:left="60"/>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 xml:space="preserve">към Наредбата за изменение и допълнение на Наредбата </w:t>
      </w:r>
    </w:p>
    <w:p w:rsidR="00067B7C" w:rsidRPr="00CD735D" w:rsidRDefault="00067B7C" w:rsidP="00067B7C">
      <w:pPr>
        <w:spacing w:after="0" w:line="240" w:lineRule="auto"/>
        <w:ind w:left="60"/>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за условията и реда за платено и безплатно паркиране на моторни превозни средства в определени зони на територията на Община Бургас, приета с Решение на Общински съвет – гр. Бургас  по т.2 от Протокол №48/25.09.2018 г.</w:t>
      </w:r>
    </w:p>
    <w:p w:rsidR="00067B7C" w:rsidRPr="00CD735D" w:rsidRDefault="00067B7C" w:rsidP="00067B7C">
      <w:pPr>
        <w:spacing w:after="0" w:line="240" w:lineRule="auto"/>
        <w:ind w:left="60" w:firstLine="648"/>
        <w:jc w:val="both"/>
        <w:rPr>
          <w:rFonts w:ascii="Times New Roman" w:eastAsia="Times New Roman" w:hAnsi="Times New Roman"/>
          <w:b/>
          <w:color w:val="000000" w:themeColor="text1"/>
          <w:sz w:val="24"/>
          <w:szCs w:val="24"/>
          <w:lang w:eastAsia="bg-BG"/>
        </w:rPr>
      </w:pPr>
    </w:p>
    <w:p w:rsidR="00067B7C" w:rsidRPr="00CD735D" w:rsidRDefault="003230A9" w:rsidP="00067B7C">
      <w:pPr>
        <w:spacing w:after="0" w:line="240" w:lineRule="auto"/>
        <w:ind w:left="60" w:firstLine="648"/>
        <w:jc w:val="both"/>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§2</w:t>
      </w:r>
      <w:r w:rsidR="00067B7C" w:rsidRPr="00CD735D">
        <w:rPr>
          <w:rFonts w:ascii="Times New Roman" w:eastAsia="Times New Roman" w:hAnsi="Times New Roman"/>
          <w:b/>
          <w:color w:val="000000" w:themeColor="text1"/>
          <w:sz w:val="24"/>
          <w:szCs w:val="24"/>
          <w:lang w:eastAsia="bg-BG"/>
        </w:rPr>
        <w:t>. Настояща</w:t>
      </w:r>
      <w:r w:rsidRPr="00CD735D">
        <w:rPr>
          <w:rFonts w:ascii="Times New Roman" w:eastAsia="Times New Roman" w:hAnsi="Times New Roman"/>
          <w:b/>
          <w:color w:val="000000" w:themeColor="text1"/>
          <w:sz w:val="24"/>
          <w:szCs w:val="24"/>
          <w:lang w:eastAsia="bg-BG"/>
        </w:rPr>
        <w:t>та наредба влиза в сила от 01.05.2019</w:t>
      </w:r>
      <w:r w:rsidR="00067B7C" w:rsidRPr="00CD735D">
        <w:rPr>
          <w:rFonts w:ascii="Times New Roman" w:eastAsia="Times New Roman" w:hAnsi="Times New Roman"/>
          <w:b/>
          <w:color w:val="000000" w:themeColor="text1"/>
          <w:sz w:val="24"/>
          <w:szCs w:val="24"/>
          <w:lang w:eastAsia="bg-BG"/>
        </w:rPr>
        <w:t xml:space="preserve"> година.</w:t>
      </w:r>
    </w:p>
    <w:p w:rsidR="000E63FB" w:rsidRPr="00CD735D" w:rsidRDefault="000E63FB" w:rsidP="00067B7C">
      <w:pPr>
        <w:spacing w:after="0" w:line="240" w:lineRule="auto"/>
        <w:ind w:left="60" w:firstLine="648"/>
        <w:jc w:val="both"/>
        <w:rPr>
          <w:rFonts w:ascii="Times New Roman" w:eastAsia="Times New Roman" w:hAnsi="Times New Roman"/>
          <w:b/>
          <w:color w:val="000000" w:themeColor="text1"/>
          <w:sz w:val="24"/>
          <w:szCs w:val="24"/>
          <w:lang w:eastAsia="bg-BG"/>
        </w:rPr>
      </w:pPr>
    </w:p>
    <w:p w:rsidR="000E63FB" w:rsidRPr="00CD735D" w:rsidRDefault="000E63FB" w:rsidP="000E63FB">
      <w:pPr>
        <w:autoSpaceDE w:val="0"/>
        <w:autoSpaceDN w:val="0"/>
        <w:adjustRightInd w:val="0"/>
        <w:spacing w:after="0" w:line="240" w:lineRule="auto"/>
        <w:ind w:right="140"/>
        <w:jc w:val="center"/>
        <w:rPr>
          <w:rFonts w:ascii="Times New Roman" w:eastAsia="Times New Roman" w:hAnsi="Times New Roman"/>
          <w:b/>
          <w:sz w:val="24"/>
          <w:szCs w:val="24"/>
          <w:lang w:eastAsia="bg-BG"/>
        </w:rPr>
      </w:pPr>
      <w:r w:rsidRPr="00CD735D">
        <w:rPr>
          <w:rFonts w:ascii="Times New Roman" w:eastAsia="Times New Roman" w:hAnsi="Times New Roman"/>
          <w:b/>
          <w:sz w:val="24"/>
          <w:szCs w:val="24"/>
          <w:lang w:eastAsia="bg-BG"/>
        </w:rPr>
        <w:t>Заключителна разпоредба</w:t>
      </w:r>
    </w:p>
    <w:p w:rsidR="000E63FB" w:rsidRPr="00CD735D" w:rsidRDefault="000E63FB" w:rsidP="000E63FB">
      <w:pPr>
        <w:autoSpaceDE w:val="0"/>
        <w:autoSpaceDN w:val="0"/>
        <w:adjustRightInd w:val="0"/>
        <w:spacing w:after="0" w:line="240" w:lineRule="auto"/>
        <w:ind w:right="140"/>
        <w:jc w:val="center"/>
        <w:rPr>
          <w:rFonts w:ascii="Times New Roman" w:eastAsia="Times New Roman" w:hAnsi="Times New Roman"/>
          <w:b/>
          <w:bCs/>
          <w:sz w:val="24"/>
          <w:szCs w:val="24"/>
          <w:lang w:eastAsia="bg-BG"/>
        </w:rPr>
      </w:pPr>
      <w:r w:rsidRPr="00CD735D">
        <w:rPr>
          <w:rFonts w:ascii="Times New Roman" w:eastAsia="Times New Roman" w:hAnsi="Times New Roman"/>
          <w:b/>
          <w:sz w:val="24"/>
          <w:szCs w:val="24"/>
          <w:lang w:eastAsia="bg-BG"/>
        </w:rPr>
        <w:t xml:space="preserve">към Наредбата за изменение и допълнение на </w:t>
      </w:r>
      <w:r w:rsidRPr="00CD735D">
        <w:rPr>
          <w:rFonts w:ascii="Times New Roman" w:eastAsia="Times New Roman" w:hAnsi="Times New Roman"/>
          <w:b/>
          <w:bCs/>
          <w:sz w:val="24"/>
          <w:szCs w:val="24"/>
          <w:lang w:eastAsia="bg-BG"/>
        </w:rPr>
        <w:t xml:space="preserve">Наредбата </w:t>
      </w:r>
    </w:p>
    <w:p w:rsidR="000E63FB" w:rsidRPr="00CD735D" w:rsidRDefault="000E63FB" w:rsidP="000E63FB">
      <w:pPr>
        <w:autoSpaceDE w:val="0"/>
        <w:autoSpaceDN w:val="0"/>
        <w:adjustRightInd w:val="0"/>
        <w:spacing w:after="0" w:line="240" w:lineRule="auto"/>
        <w:ind w:right="140"/>
        <w:jc w:val="center"/>
        <w:rPr>
          <w:rFonts w:ascii="Times New Roman" w:eastAsia="Times New Roman" w:hAnsi="Times New Roman"/>
          <w:b/>
          <w:bCs/>
          <w:sz w:val="24"/>
          <w:szCs w:val="24"/>
          <w:lang w:val="ru-RU" w:eastAsia="bg-BG"/>
        </w:rPr>
      </w:pPr>
      <w:r w:rsidRPr="00CD735D">
        <w:rPr>
          <w:rFonts w:ascii="Times New Roman" w:eastAsia="Times New Roman" w:hAnsi="Times New Roman"/>
          <w:b/>
          <w:bCs/>
          <w:sz w:val="24"/>
          <w:szCs w:val="24"/>
          <w:lang w:eastAsia="bg-BG"/>
        </w:rPr>
        <w:t>за условията и реда за платено и безплатно паркиране на моторни превозни средства в определени зони на територията на Община Бургас, приета с Решение на Общински съвет – Бургас по т.2 от Протокол №16/24.11.2020 г.</w:t>
      </w:r>
    </w:p>
    <w:p w:rsidR="000E63FB" w:rsidRPr="00CD735D" w:rsidRDefault="000E63FB" w:rsidP="000E63FB">
      <w:pPr>
        <w:autoSpaceDE w:val="0"/>
        <w:autoSpaceDN w:val="0"/>
        <w:adjustRightInd w:val="0"/>
        <w:spacing w:after="0" w:line="240" w:lineRule="auto"/>
        <w:ind w:right="140" w:firstLine="708"/>
        <w:jc w:val="both"/>
        <w:rPr>
          <w:rFonts w:ascii="Times New Roman" w:eastAsia="Times New Roman" w:hAnsi="Times New Roman"/>
          <w:b/>
          <w:bCs/>
          <w:sz w:val="24"/>
          <w:szCs w:val="24"/>
          <w:lang w:eastAsia="bg-BG"/>
        </w:rPr>
      </w:pPr>
    </w:p>
    <w:p w:rsidR="000E63FB" w:rsidRDefault="000E63FB" w:rsidP="000E63FB">
      <w:pPr>
        <w:autoSpaceDE w:val="0"/>
        <w:autoSpaceDN w:val="0"/>
        <w:adjustRightInd w:val="0"/>
        <w:spacing w:after="0" w:line="240" w:lineRule="auto"/>
        <w:ind w:right="140" w:firstLine="708"/>
        <w:jc w:val="both"/>
        <w:rPr>
          <w:rFonts w:ascii="Times New Roman" w:eastAsia="Times New Roman" w:hAnsi="Times New Roman"/>
          <w:b/>
          <w:bCs/>
          <w:sz w:val="24"/>
          <w:szCs w:val="24"/>
          <w:lang w:eastAsia="bg-BG"/>
        </w:rPr>
      </w:pPr>
      <w:r w:rsidRPr="00CD735D">
        <w:rPr>
          <w:rFonts w:ascii="Times New Roman" w:eastAsia="Times New Roman" w:hAnsi="Times New Roman"/>
          <w:b/>
          <w:bCs/>
          <w:sz w:val="24"/>
          <w:szCs w:val="24"/>
          <w:lang w:eastAsia="bg-BG"/>
        </w:rPr>
        <w:t>§12. Настоящата наредба влиза в сила от 01.01.2021 година.</w:t>
      </w:r>
    </w:p>
    <w:p w:rsidR="006D3AFD" w:rsidRDefault="006D3AFD" w:rsidP="000E63FB">
      <w:pPr>
        <w:autoSpaceDE w:val="0"/>
        <w:autoSpaceDN w:val="0"/>
        <w:adjustRightInd w:val="0"/>
        <w:spacing w:after="0" w:line="240" w:lineRule="auto"/>
        <w:ind w:right="140" w:firstLine="708"/>
        <w:jc w:val="both"/>
        <w:rPr>
          <w:rFonts w:ascii="Times New Roman" w:eastAsia="Times New Roman" w:hAnsi="Times New Roman"/>
          <w:b/>
          <w:bCs/>
          <w:sz w:val="24"/>
          <w:szCs w:val="24"/>
          <w:lang w:eastAsia="bg-BG"/>
        </w:rPr>
      </w:pPr>
    </w:p>
    <w:p w:rsidR="006D3AFD" w:rsidRPr="00CD735D" w:rsidRDefault="006D3AFD" w:rsidP="006D3AFD">
      <w:pPr>
        <w:spacing w:after="0" w:line="240" w:lineRule="auto"/>
        <w:ind w:left="60"/>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Заключителна разпоредба</w:t>
      </w:r>
    </w:p>
    <w:p w:rsidR="006D3AFD" w:rsidRPr="00CD735D" w:rsidRDefault="006D3AFD" w:rsidP="006D3AFD">
      <w:pPr>
        <w:spacing w:after="0" w:line="240" w:lineRule="auto"/>
        <w:ind w:left="60"/>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към Наредба</w:t>
      </w:r>
      <w:r>
        <w:rPr>
          <w:rFonts w:ascii="Times New Roman" w:eastAsia="Times New Roman" w:hAnsi="Times New Roman"/>
          <w:b/>
          <w:color w:val="000000" w:themeColor="text1"/>
          <w:sz w:val="24"/>
          <w:szCs w:val="24"/>
          <w:lang w:eastAsia="bg-BG"/>
        </w:rPr>
        <w:t xml:space="preserve">та за изменение и допълнение </w:t>
      </w:r>
      <w:r w:rsidRPr="006D3AFD">
        <w:rPr>
          <w:rFonts w:ascii="Times New Roman" w:eastAsia="Times New Roman" w:hAnsi="Times New Roman"/>
          <w:b/>
          <w:color w:val="000000" w:themeColor="text1"/>
          <w:sz w:val="24"/>
          <w:szCs w:val="24"/>
          <w:lang w:eastAsia="bg-BG" w:bidi="bg-BG"/>
        </w:rPr>
        <w:t>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CD735D">
        <w:rPr>
          <w:rFonts w:ascii="Times New Roman" w:eastAsia="Times New Roman" w:hAnsi="Times New Roman"/>
          <w:b/>
          <w:color w:val="000000" w:themeColor="text1"/>
          <w:sz w:val="24"/>
          <w:szCs w:val="24"/>
          <w:lang w:eastAsia="bg-BG"/>
        </w:rPr>
        <w:t>, приета с Решение на Общ</w:t>
      </w:r>
      <w:r>
        <w:rPr>
          <w:rFonts w:ascii="Times New Roman" w:eastAsia="Times New Roman" w:hAnsi="Times New Roman"/>
          <w:b/>
          <w:color w:val="000000" w:themeColor="text1"/>
          <w:sz w:val="24"/>
          <w:szCs w:val="24"/>
          <w:lang w:eastAsia="bg-BG"/>
        </w:rPr>
        <w:t>ински съвет – гр. Бургас  по т.3 от Протокол №22/26.05.2021</w:t>
      </w:r>
      <w:r w:rsidRPr="00CD735D">
        <w:rPr>
          <w:rFonts w:ascii="Times New Roman" w:eastAsia="Times New Roman" w:hAnsi="Times New Roman"/>
          <w:b/>
          <w:color w:val="000000" w:themeColor="text1"/>
          <w:sz w:val="24"/>
          <w:szCs w:val="24"/>
          <w:lang w:eastAsia="bg-BG"/>
        </w:rPr>
        <w:t xml:space="preserve"> г.</w:t>
      </w:r>
    </w:p>
    <w:p w:rsidR="006D3AFD" w:rsidRPr="00CD735D" w:rsidRDefault="006D3AFD" w:rsidP="006D3AFD">
      <w:pPr>
        <w:spacing w:after="0" w:line="240" w:lineRule="auto"/>
        <w:ind w:left="60" w:firstLine="648"/>
        <w:jc w:val="both"/>
        <w:rPr>
          <w:rFonts w:ascii="Times New Roman" w:eastAsia="Times New Roman" w:hAnsi="Times New Roman"/>
          <w:b/>
          <w:color w:val="000000" w:themeColor="text1"/>
          <w:sz w:val="24"/>
          <w:szCs w:val="24"/>
          <w:lang w:eastAsia="bg-BG"/>
        </w:rPr>
      </w:pPr>
    </w:p>
    <w:p w:rsidR="006D3AFD" w:rsidRPr="00CD735D" w:rsidRDefault="006D3AFD" w:rsidP="006D3AFD">
      <w:pPr>
        <w:autoSpaceDE w:val="0"/>
        <w:autoSpaceDN w:val="0"/>
        <w:adjustRightInd w:val="0"/>
        <w:spacing w:after="0" w:line="240" w:lineRule="auto"/>
        <w:ind w:right="140" w:firstLine="708"/>
        <w:jc w:val="both"/>
        <w:rPr>
          <w:rFonts w:ascii="Times New Roman" w:eastAsia="Times New Roman" w:hAnsi="Times New Roman"/>
          <w:b/>
          <w:bCs/>
          <w:sz w:val="24"/>
          <w:szCs w:val="24"/>
          <w:lang w:eastAsia="bg-BG"/>
        </w:rPr>
      </w:pPr>
      <w:r w:rsidRPr="00CD735D">
        <w:rPr>
          <w:rFonts w:ascii="Times New Roman" w:eastAsia="Times New Roman" w:hAnsi="Times New Roman"/>
          <w:b/>
          <w:color w:val="000000" w:themeColor="text1"/>
          <w:sz w:val="24"/>
          <w:szCs w:val="24"/>
          <w:lang w:eastAsia="bg-BG"/>
        </w:rPr>
        <w:t xml:space="preserve">§2. </w:t>
      </w:r>
      <w:r>
        <w:rPr>
          <w:rFonts w:ascii="Times New Roman" w:eastAsia="Times New Roman" w:hAnsi="Times New Roman"/>
          <w:b/>
          <w:color w:val="000000" w:themeColor="text1"/>
          <w:sz w:val="24"/>
          <w:szCs w:val="24"/>
          <w:lang w:eastAsia="bg-BG"/>
        </w:rPr>
        <w:t>Н</w:t>
      </w:r>
      <w:r w:rsidRPr="00CD735D">
        <w:rPr>
          <w:rFonts w:ascii="Times New Roman" w:eastAsia="Times New Roman" w:hAnsi="Times New Roman"/>
          <w:b/>
          <w:color w:val="000000" w:themeColor="text1"/>
          <w:sz w:val="24"/>
          <w:szCs w:val="24"/>
          <w:lang w:eastAsia="bg-BG"/>
        </w:rPr>
        <w:t>аредба</w:t>
      </w:r>
      <w:r>
        <w:rPr>
          <w:rFonts w:ascii="Times New Roman" w:eastAsia="Times New Roman" w:hAnsi="Times New Roman"/>
          <w:b/>
          <w:color w:val="000000" w:themeColor="text1"/>
          <w:sz w:val="24"/>
          <w:szCs w:val="24"/>
          <w:lang w:eastAsia="bg-BG"/>
        </w:rPr>
        <w:t>та влиза в сила от 01.06.2021</w:t>
      </w:r>
      <w:r w:rsidRPr="00CD735D">
        <w:rPr>
          <w:rFonts w:ascii="Times New Roman" w:eastAsia="Times New Roman" w:hAnsi="Times New Roman"/>
          <w:b/>
          <w:color w:val="000000" w:themeColor="text1"/>
          <w:sz w:val="24"/>
          <w:szCs w:val="24"/>
          <w:lang w:eastAsia="bg-BG"/>
        </w:rPr>
        <w:t xml:space="preserve"> година.</w:t>
      </w:r>
    </w:p>
    <w:p w:rsidR="000E63FB" w:rsidRPr="00CD735D" w:rsidRDefault="000E63FB" w:rsidP="00067B7C">
      <w:pPr>
        <w:spacing w:after="0" w:line="240" w:lineRule="auto"/>
        <w:ind w:left="60" w:firstLine="648"/>
        <w:jc w:val="both"/>
        <w:rPr>
          <w:rFonts w:ascii="Times New Roman" w:eastAsia="Times New Roman" w:hAnsi="Times New Roman"/>
          <w:b/>
          <w:color w:val="000000" w:themeColor="text1"/>
          <w:sz w:val="24"/>
          <w:szCs w:val="24"/>
          <w:lang w:eastAsia="bg-BG"/>
        </w:rPr>
      </w:pPr>
    </w:p>
    <w:p w:rsidR="0019440F" w:rsidRDefault="0019440F" w:rsidP="00401EC2">
      <w:pPr>
        <w:spacing w:after="0" w:line="240" w:lineRule="auto"/>
        <w:rPr>
          <w:rFonts w:ascii="Times New Roman" w:eastAsia="Times New Roman" w:hAnsi="Times New Roman"/>
          <w:b/>
          <w:color w:val="000000" w:themeColor="text1"/>
          <w:sz w:val="24"/>
          <w:szCs w:val="24"/>
          <w:lang w:eastAsia="bg-BG"/>
        </w:rPr>
      </w:pPr>
    </w:p>
    <w:p w:rsidR="00CD735D" w:rsidRPr="00CD735D" w:rsidRDefault="00CD735D" w:rsidP="00401EC2">
      <w:pPr>
        <w:spacing w:after="0" w:line="240" w:lineRule="auto"/>
        <w:rPr>
          <w:rFonts w:ascii="Times New Roman" w:eastAsia="Times New Roman" w:hAnsi="Times New Roman"/>
          <w:b/>
          <w:color w:val="000000" w:themeColor="text1"/>
          <w:sz w:val="24"/>
          <w:szCs w:val="24"/>
          <w:lang w:eastAsia="bg-BG"/>
        </w:rPr>
      </w:pPr>
    </w:p>
    <w:p w:rsidR="009D7D57" w:rsidRPr="00CD735D" w:rsidRDefault="009D7D57" w:rsidP="00DE2CFB">
      <w:pPr>
        <w:spacing w:after="0" w:line="240" w:lineRule="auto"/>
        <w:ind w:left="1416"/>
        <w:rPr>
          <w:rFonts w:ascii="Times New Roman" w:eastAsia="Times New Roman" w:hAnsi="Times New Roman"/>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 xml:space="preserve"> Председател на Общински съвет – Бургас: </w:t>
      </w:r>
    </w:p>
    <w:p w:rsidR="009D7D57" w:rsidRPr="00CD735D" w:rsidRDefault="009D7D57" w:rsidP="009D7D57">
      <w:pPr>
        <w:spacing w:after="0" w:line="240" w:lineRule="auto"/>
        <w:ind w:left="2160"/>
        <w:jc w:val="center"/>
        <w:rPr>
          <w:rFonts w:ascii="Times New Roman" w:eastAsia="Times New Roman" w:hAnsi="Times New Roman"/>
          <w:b/>
          <w:color w:val="000000" w:themeColor="text1"/>
          <w:sz w:val="24"/>
          <w:szCs w:val="24"/>
          <w:lang w:eastAsia="bg-BG"/>
        </w:rPr>
      </w:pPr>
      <w:r w:rsidRPr="00CD735D">
        <w:rPr>
          <w:rFonts w:ascii="Times New Roman" w:eastAsia="Times New Roman" w:hAnsi="Times New Roman"/>
          <w:b/>
          <w:color w:val="000000" w:themeColor="text1"/>
          <w:sz w:val="24"/>
          <w:szCs w:val="24"/>
          <w:lang w:eastAsia="bg-BG"/>
        </w:rPr>
        <w:tab/>
      </w:r>
      <w:r w:rsidRPr="00CD735D">
        <w:rPr>
          <w:rFonts w:ascii="Times New Roman" w:eastAsia="Times New Roman" w:hAnsi="Times New Roman"/>
          <w:b/>
          <w:color w:val="000000" w:themeColor="text1"/>
          <w:sz w:val="24"/>
          <w:szCs w:val="24"/>
          <w:lang w:eastAsia="bg-BG"/>
        </w:rPr>
        <w:tab/>
      </w:r>
      <w:r w:rsidRPr="00CD735D">
        <w:rPr>
          <w:rFonts w:ascii="Times New Roman" w:eastAsia="Times New Roman" w:hAnsi="Times New Roman"/>
          <w:b/>
          <w:color w:val="000000" w:themeColor="text1"/>
          <w:sz w:val="24"/>
          <w:szCs w:val="24"/>
          <w:lang w:eastAsia="bg-BG"/>
        </w:rPr>
        <w:tab/>
      </w:r>
      <w:r w:rsidRPr="00CD735D">
        <w:rPr>
          <w:rFonts w:ascii="Times New Roman" w:eastAsia="Times New Roman" w:hAnsi="Times New Roman"/>
          <w:b/>
          <w:color w:val="000000" w:themeColor="text1"/>
          <w:sz w:val="24"/>
          <w:szCs w:val="24"/>
          <w:lang w:eastAsia="bg-BG"/>
        </w:rPr>
        <w:tab/>
      </w:r>
      <w:r w:rsidRPr="00CD735D">
        <w:rPr>
          <w:rFonts w:ascii="Times New Roman" w:eastAsia="Times New Roman" w:hAnsi="Times New Roman"/>
          <w:b/>
          <w:color w:val="000000" w:themeColor="text1"/>
          <w:sz w:val="24"/>
          <w:szCs w:val="24"/>
          <w:lang w:eastAsia="bg-BG"/>
        </w:rPr>
        <w:tab/>
      </w:r>
    </w:p>
    <w:p w:rsidR="009D7D57" w:rsidRPr="00CD735D" w:rsidRDefault="00401EC2" w:rsidP="009D7D57">
      <w:pPr>
        <w:spacing w:after="0" w:line="240" w:lineRule="auto"/>
        <w:ind w:left="3576" w:firstLine="672"/>
        <w:rPr>
          <w:rFonts w:ascii="Times New Roman" w:eastAsia="Times New Roman" w:hAnsi="Times New Roman"/>
          <w:b/>
          <w:color w:val="000000" w:themeColor="text1"/>
          <w:sz w:val="24"/>
          <w:szCs w:val="24"/>
          <w:lang w:val="ru-RU" w:eastAsia="bg-BG"/>
        </w:rPr>
      </w:pPr>
      <w:r w:rsidRPr="00CD735D">
        <w:rPr>
          <w:rFonts w:ascii="Times New Roman" w:eastAsia="Times New Roman" w:hAnsi="Times New Roman"/>
          <w:b/>
          <w:color w:val="000000" w:themeColor="text1"/>
          <w:sz w:val="24"/>
          <w:szCs w:val="24"/>
          <w:lang w:eastAsia="bg-BG"/>
        </w:rPr>
        <w:t xml:space="preserve">      /Проф. д-р Севдалина </w:t>
      </w:r>
      <w:proofErr w:type="spellStart"/>
      <w:r w:rsidRPr="00CD735D">
        <w:rPr>
          <w:rFonts w:ascii="Times New Roman" w:eastAsia="Times New Roman" w:hAnsi="Times New Roman"/>
          <w:b/>
          <w:color w:val="000000" w:themeColor="text1"/>
          <w:sz w:val="24"/>
          <w:szCs w:val="24"/>
          <w:lang w:eastAsia="bg-BG"/>
        </w:rPr>
        <w:t>Турманова</w:t>
      </w:r>
      <w:proofErr w:type="spellEnd"/>
      <w:r w:rsidR="009D7D57" w:rsidRPr="00CD735D">
        <w:rPr>
          <w:rFonts w:ascii="Times New Roman" w:eastAsia="Times New Roman" w:hAnsi="Times New Roman"/>
          <w:b/>
          <w:color w:val="000000" w:themeColor="text1"/>
          <w:sz w:val="24"/>
          <w:szCs w:val="24"/>
          <w:lang w:eastAsia="bg-BG"/>
        </w:rPr>
        <w:t>/</w:t>
      </w:r>
    </w:p>
    <w:p w:rsidR="003961A0" w:rsidRDefault="003961A0" w:rsidP="00361170">
      <w:pPr>
        <w:spacing w:after="0" w:line="240" w:lineRule="auto"/>
        <w:ind w:right="565"/>
        <w:rPr>
          <w:rFonts w:ascii="Times New Roman" w:eastAsia="Times New Roman" w:hAnsi="Times New Roman"/>
          <w:b/>
          <w:sz w:val="24"/>
          <w:szCs w:val="24"/>
          <w:lang w:eastAsia="bg-BG"/>
        </w:rPr>
      </w:pPr>
    </w:p>
    <w:p w:rsidR="00361170" w:rsidRDefault="00361170" w:rsidP="003961A0">
      <w:pPr>
        <w:spacing w:after="0" w:line="240" w:lineRule="auto"/>
        <w:ind w:left="1416" w:right="565"/>
        <w:rPr>
          <w:rFonts w:ascii="Times New Roman" w:eastAsia="Times New Roman" w:hAnsi="Times New Roman"/>
          <w:b/>
          <w:sz w:val="24"/>
          <w:szCs w:val="24"/>
          <w:lang w:eastAsia="bg-BG"/>
        </w:rPr>
      </w:pPr>
    </w:p>
    <w:p w:rsidR="00361170" w:rsidRDefault="00361170" w:rsidP="003961A0">
      <w:pPr>
        <w:spacing w:after="0" w:line="240" w:lineRule="auto"/>
        <w:ind w:left="1416" w:right="565"/>
        <w:rPr>
          <w:rFonts w:ascii="Times New Roman" w:eastAsia="Times New Roman" w:hAnsi="Times New Roman"/>
          <w:b/>
          <w:sz w:val="24"/>
          <w:szCs w:val="24"/>
          <w:lang w:eastAsia="bg-BG"/>
        </w:rPr>
      </w:pPr>
    </w:p>
    <w:p w:rsidR="003961A0" w:rsidRDefault="002E5F9A" w:rsidP="003961A0">
      <w:pPr>
        <w:spacing w:after="0" w:line="240" w:lineRule="auto"/>
        <w:ind w:left="1416" w:right="565"/>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За </w:t>
      </w:r>
      <w:r w:rsidR="003961A0" w:rsidRPr="003961A0">
        <w:rPr>
          <w:rFonts w:ascii="Times New Roman" w:eastAsia="Times New Roman" w:hAnsi="Times New Roman"/>
          <w:b/>
          <w:sz w:val="24"/>
          <w:szCs w:val="24"/>
          <w:lang w:eastAsia="bg-BG"/>
        </w:rPr>
        <w:t>Секретар на Община – Бургас</w:t>
      </w:r>
      <w:r>
        <w:rPr>
          <w:rFonts w:ascii="Times New Roman" w:eastAsia="Times New Roman" w:hAnsi="Times New Roman"/>
          <w:b/>
          <w:sz w:val="24"/>
          <w:szCs w:val="24"/>
          <w:lang w:eastAsia="bg-BG"/>
        </w:rPr>
        <w:t>, съгласно Заповед №2437/28.07.2023 г.</w:t>
      </w:r>
      <w:r w:rsidR="003961A0" w:rsidRPr="003961A0">
        <w:rPr>
          <w:rFonts w:ascii="Times New Roman" w:eastAsia="Times New Roman" w:hAnsi="Times New Roman"/>
          <w:b/>
          <w:sz w:val="24"/>
          <w:szCs w:val="24"/>
          <w:lang w:eastAsia="bg-BG"/>
        </w:rPr>
        <w:t>:</w:t>
      </w:r>
    </w:p>
    <w:p w:rsidR="003961A0" w:rsidRDefault="003961A0" w:rsidP="003961A0">
      <w:pPr>
        <w:spacing w:after="0" w:line="240" w:lineRule="auto"/>
        <w:ind w:right="565"/>
        <w:rPr>
          <w:rFonts w:ascii="Times New Roman" w:eastAsia="Times New Roman" w:hAnsi="Times New Roman"/>
          <w:b/>
          <w:sz w:val="24"/>
          <w:szCs w:val="24"/>
          <w:lang w:eastAsia="bg-BG"/>
        </w:rPr>
      </w:pPr>
    </w:p>
    <w:p w:rsidR="00CD735D" w:rsidRPr="003961A0" w:rsidRDefault="003961A0" w:rsidP="003961A0">
      <w:pPr>
        <w:spacing w:after="0" w:line="240" w:lineRule="auto"/>
        <w:ind w:left="3540" w:right="565" w:firstLine="708"/>
        <w:rPr>
          <w:rFonts w:ascii="Times New Roman" w:eastAsia="Times New Roman" w:hAnsi="Times New Roman"/>
          <w:b/>
          <w:sz w:val="24"/>
          <w:szCs w:val="24"/>
          <w:lang w:eastAsia="bg-BG"/>
        </w:rPr>
      </w:pPr>
      <w:r w:rsidRPr="003961A0">
        <w:rPr>
          <w:rFonts w:ascii="Times New Roman" w:eastAsia="Times New Roman" w:hAnsi="Times New Roman"/>
          <w:b/>
          <w:sz w:val="24"/>
          <w:szCs w:val="24"/>
          <w:lang w:eastAsia="bg-BG"/>
        </w:rPr>
        <w:t>/</w:t>
      </w:r>
      <w:r w:rsidR="002E5F9A">
        <w:rPr>
          <w:rFonts w:ascii="Times New Roman" w:eastAsia="Times New Roman" w:hAnsi="Times New Roman"/>
          <w:b/>
          <w:sz w:val="24"/>
          <w:szCs w:val="24"/>
          <w:lang w:eastAsia="bg-BG"/>
        </w:rPr>
        <w:t>Богдана Маринова</w:t>
      </w:r>
      <w:bookmarkStart w:id="0" w:name="_GoBack"/>
      <w:bookmarkEnd w:id="0"/>
      <w:r w:rsidRPr="003961A0">
        <w:rPr>
          <w:rFonts w:ascii="Times New Roman" w:eastAsia="Times New Roman" w:hAnsi="Times New Roman"/>
          <w:b/>
          <w:sz w:val="24"/>
          <w:szCs w:val="24"/>
          <w:lang w:eastAsia="bg-BG"/>
        </w:rPr>
        <w:t>/</w:t>
      </w:r>
    </w:p>
    <w:p w:rsidR="00CD735D" w:rsidRPr="00CD735D" w:rsidRDefault="00CD735D" w:rsidP="007B3C32">
      <w:pPr>
        <w:spacing w:after="0" w:line="240" w:lineRule="auto"/>
        <w:ind w:left="2832" w:right="565" w:firstLine="708"/>
        <w:jc w:val="center"/>
        <w:rPr>
          <w:rFonts w:ascii="Times New Roman" w:hAnsi="Times New Roman"/>
          <w:b/>
          <w:color w:val="000000" w:themeColor="text1"/>
          <w:sz w:val="24"/>
          <w:szCs w:val="24"/>
        </w:rPr>
      </w:pPr>
    </w:p>
    <w:p w:rsidR="00CD735D" w:rsidRDefault="00CD735D" w:rsidP="007B3C32">
      <w:pPr>
        <w:spacing w:after="0" w:line="240" w:lineRule="auto"/>
        <w:ind w:left="2832" w:right="565" w:firstLine="708"/>
        <w:jc w:val="center"/>
        <w:rPr>
          <w:rFonts w:ascii="Times New Roman" w:hAnsi="Times New Roman"/>
          <w:b/>
          <w:color w:val="000000" w:themeColor="text1"/>
          <w:sz w:val="28"/>
          <w:szCs w:val="28"/>
        </w:rPr>
      </w:pPr>
    </w:p>
    <w:p w:rsidR="00CD735D" w:rsidRDefault="00CD735D" w:rsidP="007B3C32">
      <w:pPr>
        <w:spacing w:after="0" w:line="240" w:lineRule="auto"/>
        <w:ind w:left="2832" w:right="565" w:firstLine="708"/>
        <w:jc w:val="center"/>
        <w:rPr>
          <w:rFonts w:ascii="Times New Roman" w:hAnsi="Times New Roman"/>
          <w:b/>
          <w:color w:val="000000" w:themeColor="text1"/>
          <w:sz w:val="28"/>
          <w:szCs w:val="28"/>
        </w:rPr>
      </w:pPr>
    </w:p>
    <w:p w:rsidR="00CD735D" w:rsidRDefault="00CD735D" w:rsidP="007B3C32">
      <w:pPr>
        <w:spacing w:after="0" w:line="240" w:lineRule="auto"/>
        <w:ind w:left="2832" w:right="565" w:firstLine="708"/>
        <w:jc w:val="center"/>
        <w:rPr>
          <w:rFonts w:ascii="Times New Roman" w:hAnsi="Times New Roman"/>
          <w:b/>
          <w:color w:val="000000" w:themeColor="text1"/>
          <w:sz w:val="28"/>
          <w:szCs w:val="28"/>
        </w:rPr>
      </w:pPr>
    </w:p>
    <w:p w:rsidR="00CD735D" w:rsidRDefault="00CD735D" w:rsidP="007B3C32">
      <w:pPr>
        <w:spacing w:after="0" w:line="240" w:lineRule="auto"/>
        <w:ind w:left="2832" w:right="565" w:firstLine="708"/>
        <w:jc w:val="center"/>
        <w:rPr>
          <w:rFonts w:ascii="Times New Roman" w:hAnsi="Times New Roman"/>
          <w:b/>
          <w:color w:val="000000" w:themeColor="text1"/>
          <w:sz w:val="28"/>
          <w:szCs w:val="28"/>
        </w:rPr>
      </w:pPr>
    </w:p>
    <w:p w:rsidR="003961A0" w:rsidRDefault="003961A0" w:rsidP="0019440F">
      <w:pPr>
        <w:spacing w:after="0" w:line="240" w:lineRule="auto"/>
        <w:ind w:right="565"/>
        <w:rPr>
          <w:rFonts w:ascii="Times New Roman" w:hAnsi="Times New Roman"/>
          <w:b/>
          <w:color w:val="000000" w:themeColor="text1"/>
          <w:sz w:val="28"/>
          <w:szCs w:val="28"/>
        </w:rPr>
      </w:pPr>
    </w:p>
    <w:p w:rsidR="00CD735D" w:rsidRDefault="00CD735D" w:rsidP="007B3C32">
      <w:pPr>
        <w:spacing w:after="0" w:line="240" w:lineRule="auto"/>
        <w:ind w:left="2832" w:right="565" w:firstLine="708"/>
        <w:jc w:val="center"/>
        <w:rPr>
          <w:rFonts w:ascii="Times New Roman" w:hAnsi="Times New Roman"/>
          <w:b/>
          <w:color w:val="000000" w:themeColor="text1"/>
          <w:sz w:val="28"/>
          <w:szCs w:val="28"/>
        </w:rPr>
      </w:pPr>
    </w:p>
    <w:p w:rsidR="00361170" w:rsidRDefault="00361170" w:rsidP="007B3C32">
      <w:pPr>
        <w:spacing w:after="0" w:line="240" w:lineRule="auto"/>
        <w:ind w:left="2832" w:right="565" w:firstLine="708"/>
        <w:jc w:val="center"/>
        <w:rPr>
          <w:rFonts w:ascii="Times New Roman" w:hAnsi="Times New Roman"/>
          <w:b/>
          <w:color w:val="000000" w:themeColor="text1"/>
          <w:sz w:val="28"/>
          <w:szCs w:val="28"/>
        </w:rPr>
      </w:pPr>
    </w:p>
    <w:p w:rsidR="00361170" w:rsidRDefault="00361170" w:rsidP="007B3C32">
      <w:pPr>
        <w:spacing w:after="0" w:line="240" w:lineRule="auto"/>
        <w:ind w:left="2832" w:right="565" w:firstLine="708"/>
        <w:jc w:val="center"/>
        <w:rPr>
          <w:rFonts w:ascii="Times New Roman" w:hAnsi="Times New Roman"/>
          <w:b/>
          <w:color w:val="000000" w:themeColor="text1"/>
          <w:sz w:val="28"/>
          <w:szCs w:val="28"/>
        </w:rPr>
      </w:pPr>
    </w:p>
    <w:p w:rsidR="00361170" w:rsidRDefault="00361170" w:rsidP="007B3C32">
      <w:pPr>
        <w:spacing w:after="0" w:line="240" w:lineRule="auto"/>
        <w:ind w:left="2832" w:right="565" w:firstLine="708"/>
        <w:jc w:val="center"/>
        <w:rPr>
          <w:rFonts w:ascii="Times New Roman" w:hAnsi="Times New Roman"/>
          <w:b/>
          <w:color w:val="000000" w:themeColor="text1"/>
          <w:sz w:val="28"/>
          <w:szCs w:val="28"/>
        </w:rPr>
      </w:pPr>
    </w:p>
    <w:p w:rsidR="00361170" w:rsidRDefault="00361170" w:rsidP="007B3C32">
      <w:pPr>
        <w:spacing w:after="0" w:line="240" w:lineRule="auto"/>
        <w:ind w:left="2832" w:right="565" w:firstLine="708"/>
        <w:jc w:val="center"/>
        <w:rPr>
          <w:rFonts w:ascii="Times New Roman" w:hAnsi="Times New Roman"/>
          <w:b/>
          <w:color w:val="000000" w:themeColor="text1"/>
          <w:sz w:val="28"/>
          <w:szCs w:val="28"/>
        </w:rPr>
      </w:pPr>
    </w:p>
    <w:p w:rsidR="00361170" w:rsidRDefault="00361170" w:rsidP="007B3C32">
      <w:pPr>
        <w:spacing w:after="0" w:line="240" w:lineRule="auto"/>
        <w:ind w:left="2832" w:right="565" w:firstLine="708"/>
        <w:jc w:val="center"/>
        <w:rPr>
          <w:rFonts w:ascii="Times New Roman" w:hAnsi="Times New Roman"/>
          <w:b/>
          <w:color w:val="000000" w:themeColor="text1"/>
          <w:sz w:val="28"/>
          <w:szCs w:val="28"/>
        </w:rPr>
      </w:pPr>
    </w:p>
    <w:p w:rsidR="00361170" w:rsidRDefault="00361170" w:rsidP="007B3C32">
      <w:pPr>
        <w:spacing w:after="0" w:line="240" w:lineRule="auto"/>
        <w:ind w:left="2832" w:right="565" w:firstLine="708"/>
        <w:jc w:val="center"/>
        <w:rPr>
          <w:rFonts w:ascii="Times New Roman" w:hAnsi="Times New Roman"/>
          <w:b/>
          <w:color w:val="000000" w:themeColor="text1"/>
          <w:sz w:val="28"/>
          <w:szCs w:val="28"/>
        </w:rPr>
      </w:pPr>
    </w:p>
    <w:p w:rsidR="00361170" w:rsidRDefault="00361170" w:rsidP="007B3C32">
      <w:pPr>
        <w:spacing w:after="0" w:line="240" w:lineRule="auto"/>
        <w:ind w:left="2832" w:right="565" w:firstLine="708"/>
        <w:jc w:val="center"/>
        <w:rPr>
          <w:rFonts w:ascii="Times New Roman" w:hAnsi="Times New Roman"/>
          <w:b/>
          <w:color w:val="000000" w:themeColor="text1"/>
          <w:sz w:val="28"/>
          <w:szCs w:val="28"/>
        </w:rPr>
      </w:pPr>
    </w:p>
    <w:p w:rsidR="00361170" w:rsidRDefault="00361170" w:rsidP="007B3C32">
      <w:pPr>
        <w:spacing w:after="0" w:line="240" w:lineRule="auto"/>
        <w:ind w:left="2832" w:right="565" w:firstLine="708"/>
        <w:jc w:val="center"/>
        <w:rPr>
          <w:rFonts w:ascii="Times New Roman" w:hAnsi="Times New Roman"/>
          <w:b/>
          <w:color w:val="000000" w:themeColor="text1"/>
          <w:sz w:val="28"/>
          <w:szCs w:val="28"/>
        </w:rPr>
      </w:pPr>
    </w:p>
    <w:p w:rsidR="00361170" w:rsidRDefault="00361170" w:rsidP="007B3C32">
      <w:pPr>
        <w:spacing w:after="0" w:line="240" w:lineRule="auto"/>
        <w:ind w:left="2832" w:right="565" w:firstLine="708"/>
        <w:jc w:val="center"/>
        <w:rPr>
          <w:rFonts w:ascii="Times New Roman" w:hAnsi="Times New Roman"/>
          <w:b/>
          <w:color w:val="000000" w:themeColor="text1"/>
          <w:sz w:val="28"/>
          <w:szCs w:val="28"/>
        </w:rPr>
      </w:pPr>
    </w:p>
    <w:p w:rsidR="00361170" w:rsidRDefault="00361170" w:rsidP="007B3C32">
      <w:pPr>
        <w:spacing w:after="0" w:line="240" w:lineRule="auto"/>
        <w:ind w:left="2832" w:right="565" w:firstLine="708"/>
        <w:jc w:val="center"/>
        <w:rPr>
          <w:rFonts w:ascii="Times New Roman" w:hAnsi="Times New Roman"/>
          <w:b/>
          <w:color w:val="000000" w:themeColor="text1"/>
          <w:sz w:val="28"/>
          <w:szCs w:val="28"/>
        </w:rPr>
      </w:pPr>
    </w:p>
    <w:p w:rsidR="00361170" w:rsidRDefault="00361170" w:rsidP="007B3C32">
      <w:pPr>
        <w:spacing w:after="0" w:line="240" w:lineRule="auto"/>
        <w:ind w:left="2832" w:right="565" w:firstLine="708"/>
        <w:jc w:val="center"/>
        <w:rPr>
          <w:rFonts w:ascii="Times New Roman" w:hAnsi="Times New Roman"/>
          <w:b/>
          <w:color w:val="000000" w:themeColor="text1"/>
          <w:sz w:val="28"/>
          <w:szCs w:val="28"/>
        </w:rPr>
      </w:pPr>
    </w:p>
    <w:p w:rsidR="00361170" w:rsidRDefault="00361170" w:rsidP="007B3C32">
      <w:pPr>
        <w:spacing w:after="0" w:line="240" w:lineRule="auto"/>
        <w:ind w:left="2832" w:right="565" w:firstLine="708"/>
        <w:jc w:val="center"/>
        <w:rPr>
          <w:rFonts w:ascii="Times New Roman" w:hAnsi="Times New Roman"/>
          <w:b/>
          <w:color w:val="000000" w:themeColor="text1"/>
          <w:sz w:val="28"/>
          <w:szCs w:val="28"/>
        </w:rPr>
      </w:pPr>
    </w:p>
    <w:p w:rsidR="00C60769" w:rsidRDefault="00C60769" w:rsidP="007B3C32">
      <w:pPr>
        <w:spacing w:after="0" w:line="240" w:lineRule="auto"/>
        <w:ind w:left="2832" w:right="565" w:firstLine="708"/>
        <w:jc w:val="center"/>
        <w:rPr>
          <w:rFonts w:ascii="Times New Roman" w:hAnsi="Times New Roman"/>
          <w:b/>
          <w:color w:val="000000" w:themeColor="text1"/>
          <w:sz w:val="28"/>
          <w:szCs w:val="28"/>
        </w:rPr>
      </w:pPr>
    </w:p>
    <w:p w:rsidR="00C60769" w:rsidRDefault="00C60769" w:rsidP="007B3C32">
      <w:pPr>
        <w:spacing w:after="0" w:line="240" w:lineRule="auto"/>
        <w:ind w:left="2832" w:right="565" w:firstLine="708"/>
        <w:jc w:val="center"/>
        <w:rPr>
          <w:rFonts w:ascii="Times New Roman" w:hAnsi="Times New Roman"/>
          <w:b/>
          <w:color w:val="000000" w:themeColor="text1"/>
          <w:sz w:val="28"/>
          <w:szCs w:val="28"/>
        </w:rPr>
      </w:pPr>
    </w:p>
    <w:p w:rsidR="00C60769" w:rsidRDefault="00C60769" w:rsidP="007B3C32">
      <w:pPr>
        <w:spacing w:after="0" w:line="240" w:lineRule="auto"/>
        <w:ind w:left="2832" w:right="565" w:firstLine="708"/>
        <w:jc w:val="center"/>
        <w:rPr>
          <w:rFonts w:ascii="Times New Roman" w:hAnsi="Times New Roman"/>
          <w:b/>
          <w:color w:val="000000" w:themeColor="text1"/>
          <w:sz w:val="28"/>
          <w:szCs w:val="28"/>
        </w:rPr>
      </w:pPr>
    </w:p>
    <w:p w:rsidR="00C60769" w:rsidRDefault="00C60769" w:rsidP="007B3C32">
      <w:pPr>
        <w:spacing w:after="0" w:line="240" w:lineRule="auto"/>
        <w:ind w:left="2832" w:right="565" w:firstLine="708"/>
        <w:jc w:val="center"/>
        <w:rPr>
          <w:rFonts w:ascii="Times New Roman" w:hAnsi="Times New Roman"/>
          <w:b/>
          <w:color w:val="000000" w:themeColor="text1"/>
          <w:sz w:val="28"/>
          <w:szCs w:val="28"/>
        </w:rPr>
      </w:pPr>
    </w:p>
    <w:p w:rsidR="00C60769" w:rsidRDefault="00C60769" w:rsidP="007B3C32">
      <w:pPr>
        <w:spacing w:after="0" w:line="240" w:lineRule="auto"/>
        <w:ind w:left="2832" w:right="565" w:firstLine="708"/>
        <w:jc w:val="center"/>
        <w:rPr>
          <w:rFonts w:ascii="Times New Roman" w:hAnsi="Times New Roman"/>
          <w:b/>
          <w:color w:val="000000" w:themeColor="text1"/>
          <w:sz w:val="28"/>
          <w:szCs w:val="28"/>
        </w:rPr>
      </w:pPr>
    </w:p>
    <w:p w:rsidR="00C60769" w:rsidRDefault="00C60769" w:rsidP="007B3C32">
      <w:pPr>
        <w:spacing w:after="0" w:line="240" w:lineRule="auto"/>
        <w:ind w:left="2832" w:right="565" w:firstLine="708"/>
        <w:jc w:val="center"/>
        <w:rPr>
          <w:rFonts w:ascii="Times New Roman" w:hAnsi="Times New Roman"/>
          <w:b/>
          <w:color w:val="000000" w:themeColor="text1"/>
          <w:sz w:val="28"/>
          <w:szCs w:val="28"/>
        </w:rPr>
      </w:pPr>
    </w:p>
    <w:p w:rsidR="005D3446" w:rsidRPr="00080075" w:rsidRDefault="005D69EE" w:rsidP="007B3C32">
      <w:pPr>
        <w:spacing w:after="0" w:line="240" w:lineRule="auto"/>
        <w:ind w:left="2832" w:right="565" w:firstLine="708"/>
        <w:jc w:val="center"/>
        <w:rPr>
          <w:rFonts w:ascii="Times New Roman" w:hAnsi="Times New Roman"/>
          <w:b/>
          <w:color w:val="000000" w:themeColor="text1"/>
          <w:sz w:val="24"/>
          <w:szCs w:val="24"/>
        </w:rPr>
      </w:pPr>
      <w:r>
        <w:rPr>
          <w:rFonts w:ascii="Times New Roman" w:hAnsi="Times New Roman"/>
          <w:b/>
          <w:color w:val="000000" w:themeColor="text1"/>
          <w:sz w:val="28"/>
          <w:szCs w:val="28"/>
        </w:rPr>
        <w:t xml:space="preserve"> </w:t>
      </w:r>
      <w:r w:rsidR="00824A19" w:rsidRPr="00080075">
        <w:rPr>
          <w:rFonts w:ascii="Times New Roman" w:hAnsi="Times New Roman"/>
          <w:b/>
          <w:color w:val="000000" w:themeColor="text1"/>
          <w:sz w:val="24"/>
          <w:szCs w:val="24"/>
        </w:rPr>
        <w:t xml:space="preserve">Приложение </w:t>
      </w:r>
      <w:r w:rsidR="003D6360" w:rsidRPr="00080075">
        <w:rPr>
          <w:rFonts w:ascii="Times New Roman" w:hAnsi="Times New Roman"/>
          <w:b/>
          <w:color w:val="000000" w:themeColor="text1"/>
          <w:sz w:val="24"/>
          <w:szCs w:val="24"/>
        </w:rPr>
        <w:t>1</w:t>
      </w:r>
      <w:r w:rsidR="007B3C32" w:rsidRPr="00080075">
        <w:rPr>
          <w:rFonts w:ascii="Times New Roman" w:hAnsi="Times New Roman"/>
          <w:b/>
          <w:color w:val="000000" w:themeColor="text1"/>
          <w:sz w:val="24"/>
          <w:szCs w:val="24"/>
        </w:rPr>
        <w:t xml:space="preserve"> „Синя зона“</w:t>
      </w:r>
      <w:r w:rsidR="003D6360" w:rsidRPr="00080075">
        <w:rPr>
          <w:rFonts w:ascii="Times New Roman" w:hAnsi="Times New Roman"/>
          <w:b/>
          <w:color w:val="000000" w:themeColor="text1"/>
          <w:sz w:val="24"/>
          <w:szCs w:val="24"/>
        </w:rPr>
        <w:t xml:space="preserve"> към чл.14</w:t>
      </w:r>
      <w:r w:rsidRPr="00080075">
        <w:rPr>
          <w:rFonts w:ascii="Times New Roman" w:hAnsi="Times New Roman"/>
          <w:b/>
          <w:color w:val="000000" w:themeColor="text1"/>
          <w:sz w:val="24"/>
          <w:szCs w:val="24"/>
        </w:rPr>
        <w:t xml:space="preserve"> </w:t>
      </w:r>
      <w:r w:rsidR="005D3446" w:rsidRPr="00080075">
        <w:rPr>
          <w:rFonts w:ascii="Times New Roman" w:hAnsi="Times New Roman"/>
          <w:b/>
          <w:color w:val="000000" w:themeColor="text1"/>
          <w:sz w:val="24"/>
          <w:szCs w:val="24"/>
        </w:rPr>
        <w:t xml:space="preserve"> </w:t>
      </w:r>
    </w:p>
    <w:p w:rsidR="00E629AE" w:rsidRPr="00080075" w:rsidRDefault="005D3446" w:rsidP="00931930">
      <w:pPr>
        <w:spacing w:after="0" w:line="240" w:lineRule="auto"/>
        <w:ind w:left="2832" w:right="565" w:firstLine="708"/>
        <w:jc w:val="center"/>
        <w:rPr>
          <w:rFonts w:ascii="Times New Roman" w:hAnsi="Times New Roman"/>
          <w:color w:val="000000" w:themeColor="text1"/>
          <w:sz w:val="24"/>
          <w:szCs w:val="24"/>
        </w:rPr>
      </w:pPr>
      <w:r w:rsidRPr="00080075">
        <w:rPr>
          <w:rFonts w:ascii="Times New Roman" w:hAnsi="Times New Roman"/>
          <w:color w:val="000000" w:themeColor="text1"/>
          <w:sz w:val="24"/>
          <w:szCs w:val="24"/>
          <w:lang w:val="en-US"/>
        </w:rPr>
        <w:t>(</w:t>
      </w:r>
      <w:proofErr w:type="gramStart"/>
      <w:r w:rsidRPr="00080075">
        <w:rPr>
          <w:rFonts w:ascii="Times New Roman" w:hAnsi="Times New Roman"/>
          <w:color w:val="000000" w:themeColor="text1"/>
          <w:sz w:val="24"/>
          <w:szCs w:val="24"/>
        </w:rPr>
        <w:t>изм</w:t>
      </w:r>
      <w:proofErr w:type="gramEnd"/>
      <w:r w:rsidRPr="00080075">
        <w:rPr>
          <w:rFonts w:ascii="Times New Roman" w:hAnsi="Times New Roman"/>
          <w:color w:val="000000" w:themeColor="text1"/>
          <w:sz w:val="24"/>
          <w:szCs w:val="24"/>
        </w:rPr>
        <w:t>. Протокол №9/29.03.2016 г.</w:t>
      </w:r>
      <w:r w:rsidR="00E629AE" w:rsidRPr="00080075">
        <w:rPr>
          <w:rFonts w:ascii="Times New Roman" w:hAnsi="Times New Roman"/>
          <w:color w:val="000000" w:themeColor="text1"/>
          <w:sz w:val="24"/>
          <w:szCs w:val="24"/>
        </w:rPr>
        <w:t xml:space="preserve">, </w:t>
      </w:r>
    </w:p>
    <w:p w:rsidR="0052075B" w:rsidRPr="00080075" w:rsidRDefault="00E629AE" w:rsidP="00931930">
      <w:pPr>
        <w:spacing w:after="0" w:line="240" w:lineRule="auto"/>
        <w:ind w:left="2832" w:right="565" w:firstLine="708"/>
        <w:jc w:val="center"/>
        <w:rPr>
          <w:rFonts w:ascii="Times New Roman" w:hAnsi="Times New Roman"/>
          <w:color w:val="000000" w:themeColor="text1"/>
          <w:sz w:val="24"/>
          <w:szCs w:val="24"/>
        </w:rPr>
      </w:pPr>
      <w:r w:rsidRPr="00080075">
        <w:rPr>
          <w:rFonts w:ascii="Times New Roman" w:hAnsi="Times New Roman"/>
          <w:color w:val="000000" w:themeColor="text1"/>
          <w:sz w:val="24"/>
          <w:szCs w:val="24"/>
        </w:rPr>
        <w:t>изм. Протокол №16/30.08.2016 г.</w:t>
      </w:r>
    </w:p>
    <w:p w:rsidR="007B3C32" w:rsidRPr="00080075" w:rsidRDefault="0052075B" w:rsidP="0052075B">
      <w:pPr>
        <w:tabs>
          <w:tab w:val="center" w:pos="4253"/>
          <w:tab w:val="right" w:pos="8507"/>
        </w:tabs>
        <w:spacing w:after="0" w:line="240" w:lineRule="auto"/>
        <w:ind w:right="565"/>
        <w:rPr>
          <w:rFonts w:ascii="Times New Roman" w:hAnsi="Times New Roman"/>
          <w:color w:val="000000" w:themeColor="text1"/>
          <w:sz w:val="24"/>
          <w:szCs w:val="24"/>
        </w:rPr>
      </w:pPr>
      <w:r w:rsidRPr="00080075">
        <w:rPr>
          <w:rFonts w:ascii="Times New Roman" w:hAnsi="Times New Roman"/>
          <w:color w:val="000000" w:themeColor="text1"/>
          <w:sz w:val="24"/>
          <w:szCs w:val="24"/>
          <w:lang w:val="en-US"/>
        </w:rPr>
        <w:tab/>
      </w:r>
      <w:r w:rsidR="00931930">
        <w:rPr>
          <w:rFonts w:ascii="Times New Roman" w:hAnsi="Times New Roman"/>
          <w:color w:val="000000" w:themeColor="text1"/>
          <w:sz w:val="24"/>
          <w:szCs w:val="24"/>
        </w:rPr>
        <w:t xml:space="preserve">                                                           </w:t>
      </w:r>
      <w:r w:rsidRPr="00080075">
        <w:rPr>
          <w:rFonts w:ascii="Times New Roman" w:hAnsi="Times New Roman"/>
          <w:color w:val="000000" w:themeColor="text1"/>
          <w:sz w:val="24"/>
          <w:szCs w:val="24"/>
        </w:rPr>
        <w:t>изм. Протокол №28/27.06.2017 г.</w:t>
      </w:r>
    </w:p>
    <w:p w:rsidR="00DD398B" w:rsidRPr="00080075" w:rsidRDefault="00931930" w:rsidP="0052075B">
      <w:pPr>
        <w:tabs>
          <w:tab w:val="center" w:pos="4253"/>
          <w:tab w:val="right" w:pos="8507"/>
        </w:tabs>
        <w:spacing w:after="0" w:line="240" w:lineRule="auto"/>
        <w:ind w:right="565"/>
        <w:rPr>
          <w:rFonts w:ascii="Times New Roman" w:hAnsi="Times New Roman"/>
          <w:color w:val="000000" w:themeColor="text1"/>
          <w:sz w:val="24"/>
          <w:szCs w:val="24"/>
        </w:rPr>
      </w:pPr>
      <w:r>
        <w:rPr>
          <w:rFonts w:ascii="Times New Roman" w:hAnsi="Times New Roman"/>
          <w:color w:val="000000" w:themeColor="text1"/>
          <w:sz w:val="24"/>
          <w:szCs w:val="24"/>
        </w:rPr>
        <w:tab/>
        <w:t xml:space="preserve">                                                           </w:t>
      </w:r>
      <w:r w:rsidR="007B3C32" w:rsidRPr="00080075">
        <w:rPr>
          <w:rFonts w:ascii="Times New Roman" w:hAnsi="Times New Roman"/>
          <w:color w:val="000000" w:themeColor="text1"/>
          <w:sz w:val="24"/>
          <w:szCs w:val="24"/>
        </w:rPr>
        <w:t>изм. Протокол №36/19.12.2017 г.</w:t>
      </w:r>
    </w:p>
    <w:p w:rsidR="00931930" w:rsidRDefault="00DD398B" w:rsidP="0052075B">
      <w:pPr>
        <w:tabs>
          <w:tab w:val="center" w:pos="4253"/>
          <w:tab w:val="right" w:pos="8507"/>
        </w:tabs>
        <w:spacing w:after="0" w:line="240" w:lineRule="auto"/>
        <w:ind w:right="565"/>
        <w:rPr>
          <w:rFonts w:ascii="Times New Roman" w:hAnsi="Times New Roman"/>
          <w:color w:val="000000" w:themeColor="text1"/>
          <w:sz w:val="24"/>
          <w:szCs w:val="24"/>
        </w:rPr>
      </w:pPr>
      <w:r w:rsidRPr="00080075">
        <w:rPr>
          <w:rFonts w:ascii="Times New Roman" w:hAnsi="Times New Roman"/>
          <w:color w:val="000000" w:themeColor="text1"/>
          <w:sz w:val="24"/>
          <w:szCs w:val="24"/>
        </w:rPr>
        <w:tab/>
        <w:t xml:space="preserve">                                </w:t>
      </w:r>
      <w:r w:rsidR="00931930">
        <w:rPr>
          <w:rFonts w:ascii="Times New Roman" w:hAnsi="Times New Roman"/>
          <w:color w:val="000000" w:themeColor="text1"/>
          <w:sz w:val="24"/>
          <w:szCs w:val="24"/>
        </w:rPr>
        <w:t xml:space="preserve">                         </w:t>
      </w:r>
      <w:r w:rsidRPr="00080075">
        <w:rPr>
          <w:rFonts w:ascii="Times New Roman" w:hAnsi="Times New Roman"/>
          <w:color w:val="000000" w:themeColor="text1"/>
          <w:sz w:val="24"/>
          <w:szCs w:val="24"/>
        </w:rPr>
        <w:t>изм. Протокол №8/31.03.2020 г.</w:t>
      </w:r>
    </w:p>
    <w:p w:rsidR="003D6360" w:rsidRPr="00080075" w:rsidRDefault="00931930" w:rsidP="0052075B">
      <w:pPr>
        <w:tabs>
          <w:tab w:val="center" w:pos="4253"/>
          <w:tab w:val="right" w:pos="8507"/>
        </w:tabs>
        <w:spacing w:after="0" w:line="240" w:lineRule="auto"/>
        <w:ind w:right="565"/>
        <w:rPr>
          <w:rFonts w:ascii="Times New Roman" w:hAnsi="Times New Roman"/>
          <w:i/>
          <w:color w:val="000000" w:themeColor="text1"/>
          <w:sz w:val="24"/>
          <w:szCs w:val="24"/>
        </w:rPr>
      </w:pPr>
      <w:r>
        <w:rPr>
          <w:rFonts w:ascii="Times New Roman" w:hAnsi="Times New Roman"/>
          <w:bCs/>
          <w:color w:val="000000" w:themeColor="text1"/>
          <w:sz w:val="24"/>
          <w:szCs w:val="24"/>
        </w:rPr>
        <w:tab/>
        <w:t xml:space="preserve">                                                                    </w:t>
      </w:r>
      <w:r w:rsidRPr="00931930">
        <w:rPr>
          <w:rFonts w:ascii="Times New Roman" w:hAnsi="Times New Roman"/>
          <w:bCs/>
          <w:color w:val="000000" w:themeColor="text1"/>
          <w:sz w:val="24"/>
          <w:szCs w:val="24"/>
        </w:rPr>
        <w:t>изм. Протокол №20/23 и 24.02.2021 г.</w:t>
      </w:r>
      <w:r w:rsidR="005D3446" w:rsidRPr="00080075">
        <w:rPr>
          <w:rFonts w:ascii="Times New Roman" w:hAnsi="Times New Roman"/>
          <w:color w:val="000000" w:themeColor="text1"/>
          <w:sz w:val="24"/>
          <w:szCs w:val="24"/>
          <w:lang w:val="en-US"/>
        </w:rPr>
        <w:t>)</w:t>
      </w:r>
    </w:p>
    <w:p w:rsidR="00E629AE" w:rsidRPr="00080075" w:rsidRDefault="00E629AE" w:rsidP="00E629AE">
      <w:pPr>
        <w:suppressAutoHyphens/>
        <w:autoSpaceDN w:val="0"/>
        <w:spacing w:after="0" w:line="240" w:lineRule="auto"/>
        <w:ind w:firstLine="709"/>
        <w:jc w:val="both"/>
        <w:rPr>
          <w:rFonts w:ascii="Times New Roman" w:hAnsi="Times New Roman"/>
          <w:b/>
          <w:i/>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1</w:t>
      </w:r>
      <w:r w:rsidRPr="00080075">
        <w:rPr>
          <w:rFonts w:ascii="Times New Roman" w:hAnsi="Times New Roman"/>
          <w:b/>
          <w:i/>
          <w:sz w:val="24"/>
          <w:szCs w:val="24"/>
        </w:rPr>
        <w:tab/>
      </w:r>
    </w:p>
    <w:p w:rsidR="00E629AE" w:rsidRPr="00080075" w:rsidRDefault="00E629AE" w:rsidP="00E629AE">
      <w:pPr>
        <w:suppressAutoHyphens/>
        <w:autoSpaceDN w:val="0"/>
        <w:spacing w:after="0" w:line="240" w:lineRule="auto"/>
        <w:ind w:firstLine="709"/>
        <w:jc w:val="both"/>
        <w:rPr>
          <w:rFonts w:ascii="Times New Roman" w:hAnsi="Times New Roman"/>
          <w:sz w:val="24"/>
          <w:szCs w:val="24"/>
        </w:rPr>
      </w:pPr>
      <w:r w:rsidRPr="00080075">
        <w:rPr>
          <w:rFonts w:ascii="Times New Roman" w:hAnsi="Times New Roman"/>
          <w:sz w:val="24"/>
          <w:szCs w:val="24"/>
        </w:rPr>
        <w:t>С граници: бул. „Сан Стефано”; ул. „Христо Ботев”; бул. „Стефан Стамболов”; ул. „Македония”.</w:t>
      </w:r>
    </w:p>
    <w:p w:rsidR="00E629AE" w:rsidRPr="00080075" w:rsidRDefault="00E629AE" w:rsidP="00E629AE">
      <w:pPr>
        <w:suppressAutoHyphens/>
        <w:autoSpaceDN w:val="0"/>
        <w:spacing w:after="0" w:line="240" w:lineRule="auto"/>
        <w:ind w:firstLine="709"/>
        <w:jc w:val="both"/>
        <w:rPr>
          <w:rFonts w:ascii="Times New Roman" w:hAnsi="Times New Roman"/>
          <w:b/>
          <w:i/>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2</w:t>
      </w:r>
    </w:p>
    <w:p w:rsidR="00E629AE" w:rsidRPr="00080075" w:rsidRDefault="00E629AE" w:rsidP="00E629AE">
      <w:pPr>
        <w:suppressAutoHyphens/>
        <w:autoSpaceDN w:val="0"/>
        <w:spacing w:after="0" w:line="240" w:lineRule="auto"/>
        <w:ind w:firstLine="709"/>
        <w:jc w:val="both"/>
        <w:rPr>
          <w:rFonts w:ascii="Times New Roman" w:hAnsi="Times New Roman"/>
          <w:sz w:val="24"/>
          <w:szCs w:val="24"/>
        </w:rPr>
      </w:pPr>
      <w:r w:rsidRPr="00080075">
        <w:rPr>
          <w:rFonts w:ascii="Times New Roman" w:hAnsi="Times New Roman"/>
          <w:sz w:val="24"/>
          <w:szCs w:val="24"/>
        </w:rPr>
        <w:t>С граници: ул. „Македония”; ул. „Христо Ботев”; бул. „Стефан Стамболов”; ул. „Васил Левски”.</w:t>
      </w:r>
    </w:p>
    <w:p w:rsidR="00E629AE" w:rsidRPr="00080075" w:rsidRDefault="00E629AE" w:rsidP="00E629AE">
      <w:pPr>
        <w:suppressAutoHyphens/>
        <w:autoSpaceDN w:val="0"/>
        <w:spacing w:after="0" w:line="240" w:lineRule="auto"/>
        <w:ind w:firstLine="709"/>
        <w:jc w:val="both"/>
        <w:rPr>
          <w:rFonts w:ascii="Times New Roman" w:hAnsi="Times New Roman"/>
          <w:b/>
          <w:i/>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3</w:t>
      </w:r>
    </w:p>
    <w:p w:rsidR="00E629AE" w:rsidRPr="00080075" w:rsidRDefault="00E629AE" w:rsidP="00E629AE">
      <w:pPr>
        <w:suppressAutoHyphens/>
        <w:autoSpaceDN w:val="0"/>
        <w:spacing w:after="0" w:line="240" w:lineRule="auto"/>
        <w:ind w:firstLine="709"/>
        <w:jc w:val="both"/>
        <w:rPr>
          <w:rFonts w:ascii="Times New Roman" w:hAnsi="Times New Roman"/>
          <w:sz w:val="24"/>
          <w:szCs w:val="24"/>
        </w:rPr>
      </w:pPr>
      <w:r w:rsidRPr="00080075">
        <w:rPr>
          <w:rFonts w:ascii="Times New Roman" w:hAnsi="Times New Roman"/>
          <w:sz w:val="24"/>
          <w:szCs w:val="24"/>
        </w:rPr>
        <w:t>С граници: ул. „Княз Борис I”; ул. „</w:t>
      </w:r>
      <w:proofErr w:type="spellStart"/>
      <w:r w:rsidRPr="00080075">
        <w:rPr>
          <w:rFonts w:ascii="Times New Roman" w:hAnsi="Times New Roman"/>
          <w:sz w:val="24"/>
          <w:szCs w:val="24"/>
        </w:rPr>
        <w:t>Александровска</w:t>
      </w:r>
      <w:proofErr w:type="spellEnd"/>
      <w:r w:rsidRPr="00080075">
        <w:rPr>
          <w:rFonts w:ascii="Times New Roman" w:hAnsi="Times New Roman"/>
          <w:sz w:val="24"/>
          <w:szCs w:val="24"/>
        </w:rPr>
        <w:t xml:space="preserve">”; ул. „Апостол </w:t>
      </w:r>
      <w:proofErr w:type="spellStart"/>
      <w:r w:rsidRPr="00080075">
        <w:rPr>
          <w:rFonts w:ascii="Times New Roman" w:hAnsi="Times New Roman"/>
          <w:sz w:val="24"/>
          <w:szCs w:val="24"/>
        </w:rPr>
        <w:t>Карамитев</w:t>
      </w:r>
      <w:proofErr w:type="spellEnd"/>
      <w:r w:rsidRPr="00080075">
        <w:rPr>
          <w:rFonts w:ascii="Times New Roman" w:hAnsi="Times New Roman"/>
          <w:sz w:val="24"/>
          <w:szCs w:val="24"/>
        </w:rPr>
        <w:t>”; ул. „Христо Ботев”.</w:t>
      </w:r>
    </w:p>
    <w:p w:rsidR="00E629AE" w:rsidRPr="00080075" w:rsidRDefault="00E629AE" w:rsidP="00E629AE">
      <w:pPr>
        <w:suppressAutoHyphens/>
        <w:autoSpaceDN w:val="0"/>
        <w:spacing w:after="0" w:line="240" w:lineRule="auto"/>
        <w:ind w:firstLine="709"/>
        <w:jc w:val="both"/>
        <w:rPr>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4</w:t>
      </w:r>
      <w:r w:rsidRPr="00080075">
        <w:rPr>
          <w:rFonts w:ascii="Times New Roman" w:hAnsi="Times New Roman"/>
          <w:b/>
          <w:bCs/>
          <w:sz w:val="24"/>
          <w:szCs w:val="24"/>
        </w:rPr>
        <w:t xml:space="preserve"> </w:t>
      </w:r>
    </w:p>
    <w:p w:rsidR="00E629AE" w:rsidRPr="00080075" w:rsidRDefault="00E629AE" w:rsidP="00E629AE">
      <w:pPr>
        <w:suppressAutoHyphens/>
        <w:autoSpaceDN w:val="0"/>
        <w:spacing w:after="0" w:line="240" w:lineRule="auto"/>
        <w:ind w:firstLine="709"/>
        <w:jc w:val="both"/>
        <w:rPr>
          <w:rFonts w:ascii="Times New Roman" w:hAnsi="Times New Roman"/>
          <w:sz w:val="24"/>
          <w:szCs w:val="24"/>
        </w:rPr>
      </w:pPr>
      <w:r w:rsidRPr="00080075">
        <w:rPr>
          <w:rFonts w:ascii="Times New Roman" w:hAnsi="Times New Roman"/>
          <w:sz w:val="24"/>
          <w:szCs w:val="24"/>
        </w:rPr>
        <w:t>С граници: ул. „Шейново”; ул. „Иван Вазов”; ул. „</w:t>
      </w:r>
      <w:proofErr w:type="spellStart"/>
      <w:r w:rsidRPr="00080075">
        <w:rPr>
          <w:rFonts w:ascii="Times New Roman" w:hAnsi="Times New Roman"/>
          <w:sz w:val="24"/>
          <w:szCs w:val="24"/>
        </w:rPr>
        <w:t>Гладстон</w:t>
      </w:r>
      <w:proofErr w:type="spellEnd"/>
      <w:r w:rsidRPr="00080075">
        <w:rPr>
          <w:rFonts w:ascii="Times New Roman" w:hAnsi="Times New Roman"/>
          <w:sz w:val="24"/>
          <w:szCs w:val="24"/>
        </w:rPr>
        <w:t>”; ул. „</w:t>
      </w:r>
      <w:proofErr w:type="spellStart"/>
      <w:r w:rsidRPr="00080075">
        <w:rPr>
          <w:rFonts w:ascii="Times New Roman" w:hAnsi="Times New Roman"/>
          <w:sz w:val="24"/>
          <w:szCs w:val="24"/>
        </w:rPr>
        <w:t>Фердинандова</w:t>
      </w:r>
      <w:proofErr w:type="spellEnd"/>
      <w:r w:rsidRPr="00080075">
        <w:rPr>
          <w:rFonts w:ascii="Times New Roman" w:hAnsi="Times New Roman"/>
          <w:sz w:val="24"/>
          <w:szCs w:val="24"/>
        </w:rPr>
        <w:t>”</w:t>
      </w:r>
    </w:p>
    <w:p w:rsidR="00E629AE" w:rsidRPr="00080075" w:rsidRDefault="00E629AE" w:rsidP="00E629AE">
      <w:pPr>
        <w:suppressAutoHyphens/>
        <w:autoSpaceDN w:val="0"/>
        <w:spacing w:after="0" w:line="240" w:lineRule="auto"/>
        <w:ind w:firstLine="709"/>
        <w:jc w:val="both"/>
        <w:rPr>
          <w:rFonts w:ascii="Times New Roman" w:hAnsi="Times New Roman"/>
          <w:b/>
          <w:i/>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5</w:t>
      </w:r>
    </w:p>
    <w:p w:rsidR="00E629AE" w:rsidRPr="00080075" w:rsidRDefault="00E629AE" w:rsidP="00E629AE">
      <w:pPr>
        <w:suppressAutoHyphens/>
        <w:autoSpaceDN w:val="0"/>
        <w:spacing w:after="0" w:line="240" w:lineRule="auto"/>
        <w:ind w:firstLine="709"/>
        <w:jc w:val="both"/>
        <w:rPr>
          <w:rFonts w:ascii="Times New Roman" w:hAnsi="Times New Roman"/>
          <w:sz w:val="24"/>
          <w:szCs w:val="24"/>
        </w:rPr>
      </w:pPr>
      <w:r w:rsidRPr="00080075">
        <w:rPr>
          <w:rFonts w:ascii="Times New Roman" w:hAnsi="Times New Roman"/>
          <w:sz w:val="24"/>
          <w:szCs w:val="24"/>
        </w:rPr>
        <w:t>С граници: пл. „Царица Йоанна ”; ул. „Иван Вазов”; ул. „Шейново”; ул. „</w:t>
      </w:r>
      <w:proofErr w:type="spellStart"/>
      <w:r w:rsidRPr="00080075">
        <w:rPr>
          <w:rFonts w:ascii="Times New Roman" w:hAnsi="Times New Roman"/>
          <w:sz w:val="24"/>
          <w:szCs w:val="24"/>
        </w:rPr>
        <w:t>Фердинандова</w:t>
      </w:r>
      <w:proofErr w:type="spellEnd"/>
      <w:r w:rsidRPr="00080075">
        <w:rPr>
          <w:rFonts w:ascii="Times New Roman" w:hAnsi="Times New Roman"/>
          <w:sz w:val="24"/>
          <w:szCs w:val="24"/>
        </w:rPr>
        <w:t xml:space="preserve">”; ул. „Тракийска”; ул. „Конт </w:t>
      </w:r>
      <w:proofErr w:type="spellStart"/>
      <w:r w:rsidRPr="00080075">
        <w:rPr>
          <w:rFonts w:ascii="Times New Roman" w:hAnsi="Times New Roman"/>
          <w:sz w:val="24"/>
          <w:szCs w:val="24"/>
        </w:rPr>
        <w:t>Андрованти</w:t>
      </w:r>
      <w:proofErr w:type="spellEnd"/>
      <w:r w:rsidRPr="00080075">
        <w:rPr>
          <w:rFonts w:ascii="Times New Roman" w:hAnsi="Times New Roman"/>
          <w:sz w:val="24"/>
          <w:szCs w:val="24"/>
        </w:rPr>
        <w:t>”; ул. „Цар Петър”.</w:t>
      </w:r>
    </w:p>
    <w:p w:rsidR="00E629AE" w:rsidRPr="00080075" w:rsidRDefault="00E629AE" w:rsidP="00E629AE">
      <w:pPr>
        <w:suppressAutoHyphens/>
        <w:autoSpaceDN w:val="0"/>
        <w:spacing w:after="0" w:line="240" w:lineRule="auto"/>
        <w:ind w:firstLine="709"/>
        <w:jc w:val="both"/>
        <w:rPr>
          <w:rFonts w:ascii="Times New Roman" w:hAnsi="Times New Roman"/>
          <w:b/>
          <w:i/>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6</w:t>
      </w:r>
    </w:p>
    <w:p w:rsidR="00E629AE" w:rsidRPr="00080075" w:rsidRDefault="00E629AE" w:rsidP="00E629AE">
      <w:pPr>
        <w:suppressAutoHyphens/>
        <w:autoSpaceDN w:val="0"/>
        <w:spacing w:after="0" w:line="240" w:lineRule="auto"/>
        <w:ind w:firstLine="709"/>
        <w:jc w:val="both"/>
        <w:rPr>
          <w:rFonts w:ascii="Times New Roman" w:hAnsi="Times New Roman"/>
          <w:sz w:val="24"/>
          <w:szCs w:val="24"/>
        </w:rPr>
      </w:pPr>
      <w:r w:rsidRPr="00080075">
        <w:rPr>
          <w:rFonts w:ascii="Times New Roman" w:hAnsi="Times New Roman"/>
          <w:sz w:val="24"/>
          <w:szCs w:val="24"/>
        </w:rPr>
        <w:t>С граници: ул. „Хан Аспарух”; ул. „</w:t>
      </w:r>
      <w:proofErr w:type="spellStart"/>
      <w:r w:rsidRPr="00080075">
        <w:rPr>
          <w:rFonts w:ascii="Times New Roman" w:hAnsi="Times New Roman"/>
          <w:sz w:val="24"/>
          <w:szCs w:val="24"/>
        </w:rPr>
        <w:t>Александровска</w:t>
      </w:r>
      <w:proofErr w:type="spellEnd"/>
      <w:r w:rsidRPr="00080075">
        <w:rPr>
          <w:rFonts w:ascii="Times New Roman" w:hAnsi="Times New Roman"/>
          <w:sz w:val="24"/>
          <w:szCs w:val="24"/>
        </w:rPr>
        <w:t xml:space="preserve">”; ул. „Алеко </w:t>
      </w:r>
      <w:proofErr w:type="spellStart"/>
      <w:r w:rsidRPr="00080075">
        <w:rPr>
          <w:rFonts w:ascii="Times New Roman" w:hAnsi="Times New Roman"/>
          <w:sz w:val="24"/>
          <w:szCs w:val="24"/>
        </w:rPr>
        <w:t>Богориди</w:t>
      </w:r>
      <w:proofErr w:type="spellEnd"/>
      <w:r w:rsidRPr="00080075">
        <w:rPr>
          <w:rFonts w:ascii="Times New Roman" w:hAnsi="Times New Roman"/>
          <w:sz w:val="24"/>
          <w:szCs w:val="24"/>
        </w:rPr>
        <w:t>”; ул. „Славянска”.</w:t>
      </w:r>
    </w:p>
    <w:p w:rsidR="00E629AE" w:rsidRPr="00080075" w:rsidRDefault="00E629AE" w:rsidP="00E629AE">
      <w:pPr>
        <w:suppressAutoHyphens/>
        <w:autoSpaceDN w:val="0"/>
        <w:spacing w:after="0" w:line="240" w:lineRule="auto"/>
        <w:ind w:firstLine="709"/>
        <w:jc w:val="both"/>
        <w:rPr>
          <w:rFonts w:ascii="Times New Roman" w:hAnsi="Times New Roman"/>
          <w:b/>
          <w:i/>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7</w:t>
      </w:r>
    </w:p>
    <w:p w:rsidR="00E629AE" w:rsidRPr="00080075" w:rsidRDefault="00E629AE" w:rsidP="00E629AE">
      <w:pPr>
        <w:suppressAutoHyphens/>
        <w:autoSpaceDN w:val="0"/>
        <w:spacing w:after="0" w:line="240" w:lineRule="auto"/>
        <w:ind w:firstLine="709"/>
        <w:jc w:val="both"/>
        <w:rPr>
          <w:rFonts w:ascii="Times New Roman" w:hAnsi="Times New Roman"/>
          <w:sz w:val="24"/>
          <w:szCs w:val="24"/>
        </w:rPr>
      </w:pPr>
      <w:r w:rsidRPr="00080075">
        <w:rPr>
          <w:rFonts w:ascii="Times New Roman" w:hAnsi="Times New Roman"/>
          <w:sz w:val="24"/>
          <w:szCs w:val="24"/>
        </w:rPr>
        <w:t>С граници: ул. „Генерал Гурко”; ул. „Цар Симеон I”; ул. „Средна Гора”; бул. „Демокрация”.</w:t>
      </w:r>
    </w:p>
    <w:p w:rsidR="00E629AE" w:rsidRPr="00080075" w:rsidRDefault="00E629AE" w:rsidP="00E629AE">
      <w:pPr>
        <w:suppressAutoHyphens/>
        <w:autoSpaceDN w:val="0"/>
        <w:spacing w:after="0" w:line="240" w:lineRule="auto"/>
        <w:ind w:firstLine="709"/>
        <w:jc w:val="both"/>
        <w:rPr>
          <w:rFonts w:ascii="Times New Roman" w:hAnsi="Times New Roman"/>
          <w:b/>
          <w:i/>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8</w:t>
      </w:r>
    </w:p>
    <w:p w:rsidR="00E629AE" w:rsidRPr="00080075" w:rsidRDefault="00E629AE" w:rsidP="00E629AE">
      <w:pPr>
        <w:suppressAutoHyphens/>
        <w:autoSpaceDN w:val="0"/>
        <w:spacing w:after="0" w:line="240" w:lineRule="auto"/>
        <w:ind w:firstLine="709"/>
        <w:jc w:val="both"/>
        <w:rPr>
          <w:rFonts w:ascii="Times New Roman" w:hAnsi="Times New Roman"/>
          <w:sz w:val="24"/>
          <w:szCs w:val="24"/>
        </w:rPr>
      </w:pPr>
      <w:r w:rsidRPr="00080075">
        <w:rPr>
          <w:rFonts w:ascii="Times New Roman" w:hAnsi="Times New Roman"/>
          <w:sz w:val="24"/>
          <w:szCs w:val="24"/>
        </w:rPr>
        <w:t xml:space="preserve">С граници: ул. „Алеко </w:t>
      </w:r>
      <w:proofErr w:type="spellStart"/>
      <w:r w:rsidRPr="00080075">
        <w:rPr>
          <w:rFonts w:ascii="Times New Roman" w:hAnsi="Times New Roman"/>
          <w:sz w:val="24"/>
          <w:szCs w:val="24"/>
        </w:rPr>
        <w:t>Богориди</w:t>
      </w:r>
      <w:proofErr w:type="spellEnd"/>
      <w:r w:rsidRPr="00080075">
        <w:rPr>
          <w:rFonts w:ascii="Times New Roman" w:hAnsi="Times New Roman"/>
          <w:sz w:val="24"/>
          <w:szCs w:val="24"/>
        </w:rPr>
        <w:t>”; ул. „</w:t>
      </w:r>
      <w:proofErr w:type="spellStart"/>
      <w:r w:rsidRPr="00080075">
        <w:rPr>
          <w:rFonts w:ascii="Times New Roman" w:hAnsi="Times New Roman"/>
          <w:sz w:val="24"/>
          <w:szCs w:val="24"/>
        </w:rPr>
        <w:t>Александровска</w:t>
      </w:r>
      <w:proofErr w:type="spellEnd"/>
      <w:r w:rsidRPr="00080075">
        <w:rPr>
          <w:rFonts w:ascii="Times New Roman" w:hAnsi="Times New Roman"/>
          <w:sz w:val="24"/>
          <w:szCs w:val="24"/>
        </w:rPr>
        <w:t>”; ул. „Иван Вазов”; ул. „Константин Фотинов”.</w:t>
      </w:r>
    </w:p>
    <w:p w:rsidR="00E629AE" w:rsidRPr="00080075" w:rsidRDefault="00E629AE" w:rsidP="00E629AE">
      <w:pPr>
        <w:suppressAutoHyphens/>
        <w:autoSpaceDN w:val="0"/>
        <w:spacing w:after="0" w:line="240" w:lineRule="auto"/>
        <w:ind w:firstLine="709"/>
        <w:jc w:val="both"/>
        <w:rPr>
          <w:rFonts w:ascii="Times New Roman" w:hAnsi="Times New Roman"/>
          <w:b/>
          <w:i/>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9</w:t>
      </w:r>
    </w:p>
    <w:p w:rsidR="00E629AE" w:rsidRPr="00080075" w:rsidRDefault="00E629AE" w:rsidP="00E629AE">
      <w:pPr>
        <w:suppressAutoHyphens/>
        <w:autoSpaceDN w:val="0"/>
        <w:spacing w:after="0" w:line="240" w:lineRule="auto"/>
        <w:ind w:firstLine="709"/>
        <w:jc w:val="both"/>
        <w:rPr>
          <w:rFonts w:ascii="Times New Roman" w:hAnsi="Times New Roman"/>
          <w:sz w:val="24"/>
          <w:szCs w:val="24"/>
        </w:rPr>
      </w:pPr>
      <w:r w:rsidRPr="00080075">
        <w:rPr>
          <w:rFonts w:ascii="Times New Roman" w:hAnsi="Times New Roman"/>
          <w:sz w:val="24"/>
          <w:szCs w:val="24"/>
        </w:rPr>
        <w:t xml:space="preserve">С граници: ул. „Константин Фотинов”; ул. „Булаир”; ул. „ Цар Симеон I”;  ул. „Алеко </w:t>
      </w:r>
      <w:proofErr w:type="spellStart"/>
      <w:r w:rsidRPr="00080075">
        <w:rPr>
          <w:rFonts w:ascii="Times New Roman" w:hAnsi="Times New Roman"/>
          <w:sz w:val="24"/>
          <w:szCs w:val="24"/>
        </w:rPr>
        <w:t>Богориди</w:t>
      </w:r>
      <w:proofErr w:type="spellEnd"/>
      <w:r w:rsidRPr="00080075">
        <w:rPr>
          <w:rFonts w:ascii="Times New Roman" w:hAnsi="Times New Roman"/>
          <w:sz w:val="24"/>
          <w:szCs w:val="24"/>
        </w:rPr>
        <w:t>”.</w:t>
      </w:r>
    </w:p>
    <w:p w:rsidR="00E629AE" w:rsidRPr="00080075" w:rsidRDefault="00E629AE" w:rsidP="00E629AE">
      <w:pPr>
        <w:suppressAutoHyphens/>
        <w:autoSpaceDN w:val="0"/>
        <w:spacing w:after="0" w:line="240" w:lineRule="auto"/>
        <w:ind w:firstLine="709"/>
        <w:jc w:val="both"/>
        <w:rPr>
          <w:rFonts w:ascii="Times New Roman" w:hAnsi="Times New Roman"/>
          <w:b/>
          <w:i/>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10</w:t>
      </w:r>
    </w:p>
    <w:p w:rsidR="00E629AE" w:rsidRPr="00080075" w:rsidRDefault="00E629AE" w:rsidP="00E629AE">
      <w:pPr>
        <w:suppressAutoHyphens/>
        <w:autoSpaceDN w:val="0"/>
        <w:spacing w:after="0" w:line="240" w:lineRule="auto"/>
        <w:ind w:firstLine="709"/>
        <w:jc w:val="both"/>
        <w:rPr>
          <w:rFonts w:ascii="Times New Roman" w:hAnsi="Times New Roman"/>
          <w:sz w:val="24"/>
          <w:szCs w:val="24"/>
        </w:rPr>
      </w:pPr>
      <w:r w:rsidRPr="00080075">
        <w:rPr>
          <w:rFonts w:ascii="Times New Roman" w:hAnsi="Times New Roman"/>
          <w:sz w:val="24"/>
          <w:szCs w:val="24"/>
        </w:rPr>
        <w:t>С граници: ул. „Оборище”; бул. „Сан Стефано”; бул. „Демокрация”; ул. „Генерал Гурко”.</w:t>
      </w:r>
    </w:p>
    <w:p w:rsidR="00E629AE" w:rsidRPr="00080075" w:rsidRDefault="00E629AE" w:rsidP="00E629AE">
      <w:pPr>
        <w:suppressAutoHyphens/>
        <w:autoSpaceDN w:val="0"/>
        <w:spacing w:after="0" w:line="240" w:lineRule="auto"/>
        <w:ind w:firstLine="709"/>
        <w:jc w:val="both"/>
        <w:rPr>
          <w:rFonts w:ascii="Times New Roman" w:hAnsi="Times New Roman"/>
          <w:b/>
          <w:i/>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11</w:t>
      </w:r>
    </w:p>
    <w:p w:rsidR="00E629AE" w:rsidRPr="00080075" w:rsidRDefault="00E629AE" w:rsidP="00E629AE">
      <w:pPr>
        <w:suppressAutoHyphens/>
        <w:autoSpaceDN w:val="0"/>
        <w:spacing w:after="0" w:line="240" w:lineRule="auto"/>
        <w:ind w:firstLine="709"/>
        <w:jc w:val="both"/>
        <w:rPr>
          <w:rFonts w:ascii="Times New Roman" w:hAnsi="Times New Roman"/>
          <w:sz w:val="24"/>
          <w:szCs w:val="24"/>
        </w:rPr>
      </w:pPr>
      <w:r w:rsidRPr="00080075">
        <w:rPr>
          <w:rFonts w:ascii="Times New Roman" w:hAnsi="Times New Roman"/>
          <w:sz w:val="24"/>
          <w:szCs w:val="24"/>
        </w:rPr>
        <w:t xml:space="preserve">С граници: ул. „Алеко </w:t>
      </w:r>
      <w:proofErr w:type="spellStart"/>
      <w:r w:rsidRPr="00080075">
        <w:rPr>
          <w:rFonts w:ascii="Times New Roman" w:hAnsi="Times New Roman"/>
          <w:sz w:val="24"/>
          <w:szCs w:val="24"/>
        </w:rPr>
        <w:t>Богориди</w:t>
      </w:r>
      <w:proofErr w:type="spellEnd"/>
      <w:r w:rsidRPr="00080075">
        <w:rPr>
          <w:rFonts w:ascii="Times New Roman" w:hAnsi="Times New Roman"/>
          <w:sz w:val="24"/>
          <w:szCs w:val="24"/>
        </w:rPr>
        <w:t>”; ул. „Цар Симеон I”; ул. „Св. Св. Кирил и Методий”; ул. „Славянска”.</w:t>
      </w:r>
    </w:p>
    <w:p w:rsidR="00E629AE" w:rsidRPr="00080075" w:rsidRDefault="00E629AE" w:rsidP="00E629AE">
      <w:pPr>
        <w:suppressAutoHyphens/>
        <w:autoSpaceDN w:val="0"/>
        <w:spacing w:after="0" w:line="240" w:lineRule="auto"/>
        <w:ind w:firstLine="709"/>
        <w:jc w:val="both"/>
        <w:rPr>
          <w:rFonts w:ascii="Times New Roman" w:hAnsi="Times New Roman"/>
          <w:b/>
          <w:i/>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12</w:t>
      </w:r>
    </w:p>
    <w:p w:rsidR="00E629AE" w:rsidRPr="00080075" w:rsidRDefault="00E629AE" w:rsidP="00E629AE">
      <w:pPr>
        <w:suppressAutoHyphens/>
        <w:autoSpaceDN w:val="0"/>
        <w:spacing w:after="0" w:line="240" w:lineRule="auto"/>
        <w:ind w:firstLine="709"/>
        <w:jc w:val="both"/>
        <w:rPr>
          <w:sz w:val="24"/>
          <w:szCs w:val="24"/>
        </w:rPr>
      </w:pPr>
      <w:r w:rsidRPr="00080075">
        <w:rPr>
          <w:rFonts w:ascii="Times New Roman" w:hAnsi="Times New Roman"/>
          <w:sz w:val="24"/>
          <w:szCs w:val="24"/>
        </w:rPr>
        <w:t>С граници: ул. „Св. Св. Кирил и Методий”; ул. „Славянска”; ул. „Цар Симеон I”; ул. „</w:t>
      </w:r>
      <w:proofErr w:type="spellStart"/>
      <w:r w:rsidRPr="00080075">
        <w:rPr>
          <w:rFonts w:ascii="Times New Roman" w:hAnsi="Times New Roman"/>
          <w:sz w:val="24"/>
          <w:szCs w:val="24"/>
        </w:rPr>
        <w:t>Пиротска</w:t>
      </w:r>
      <w:proofErr w:type="spellEnd"/>
      <w:r w:rsidRPr="00080075">
        <w:rPr>
          <w:rFonts w:ascii="Times New Roman" w:hAnsi="Times New Roman"/>
          <w:sz w:val="24"/>
          <w:szCs w:val="24"/>
        </w:rPr>
        <w:t>”; ул. „Хан Аспарух”.</w:t>
      </w:r>
    </w:p>
    <w:p w:rsidR="00E629AE" w:rsidRPr="00080075" w:rsidRDefault="00E629AE" w:rsidP="00E629AE">
      <w:pPr>
        <w:suppressAutoHyphens/>
        <w:autoSpaceDN w:val="0"/>
        <w:spacing w:after="0" w:line="240" w:lineRule="auto"/>
        <w:ind w:firstLine="709"/>
        <w:jc w:val="both"/>
        <w:rPr>
          <w:rFonts w:ascii="Times New Roman" w:hAnsi="Times New Roman"/>
          <w:b/>
          <w:i/>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13</w:t>
      </w:r>
    </w:p>
    <w:p w:rsidR="00E629AE" w:rsidRPr="00080075" w:rsidRDefault="00E629AE" w:rsidP="00E629AE">
      <w:pPr>
        <w:suppressAutoHyphens/>
        <w:autoSpaceDN w:val="0"/>
        <w:spacing w:after="0" w:line="240" w:lineRule="auto"/>
        <w:ind w:firstLine="709"/>
        <w:jc w:val="both"/>
        <w:rPr>
          <w:rFonts w:ascii="Times New Roman" w:hAnsi="Times New Roman"/>
          <w:sz w:val="24"/>
          <w:szCs w:val="24"/>
        </w:rPr>
      </w:pPr>
      <w:r w:rsidRPr="00080075">
        <w:rPr>
          <w:rFonts w:ascii="Times New Roman" w:hAnsi="Times New Roman"/>
          <w:sz w:val="24"/>
          <w:szCs w:val="24"/>
        </w:rPr>
        <w:t>С граници: ул. „Генерал Гурко”; ул. „Оборище”; ул. „Цар Симеон I”; бул. „Сан Стефано”.</w:t>
      </w:r>
    </w:p>
    <w:p w:rsidR="00E629AE" w:rsidRPr="00080075" w:rsidRDefault="00E629AE" w:rsidP="00E629AE">
      <w:pPr>
        <w:suppressAutoHyphens/>
        <w:autoSpaceDN w:val="0"/>
        <w:spacing w:after="0" w:line="240" w:lineRule="auto"/>
        <w:ind w:firstLine="709"/>
        <w:jc w:val="both"/>
        <w:rPr>
          <w:rFonts w:ascii="Times New Roman" w:hAnsi="Times New Roman"/>
          <w:b/>
          <w:i/>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14</w:t>
      </w:r>
    </w:p>
    <w:p w:rsidR="00E629AE" w:rsidRPr="00080075" w:rsidRDefault="00E629AE" w:rsidP="00E629AE">
      <w:pPr>
        <w:suppressAutoHyphens/>
        <w:autoSpaceDN w:val="0"/>
        <w:spacing w:after="0" w:line="240" w:lineRule="auto"/>
        <w:ind w:firstLine="709"/>
        <w:jc w:val="both"/>
        <w:rPr>
          <w:rFonts w:ascii="Times New Roman" w:hAnsi="Times New Roman"/>
          <w:sz w:val="24"/>
          <w:szCs w:val="24"/>
        </w:rPr>
      </w:pPr>
      <w:r w:rsidRPr="00080075">
        <w:rPr>
          <w:rFonts w:ascii="Times New Roman" w:hAnsi="Times New Roman"/>
          <w:sz w:val="24"/>
          <w:szCs w:val="24"/>
        </w:rPr>
        <w:t xml:space="preserve">С граници: </w:t>
      </w:r>
      <w:proofErr w:type="spellStart"/>
      <w:r w:rsidRPr="00080075">
        <w:rPr>
          <w:rFonts w:ascii="Times New Roman" w:hAnsi="Times New Roman"/>
          <w:sz w:val="24"/>
          <w:szCs w:val="24"/>
        </w:rPr>
        <w:t>ул</w:t>
      </w:r>
      <w:proofErr w:type="spellEnd"/>
      <w:r w:rsidRPr="00080075">
        <w:rPr>
          <w:rFonts w:ascii="Times New Roman" w:hAnsi="Times New Roman"/>
          <w:sz w:val="24"/>
          <w:szCs w:val="24"/>
        </w:rPr>
        <w:t xml:space="preserve"> . „Цар Симеон I”; ул. „Войнишка”; бул. „Демокрация”; ул. „Агоп </w:t>
      </w:r>
      <w:proofErr w:type="spellStart"/>
      <w:r w:rsidRPr="00080075">
        <w:rPr>
          <w:rFonts w:ascii="Times New Roman" w:hAnsi="Times New Roman"/>
          <w:sz w:val="24"/>
          <w:szCs w:val="24"/>
        </w:rPr>
        <w:t>Мелконян</w:t>
      </w:r>
      <w:proofErr w:type="spellEnd"/>
      <w:r w:rsidRPr="00080075">
        <w:rPr>
          <w:rFonts w:ascii="Times New Roman" w:hAnsi="Times New Roman"/>
          <w:sz w:val="24"/>
          <w:szCs w:val="24"/>
        </w:rPr>
        <w:t>”;  бул. „Княз Александър Батенберг”.</w:t>
      </w:r>
    </w:p>
    <w:p w:rsidR="00E629AE" w:rsidRPr="00080075" w:rsidRDefault="00E629AE" w:rsidP="00E629AE">
      <w:pPr>
        <w:suppressAutoHyphens/>
        <w:autoSpaceDN w:val="0"/>
        <w:spacing w:after="0" w:line="240" w:lineRule="auto"/>
        <w:ind w:firstLine="709"/>
        <w:jc w:val="both"/>
        <w:rPr>
          <w:rFonts w:ascii="Times New Roman" w:hAnsi="Times New Roman"/>
          <w:b/>
          <w:i/>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15</w:t>
      </w:r>
    </w:p>
    <w:p w:rsidR="00E629AE" w:rsidRPr="00080075" w:rsidRDefault="00E629AE" w:rsidP="00E629AE">
      <w:pPr>
        <w:suppressAutoHyphens/>
        <w:autoSpaceDN w:val="0"/>
        <w:spacing w:after="0" w:line="240" w:lineRule="auto"/>
        <w:ind w:firstLine="709"/>
        <w:jc w:val="both"/>
        <w:rPr>
          <w:rFonts w:ascii="Times New Roman" w:hAnsi="Times New Roman"/>
          <w:sz w:val="24"/>
          <w:szCs w:val="24"/>
        </w:rPr>
      </w:pPr>
      <w:r w:rsidRPr="00080075">
        <w:rPr>
          <w:rFonts w:ascii="Times New Roman" w:hAnsi="Times New Roman"/>
          <w:sz w:val="24"/>
          <w:szCs w:val="24"/>
        </w:rPr>
        <w:lastRenderedPageBreak/>
        <w:t>С граници: ул. „6- ти Септември”( паркинга пред входа на Морска Гара); бул. „Княз Александър Батенберг”; пл. „Царица Йоанна”; ул. „Цар Симеон I”; ул. „Булаир”.</w:t>
      </w:r>
    </w:p>
    <w:p w:rsidR="00E629AE" w:rsidRPr="00080075" w:rsidRDefault="00E629AE" w:rsidP="00E629AE">
      <w:pPr>
        <w:suppressAutoHyphens/>
        <w:autoSpaceDN w:val="0"/>
        <w:spacing w:after="0" w:line="240" w:lineRule="auto"/>
        <w:ind w:firstLine="709"/>
        <w:jc w:val="both"/>
        <w:rPr>
          <w:rFonts w:ascii="Times New Roman" w:hAnsi="Times New Roman"/>
          <w:b/>
          <w:i/>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16</w:t>
      </w:r>
    </w:p>
    <w:p w:rsidR="00E629AE" w:rsidRPr="00080075" w:rsidRDefault="00E629AE" w:rsidP="00E629AE">
      <w:pPr>
        <w:suppressAutoHyphens/>
        <w:autoSpaceDN w:val="0"/>
        <w:spacing w:after="0" w:line="240" w:lineRule="auto"/>
        <w:ind w:firstLine="709"/>
        <w:jc w:val="both"/>
        <w:rPr>
          <w:rFonts w:ascii="Times New Roman" w:hAnsi="Times New Roman"/>
          <w:sz w:val="24"/>
          <w:szCs w:val="24"/>
        </w:rPr>
      </w:pPr>
      <w:r w:rsidRPr="00080075">
        <w:rPr>
          <w:rFonts w:ascii="Times New Roman" w:hAnsi="Times New Roman"/>
          <w:sz w:val="24"/>
          <w:szCs w:val="24"/>
        </w:rPr>
        <w:t>С граници: ул. „Цар Симеон I”; ул. „Войнишка”; бул. „Демокрация”; ул. „Средна Гора”.</w:t>
      </w:r>
    </w:p>
    <w:p w:rsidR="00E629AE" w:rsidRPr="00080075" w:rsidRDefault="00E629AE" w:rsidP="00E629AE">
      <w:pPr>
        <w:suppressAutoHyphens/>
        <w:autoSpaceDN w:val="0"/>
        <w:spacing w:after="0" w:line="240" w:lineRule="auto"/>
        <w:ind w:firstLine="709"/>
        <w:jc w:val="both"/>
        <w:rPr>
          <w:rFonts w:ascii="Times New Roman" w:hAnsi="Times New Roman"/>
          <w:b/>
          <w:i/>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17</w:t>
      </w:r>
    </w:p>
    <w:p w:rsidR="00E629AE" w:rsidRPr="00080075" w:rsidRDefault="00E629AE" w:rsidP="00E629AE">
      <w:pPr>
        <w:suppressAutoHyphens/>
        <w:autoSpaceDN w:val="0"/>
        <w:spacing w:after="0" w:line="240" w:lineRule="auto"/>
        <w:ind w:firstLine="709"/>
        <w:jc w:val="both"/>
        <w:rPr>
          <w:rFonts w:ascii="Times New Roman" w:hAnsi="Times New Roman"/>
          <w:sz w:val="24"/>
          <w:szCs w:val="24"/>
        </w:rPr>
      </w:pPr>
      <w:r w:rsidRPr="00080075">
        <w:rPr>
          <w:rFonts w:ascii="Times New Roman" w:hAnsi="Times New Roman"/>
          <w:sz w:val="24"/>
          <w:szCs w:val="24"/>
        </w:rPr>
        <w:t xml:space="preserve">ул. „Адам </w:t>
      </w:r>
      <w:proofErr w:type="spellStart"/>
      <w:r w:rsidRPr="00080075">
        <w:rPr>
          <w:rFonts w:ascii="Times New Roman" w:hAnsi="Times New Roman"/>
          <w:sz w:val="24"/>
          <w:szCs w:val="24"/>
        </w:rPr>
        <w:t>Мицкевич</w:t>
      </w:r>
      <w:proofErr w:type="spellEnd"/>
      <w:r w:rsidRPr="00080075">
        <w:rPr>
          <w:rFonts w:ascii="Times New Roman" w:hAnsi="Times New Roman"/>
          <w:sz w:val="24"/>
          <w:szCs w:val="24"/>
        </w:rPr>
        <w:t>”.</w:t>
      </w:r>
    </w:p>
    <w:p w:rsidR="00E629AE" w:rsidRPr="00080075" w:rsidRDefault="00E629AE" w:rsidP="00E629AE">
      <w:pPr>
        <w:suppressAutoHyphens/>
        <w:autoSpaceDN w:val="0"/>
        <w:spacing w:after="0" w:line="240" w:lineRule="auto"/>
        <w:ind w:firstLine="709"/>
        <w:jc w:val="both"/>
        <w:rPr>
          <w:rFonts w:ascii="Times New Roman" w:hAnsi="Times New Roman"/>
          <w:b/>
          <w:i/>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18</w:t>
      </w:r>
    </w:p>
    <w:p w:rsidR="00E629AE" w:rsidRPr="00080075" w:rsidRDefault="00E629AE" w:rsidP="00E629AE">
      <w:pPr>
        <w:suppressAutoHyphens/>
        <w:autoSpaceDN w:val="0"/>
        <w:spacing w:after="0" w:line="240" w:lineRule="auto"/>
        <w:ind w:firstLine="709"/>
        <w:jc w:val="both"/>
        <w:rPr>
          <w:rFonts w:ascii="Times New Roman" w:hAnsi="Times New Roman"/>
          <w:sz w:val="24"/>
          <w:szCs w:val="24"/>
        </w:rPr>
      </w:pPr>
      <w:r w:rsidRPr="00080075">
        <w:rPr>
          <w:rFonts w:ascii="Times New Roman" w:hAnsi="Times New Roman"/>
          <w:sz w:val="24"/>
          <w:szCs w:val="24"/>
        </w:rPr>
        <w:t>С граници: бул. „Сан Стефано”; бул. „Стефан Стамболов”; ул. „София”, ул. „Родопи”; ул. „Струма”; ул. „Одрин”.</w:t>
      </w:r>
    </w:p>
    <w:p w:rsidR="00E629AE" w:rsidRPr="00080075" w:rsidRDefault="00E629AE" w:rsidP="00E629AE">
      <w:pPr>
        <w:suppressAutoHyphens/>
        <w:autoSpaceDN w:val="0"/>
        <w:spacing w:after="0" w:line="240" w:lineRule="auto"/>
        <w:ind w:firstLine="709"/>
        <w:jc w:val="both"/>
        <w:rPr>
          <w:rFonts w:ascii="Times New Roman" w:hAnsi="Times New Roman"/>
          <w:b/>
          <w:i/>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19</w:t>
      </w:r>
    </w:p>
    <w:p w:rsidR="00E629AE" w:rsidRPr="00080075" w:rsidRDefault="00E629AE" w:rsidP="00E629AE">
      <w:pPr>
        <w:suppressAutoHyphens/>
        <w:autoSpaceDN w:val="0"/>
        <w:spacing w:after="0" w:line="240" w:lineRule="auto"/>
        <w:ind w:firstLine="709"/>
        <w:jc w:val="both"/>
        <w:rPr>
          <w:sz w:val="24"/>
          <w:szCs w:val="24"/>
        </w:rPr>
      </w:pPr>
      <w:r w:rsidRPr="00080075">
        <w:rPr>
          <w:rFonts w:ascii="Times New Roman" w:hAnsi="Times New Roman"/>
          <w:sz w:val="24"/>
          <w:szCs w:val="24"/>
        </w:rPr>
        <w:t>С граници: ул. „</w:t>
      </w:r>
      <w:proofErr w:type="spellStart"/>
      <w:r w:rsidRPr="00080075">
        <w:rPr>
          <w:rFonts w:ascii="Times New Roman" w:hAnsi="Times New Roman"/>
          <w:sz w:val="24"/>
          <w:szCs w:val="24"/>
        </w:rPr>
        <w:t>Гладстон</w:t>
      </w:r>
      <w:proofErr w:type="spellEnd"/>
      <w:r w:rsidRPr="00080075">
        <w:rPr>
          <w:rFonts w:ascii="Times New Roman" w:hAnsi="Times New Roman"/>
          <w:sz w:val="24"/>
          <w:szCs w:val="24"/>
        </w:rPr>
        <w:t>”; ул. „Иван Вазов”; ул. „</w:t>
      </w:r>
      <w:proofErr w:type="spellStart"/>
      <w:r w:rsidRPr="00080075">
        <w:rPr>
          <w:rFonts w:ascii="Times New Roman" w:hAnsi="Times New Roman"/>
          <w:sz w:val="24"/>
          <w:szCs w:val="24"/>
        </w:rPr>
        <w:t>Фердинадова</w:t>
      </w:r>
      <w:proofErr w:type="spellEnd"/>
      <w:r w:rsidRPr="00080075">
        <w:rPr>
          <w:rFonts w:ascii="Times New Roman" w:hAnsi="Times New Roman"/>
          <w:sz w:val="24"/>
          <w:szCs w:val="24"/>
        </w:rPr>
        <w:t>” ул. „Цар Калоян”; ул. „Климент Охридски”.</w:t>
      </w:r>
    </w:p>
    <w:p w:rsidR="00E629AE" w:rsidRPr="00080075" w:rsidRDefault="00E629AE" w:rsidP="00E629AE">
      <w:pPr>
        <w:suppressAutoHyphens/>
        <w:autoSpaceDN w:val="0"/>
        <w:spacing w:after="0" w:line="240" w:lineRule="auto"/>
        <w:ind w:firstLine="709"/>
        <w:jc w:val="both"/>
        <w:rPr>
          <w:rFonts w:ascii="Times New Roman" w:hAnsi="Times New Roman"/>
          <w:b/>
          <w:i/>
          <w:sz w:val="24"/>
          <w:szCs w:val="24"/>
        </w:rPr>
      </w:pPr>
      <w:proofErr w:type="spellStart"/>
      <w:r w:rsidRPr="00080075">
        <w:rPr>
          <w:rFonts w:ascii="Times New Roman" w:hAnsi="Times New Roman"/>
          <w:b/>
          <w:i/>
          <w:sz w:val="24"/>
          <w:szCs w:val="24"/>
        </w:rPr>
        <w:t>Подзона</w:t>
      </w:r>
      <w:proofErr w:type="spellEnd"/>
      <w:r w:rsidRPr="00080075">
        <w:rPr>
          <w:rFonts w:ascii="Times New Roman" w:hAnsi="Times New Roman"/>
          <w:b/>
          <w:i/>
          <w:sz w:val="24"/>
          <w:szCs w:val="24"/>
        </w:rPr>
        <w:t xml:space="preserve"> 20</w:t>
      </w:r>
    </w:p>
    <w:p w:rsidR="003D6360" w:rsidRPr="00080075" w:rsidRDefault="00E629AE" w:rsidP="00E629AE">
      <w:pPr>
        <w:spacing w:after="0" w:line="240" w:lineRule="auto"/>
        <w:ind w:left="567" w:right="565"/>
        <w:jc w:val="both"/>
        <w:rPr>
          <w:rFonts w:ascii="Times New Roman" w:hAnsi="Times New Roman"/>
          <w:color w:val="000000" w:themeColor="text1"/>
          <w:sz w:val="24"/>
          <w:szCs w:val="24"/>
        </w:rPr>
      </w:pPr>
      <w:r w:rsidRPr="00080075">
        <w:rPr>
          <w:rFonts w:ascii="Times New Roman" w:hAnsi="Times New Roman"/>
          <w:sz w:val="24"/>
          <w:szCs w:val="24"/>
        </w:rPr>
        <w:t>С граници: ул. „</w:t>
      </w:r>
      <w:proofErr w:type="spellStart"/>
      <w:r w:rsidRPr="00080075">
        <w:rPr>
          <w:rFonts w:ascii="Times New Roman" w:hAnsi="Times New Roman"/>
          <w:sz w:val="24"/>
          <w:szCs w:val="24"/>
        </w:rPr>
        <w:t>Гладстон</w:t>
      </w:r>
      <w:proofErr w:type="spellEnd"/>
      <w:r w:rsidRPr="00080075">
        <w:rPr>
          <w:rFonts w:ascii="Times New Roman" w:hAnsi="Times New Roman"/>
          <w:sz w:val="24"/>
          <w:szCs w:val="24"/>
        </w:rPr>
        <w:t>”; ул. „</w:t>
      </w:r>
      <w:r w:rsidRPr="00080075">
        <w:rPr>
          <w:rFonts w:ascii="Times New Roman" w:hAnsi="Times New Roman"/>
          <w:bCs/>
          <w:iCs/>
          <w:sz w:val="24"/>
          <w:szCs w:val="24"/>
        </w:rPr>
        <w:t xml:space="preserve">Княз Борис </w:t>
      </w:r>
      <w:r w:rsidRPr="00080075">
        <w:rPr>
          <w:rFonts w:ascii="Times New Roman" w:hAnsi="Times New Roman"/>
          <w:bCs/>
          <w:iCs/>
          <w:sz w:val="24"/>
          <w:szCs w:val="24"/>
          <w:lang w:val="en-US"/>
        </w:rPr>
        <w:t>I</w:t>
      </w:r>
      <w:r w:rsidRPr="00080075">
        <w:rPr>
          <w:rFonts w:ascii="Times New Roman" w:hAnsi="Times New Roman"/>
          <w:sz w:val="24"/>
          <w:szCs w:val="24"/>
        </w:rPr>
        <w:t>”; ул. „Христо Ботев”; ул. „</w:t>
      </w:r>
      <w:proofErr w:type="spellStart"/>
      <w:r w:rsidRPr="00080075">
        <w:rPr>
          <w:rFonts w:ascii="Times New Roman" w:hAnsi="Times New Roman"/>
          <w:sz w:val="24"/>
          <w:szCs w:val="24"/>
        </w:rPr>
        <w:t>Фердинандова</w:t>
      </w:r>
      <w:proofErr w:type="spellEnd"/>
      <w:r w:rsidRPr="00080075">
        <w:rPr>
          <w:rFonts w:ascii="Times New Roman" w:hAnsi="Times New Roman"/>
          <w:sz w:val="24"/>
          <w:szCs w:val="24"/>
        </w:rPr>
        <w:t>”.</w:t>
      </w:r>
    </w:p>
    <w:p w:rsidR="00614D31" w:rsidRPr="00080075" w:rsidRDefault="00AD3FFB" w:rsidP="00614D31">
      <w:pPr>
        <w:contextualSpacing/>
        <w:rPr>
          <w:rFonts w:ascii="Times New Roman" w:hAnsi="Times New Roman"/>
          <w:bCs/>
          <w:color w:val="000000" w:themeColor="text1"/>
          <w:sz w:val="24"/>
          <w:szCs w:val="24"/>
        </w:rPr>
      </w:pPr>
      <w:r w:rsidRPr="00080075">
        <w:rPr>
          <w:color w:val="000000" w:themeColor="text1"/>
          <w:sz w:val="24"/>
          <w:szCs w:val="24"/>
        </w:rPr>
        <w:t xml:space="preserve">  </w:t>
      </w:r>
      <w:r w:rsidR="00614D31" w:rsidRPr="00080075">
        <w:rPr>
          <w:color w:val="000000" w:themeColor="text1"/>
          <w:sz w:val="24"/>
          <w:szCs w:val="24"/>
        </w:rPr>
        <w:tab/>
      </w:r>
      <w:proofErr w:type="spellStart"/>
      <w:r w:rsidR="00614D31" w:rsidRPr="00080075">
        <w:rPr>
          <w:rFonts w:ascii="Times New Roman" w:hAnsi="Times New Roman"/>
          <w:b/>
          <w:i/>
          <w:color w:val="000000" w:themeColor="text1"/>
          <w:sz w:val="24"/>
          <w:szCs w:val="24"/>
        </w:rPr>
        <w:t>Подзона</w:t>
      </w:r>
      <w:proofErr w:type="spellEnd"/>
      <w:r w:rsidR="00614D31" w:rsidRPr="00080075">
        <w:rPr>
          <w:rFonts w:ascii="Times New Roman" w:hAnsi="Times New Roman"/>
          <w:b/>
          <w:i/>
          <w:color w:val="000000" w:themeColor="text1"/>
          <w:sz w:val="24"/>
          <w:szCs w:val="24"/>
        </w:rPr>
        <w:t xml:space="preserve"> 21 </w:t>
      </w:r>
      <w:r w:rsidR="00614D31" w:rsidRPr="00080075">
        <w:rPr>
          <w:rFonts w:ascii="Times New Roman" w:hAnsi="Times New Roman"/>
          <w:bCs/>
          <w:color w:val="000000" w:themeColor="text1"/>
          <w:sz w:val="24"/>
          <w:szCs w:val="24"/>
          <w:lang w:val="en-US"/>
        </w:rPr>
        <w:t>(</w:t>
      </w:r>
      <w:r w:rsidR="00614D31" w:rsidRPr="00080075">
        <w:rPr>
          <w:rFonts w:ascii="Times New Roman" w:hAnsi="Times New Roman"/>
          <w:bCs/>
          <w:color w:val="000000" w:themeColor="text1"/>
          <w:sz w:val="24"/>
          <w:szCs w:val="24"/>
        </w:rPr>
        <w:t>нова, Протокол №28/27.06.2017 г.</w:t>
      </w:r>
      <w:r w:rsidR="00614D31" w:rsidRPr="00080075">
        <w:rPr>
          <w:rFonts w:ascii="Times New Roman" w:hAnsi="Times New Roman"/>
          <w:bCs/>
          <w:color w:val="000000" w:themeColor="text1"/>
          <w:sz w:val="24"/>
          <w:szCs w:val="24"/>
          <w:lang w:val="en-US"/>
        </w:rPr>
        <w:t>)</w:t>
      </w:r>
    </w:p>
    <w:p w:rsidR="00124651" w:rsidRPr="00080075" w:rsidRDefault="00614D31" w:rsidP="00614D31">
      <w:pPr>
        <w:tabs>
          <w:tab w:val="left" w:pos="-284"/>
          <w:tab w:val="left" w:pos="-142"/>
        </w:tabs>
        <w:spacing w:after="0" w:line="240" w:lineRule="auto"/>
        <w:contextualSpacing/>
        <w:jc w:val="both"/>
        <w:rPr>
          <w:rFonts w:ascii="Times New Roman" w:eastAsia="Times New Roman" w:hAnsi="Times New Roman"/>
          <w:bCs/>
          <w:color w:val="000000"/>
          <w:sz w:val="24"/>
          <w:szCs w:val="24"/>
          <w:lang w:eastAsia="bg-BG"/>
        </w:rPr>
      </w:pPr>
      <w:r w:rsidRPr="00080075">
        <w:rPr>
          <w:bCs/>
          <w:color w:val="000000" w:themeColor="text1"/>
          <w:sz w:val="24"/>
          <w:szCs w:val="24"/>
        </w:rPr>
        <w:tab/>
      </w:r>
      <w:r w:rsidRPr="00080075">
        <w:rPr>
          <w:rFonts w:ascii="Times New Roman" w:eastAsia="Times New Roman" w:hAnsi="Times New Roman"/>
          <w:bCs/>
          <w:color w:val="000000"/>
          <w:sz w:val="24"/>
          <w:szCs w:val="24"/>
          <w:lang w:eastAsia="bg-BG"/>
        </w:rPr>
        <w:t>С граници: ул. „Брацигово”; ул. „</w:t>
      </w:r>
      <w:r w:rsidRPr="00080075">
        <w:rPr>
          <w:rFonts w:ascii="Times New Roman" w:eastAsia="Times New Roman" w:hAnsi="Times New Roman"/>
          <w:bCs/>
          <w:iCs/>
          <w:color w:val="000000"/>
          <w:sz w:val="24"/>
          <w:szCs w:val="24"/>
          <w:lang w:eastAsia="bg-BG"/>
        </w:rPr>
        <w:t>Антон Иванов</w:t>
      </w:r>
      <w:r w:rsidRPr="00080075">
        <w:rPr>
          <w:rFonts w:ascii="Times New Roman" w:eastAsia="Times New Roman" w:hAnsi="Times New Roman"/>
          <w:bCs/>
          <w:color w:val="000000"/>
          <w:sz w:val="24"/>
          <w:szCs w:val="24"/>
          <w:lang w:eastAsia="bg-BG"/>
        </w:rPr>
        <w:t>”; ул. „Георги Казаков - Даскала” и зоната на кръгово движение кв. Сарафово – Летище Бургас</w:t>
      </w:r>
      <w:r w:rsidRPr="00080075">
        <w:rPr>
          <w:rFonts w:ascii="Times New Roman" w:eastAsia="Times New Roman" w:hAnsi="Times New Roman"/>
          <w:bCs/>
          <w:color w:val="000000"/>
          <w:sz w:val="24"/>
          <w:szCs w:val="24"/>
          <w:lang w:val="en-US" w:eastAsia="bg-BG"/>
        </w:rPr>
        <w:t xml:space="preserve"> </w:t>
      </w:r>
      <w:r w:rsidRPr="00080075">
        <w:rPr>
          <w:rFonts w:ascii="Times New Roman" w:eastAsia="Times New Roman" w:hAnsi="Times New Roman"/>
          <w:bCs/>
          <w:color w:val="000000"/>
          <w:sz w:val="24"/>
          <w:szCs w:val="24"/>
          <w:lang w:eastAsia="bg-BG"/>
        </w:rPr>
        <w:t>, отнасяща се само за паркинга.</w:t>
      </w:r>
    </w:p>
    <w:p w:rsidR="00124651" w:rsidRPr="00080075" w:rsidRDefault="00124651" w:rsidP="00124651">
      <w:pPr>
        <w:tabs>
          <w:tab w:val="left" w:pos="-284"/>
          <w:tab w:val="left" w:pos="-142"/>
        </w:tabs>
        <w:spacing w:after="0" w:line="240" w:lineRule="auto"/>
        <w:contextualSpacing/>
        <w:jc w:val="both"/>
        <w:rPr>
          <w:rFonts w:ascii="Times New Roman" w:eastAsia="Times New Roman" w:hAnsi="Times New Roman"/>
          <w:b/>
          <w:bCs/>
          <w:color w:val="000000"/>
          <w:sz w:val="24"/>
          <w:szCs w:val="24"/>
          <w:lang w:eastAsia="bg-BG"/>
        </w:rPr>
      </w:pPr>
      <w:r w:rsidRPr="00080075">
        <w:rPr>
          <w:rFonts w:ascii="Times New Roman" w:eastAsia="Times New Roman" w:hAnsi="Times New Roman"/>
          <w:b/>
          <w:bCs/>
          <w:color w:val="000000"/>
          <w:sz w:val="24"/>
          <w:szCs w:val="24"/>
          <w:lang w:eastAsia="bg-BG"/>
        </w:rPr>
        <w:tab/>
      </w:r>
      <w:proofErr w:type="spellStart"/>
      <w:r w:rsidRPr="00080075">
        <w:rPr>
          <w:rFonts w:ascii="Times New Roman" w:eastAsia="Times New Roman" w:hAnsi="Times New Roman"/>
          <w:b/>
          <w:bCs/>
          <w:color w:val="000000"/>
          <w:sz w:val="24"/>
          <w:szCs w:val="24"/>
          <w:lang w:eastAsia="bg-BG"/>
        </w:rPr>
        <w:t>Подзона</w:t>
      </w:r>
      <w:proofErr w:type="spellEnd"/>
      <w:r w:rsidRPr="00080075">
        <w:rPr>
          <w:rFonts w:ascii="Times New Roman" w:eastAsia="Times New Roman" w:hAnsi="Times New Roman"/>
          <w:b/>
          <w:bCs/>
          <w:color w:val="000000"/>
          <w:sz w:val="24"/>
          <w:szCs w:val="24"/>
          <w:lang w:eastAsia="bg-BG"/>
        </w:rPr>
        <w:t xml:space="preserve"> 22 </w:t>
      </w:r>
      <w:r w:rsidRPr="00080075">
        <w:rPr>
          <w:rFonts w:ascii="Times New Roman" w:eastAsia="Times New Roman" w:hAnsi="Times New Roman"/>
          <w:bCs/>
          <w:color w:val="000000"/>
          <w:sz w:val="24"/>
          <w:szCs w:val="24"/>
          <w:lang w:val="en-US" w:eastAsia="bg-BG"/>
        </w:rPr>
        <w:t>(</w:t>
      </w:r>
      <w:r w:rsidRPr="00080075">
        <w:rPr>
          <w:rFonts w:ascii="Times New Roman" w:eastAsia="Times New Roman" w:hAnsi="Times New Roman"/>
          <w:bCs/>
          <w:color w:val="000000"/>
          <w:sz w:val="24"/>
          <w:szCs w:val="24"/>
          <w:lang w:eastAsia="bg-BG"/>
        </w:rPr>
        <w:t>нова, Протокол №</w:t>
      </w:r>
      <w:r w:rsidR="00624B74" w:rsidRPr="00080075">
        <w:rPr>
          <w:rFonts w:ascii="Times New Roman" w:eastAsia="Times New Roman" w:hAnsi="Times New Roman"/>
          <w:bCs/>
          <w:color w:val="000000"/>
          <w:sz w:val="24"/>
          <w:szCs w:val="24"/>
          <w:lang w:eastAsia="bg-BG"/>
        </w:rPr>
        <w:t>8/31.03.2020</w:t>
      </w:r>
      <w:r w:rsidRPr="00080075">
        <w:rPr>
          <w:rFonts w:ascii="Times New Roman" w:eastAsia="Times New Roman" w:hAnsi="Times New Roman"/>
          <w:bCs/>
          <w:color w:val="000000"/>
          <w:sz w:val="24"/>
          <w:szCs w:val="24"/>
          <w:lang w:eastAsia="bg-BG"/>
        </w:rPr>
        <w:t xml:space="preserve"> г.</w:t>
      </w:r>
      <w:r w:rsidRPr="00080075">
        <w:rPr>
          <w:rFonts w:ascii="Times New Roman" w:eastAsia="Times New Roman" w:hAnsi="Times New Roman"/>
          <w:bCs/>
          <w:color w:val="000000"/>
          <w:sz w:val="24"/>
          <w:szCs w:val="24"/>
          <w:lang w:val="en-US" w:eastAsia="bg-BG"/>
        </w:rPr>
        <w:t>)</w:t>
      </w:r>
    </w:p>
    <w:p w:rsidR="00080075" w:rsidRPr="00586419" w:rsidRDefault="00080075" w:rsidP="00080075">
      <w:pPr>
        <w:numPr>
          <w:ilvl w:val="0"/>
          <w:numId w:val="6"/>
        </w:numPr>
        <w:spacing w:line="240" w:lineRule="auto"/>
        <w:ind w:left="786"/>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Ул. „Княз Борис“ между ул. „</w:t>
      </w:r>
      <w:proofErr w:type="spellStart"/>
      <w:r w:rsidRPr="00291824">
        <w:rPr>
          <w:rFonts w:ascii="Times New Roman" w:eastAsia="Times New Roman" w:hAnsi="Times New Roman"/>
          <w:color w:val="000000"/>
          <w:sz w:val="24"/>
          <w:szCs w:val="24"/>
          <w:lang w:eastAsia="bg-BG"/>
        </w:rPr>
        <w:t>Гладстон</w:t>
      </w:r>
      <w:proofErr w:type="spellEnd"/>
      <w:r w:rsidRPr="00291824">
        <w:rPr>
          <w:rFonts w:ascii="Times New Roman" w:eastAsia="Times New Roman" w:hAnsi="Times New Roman"/>
          <w:color w:val="000000"/>
          <w:sz w:val="24"/>
          <w:szCs w:val="24"/>
          <w:lang w:eastAsia="bg-BG"/>
        </w:rPr>
        <w:t>“ и бул. „Мария Луиза“- 86 бр. места „Синя зона“ и 3 бр. места за автомобили, обслужващи хора с трайни увреждания;</w:t>
      </w:r>
    </w:p>
    <w:p w:rsidR="00080075" w:rsidRPr="00586419" w:rsidRDefault="00080075" w:rsidP="00080075">
      <w:pPr>
        <w:numPr>
          <w:ilvl w:val="0"/>
          <w:numId w:val="6"/>
        </w:numPr>
        <w:spacing w:line="240" w:lineRule="auto"/>
        <w:ind w:left="786"/>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Ул. „Александър Стамболийски“ между ул. „</w:t>
      </w:r>
      <w:proofErr w:type="spellStart"/>
      <w:r w:rsidRPr="00291824">
        <w:rPr>
          <w:rFonts w:ascii="Times New Roman" w:eastAsia="Times New Roman" w:hAnsi="Times New Roman"/>
          <w:color w:val="000000"/>
          <w:sz w:val="24"/>
          <w:szCs w:val="24"/>
          <w:lang w:eastAsia="bg-BG"/>
        </w:rPr>
        <w:t>Гладстон</w:t>
      </w:r>
      <w:proofErr w:type="spellEnd"/>
      <w:r w:rsidRPr="00291824">
        <w:rPr>
          <w:rFonts w:ascii="Times New Roman" w:eastAsia="Times New Roman" w:hAnsi="Times New Roman"/>
          <w:color w:val="000000"/>
          <w:sz w:val="24"/>
          <w:szCs w:val="24"/>
          <w:lang w:eastAsia="bg-BG"/>
        </w:rPr>
        <w:t>“ и бул. „Мария Луиза“- 71 бр. места „Синя зона“ и 2 бр. места за автомобили, обслужващи хора с трайни увреждания;</w:t>
      </w:r>
    </w:p>
    <w:p w:rsidR="00080075" w:rsidRPr="00586419" w:rsidRDefault="00080075" w:rsidP="00080075">
      <w:pPr>
        <w:numPr>
          <w:ilvl w:val="0"/>
          <w:numId w:val="6"/>
        </w:numPr>
        <w:spacing w:line="240" w:lineRule="auto"/>
        <w:ind w:left="786"/>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Ул. „Сливница“ между ул. „</w:t>
      </w:r>
      <w:proofErr w:type="spellStart"/>
      <w:r w:rsidRPr="00291824">
        <w:rPr>
          <w:rFonts w:ascii="Times New Roman" w:eastAsia="Times New Roman" w:hAnsi="Times New Roman"/>
          <w:color w:val="000000"/>
          <w:sz w:val="24"/>
          <w:szCs w:val="24"/>
          <w:lang w:eastAsia="bg-BG"/>
        </w:rPr>
        <w:t>Гладстон</w:t>
      </w:r>
      <w:proofErr w:type="spellEnd"/>
      <w:r w:rsidRPr="00291824">
        <w:rPr>
          <w:rFonts w:ascii="Times New Roman" w:eastAsia="Times New Roman" w:hAnsi="Times New Roman"/>
          <w:color w:val="000000"/>
          <w:sz w:val="24"/>
          <w:szCs w:val="24"/>
          <w:lang w:eastAsia="bg-BG"/>
        </w:rPr>
        <w:t>“ и бул. „Мария Луиза“- 52 бр. места „Синя зона“ и 2 бр. места за автомобили, обслужващи хора с трайни увреждания;</w:t>
      </w:r>
    </w:p>
    <w:p w:rsidR="00080075" w:rsidRPr="00586419" w:rsidRDefault="00080075" w:rsidP="00080075">
      <w:pPr>
        <w:numPr>
          <w:ilvl w:val="0"/>
          <w:numId w:val="6"/>
        </w:numPr>
        <w:spacing w:line="240" w:lineRule="auto"/>
        <w:ind w:left="786"/>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Ул. „Александър Велики“ между ул. „</w:t>
      </w:r>
      <w:proofErr w:type="spellStart"/>
      <w:r w:rsidRPr="00291824">
        <w:rPr>
          <w:rFonts w:ascii="Times New Roman" w:eastAsia="Times New Roman" w:hAnsi="Times New Roman"/>
          <w:color w:val="000000"/>
          <w:sz w:val="24"/>
          <w:szCs w:val="24"/>
          <w:lang w:eastAsia="bg-BG"/>
        </w:rPr>
        <w:t>Гладстон</w:t>
      </w:r>
      <w:proofErr w:type="spellEnd"/>
      <w:r w:rsidRPr="00291824">
        <w:rPr>
          <w:rFonts w:ascii="Times New Roman" w:eastAsia="Times New Roman" w:hAnsi="Times New Roman"/>
          <w:color w:val="000000"/>
          <w:sz w:val="24"/>
          <w:szCs w:val="24"/>
          <w:lang w:eastAsia="bg-BG"/>
        </w:rPr>
        <w:t>“ и ул. „Дебелт“- 27 бр. места „Синя зона“;</w:t>
      </w:r>
    </w:p>
    <w:p w:rsidR="00080075" w:rsidRPr="00586419" w:rsidRDefault="00080075" w:rsidP="00080075">
      <w:pPr>
        <w:numPr>
          <w:ilvl w:val="0"/>
          <w:numId w:val="6"/>
        </w:numPr>
        <w:spacing w:line="240" w:lineRule="auto"/>
        <w:ind w:left="786"/>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Ул. „Св. Климент Охридски“ между ул. „</w:t>
      </w:r>
      <w:proofErr w:type="spellStart"/>
      <w:r w:rsidRPr="00291824">
        <w:rPr>
          <w:rFonts w:ascii="Times New Roman" w:eastAsia="Times New Roman" w:hAnsi="Times New Roman"/>
          <w:color w:val="000000"/>
          <w:sz w:val="24"/>
          <w:szCs w:val="24"/>
          <w:lang w:eastAsia="bg-BG"/>
        </w:rPr>
        <w:t>Гладстон</w:t>
      </w:r>
      <w:proofErr w:type="spellEnd"/>
      <w:r w:rsidRPr="00291824">
        <w:rPr>
          <w:rFonts w:ascii="Times New Roman" w:eastAsia="Times New Roman" w:hAnsi="Times New Roman"/>
          <w:color w:val="000000"/>
          <w:sz w:val="24"/>
          <w:szCs w:val="24"/>
          <w:lang w:eastAsia="bg-BG"/>
        </w:rPr>
        <w:t>“ и ул. „Дебелт“- 25 бр. места „Синя зона“ и 2 бр. места за автомобили, обслужващи хора с трайни увреждания;</w:t>
      </w:r>
    </w:p>
    <w:p w:rsidR="00080075" w:rsidRPr="00586419" w:rsidRDefault="00080075" w:rsidP="00080075">
      <w:pPr>
        <w:numPr>
          <w:ilvl w:val="0"/>
          <w:numId w:val="6"/>
        </w:numPr>
        <w:spacing w:line="240" w:lineRule="auto"/>
        <w:ind w:left="786"/>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Ул. „Цариградска“ между ул. „</w:t>
      </w:r>
      <w:proofErr w:type="spellStart"/>
      <w:r w:rsidRPr="00291824">
        <w:rPr>
          <w:rFonts w:ascii="Times New Roman" w:eastAsia="Times New Roman" w:hAnsi="Times New Roman"/>
          <w:color w:val="000000"/>
          <w:sz w:val="24"/>
          <w:szCs w:val="24"/>
          <w:lang w:eastAsia="bg-BG"/>
        </w:rPr>
        <w:t>Гладстон</w:t>
      </w:r>
      <w:proofErr w:type="spellEnd"/>
      <w:r w:rsidRPr="00291824">
        <w:rPr>
          <w:rFonts w:ascii="Times New Roman" w:eastAsia="Times New Roman" w:hAnsi="Times New Roman"/>
          <w:color w:val="000000"/>
          <w:sz w:val="24"/>
          <w:szCs w:val="24"/>
          <w:lang w:eastAsia="bg-BG"/>
        </w:rPr>
        <w:t>“ и бул. „Мария Луиза“- 43 бр. места „Синя зона“ и 2 бр. места за автомобили, обслужващи хора с трайни увреждания;</w:t>
      </w:r>
    </w:p>
    <w:p w:rsidR="00080075" w:rsidRPr="00586419" w:rsidRDefault="00080075" w:rsidP="00080075">
      <w:pPr>
        <w:numPr>
          <w:ilvl w:val="0"/>
          <w:numId w:val="6"/>
        </w:numPr>
        <w:spacing w:line="240" w:lineRule="auto"/>
        <w:ind w:left="786"/>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Ул. „Ивайло“ между ул. „Св. Климент Охридски“ и ул. „Княз Борис“- 23 бр. места „Синя зона“ и 2 бр. места за автомобили, обслужващи хора с трайни увреждания;</w:t>
      </w:r>
    </w:p>
    <w:p w:rsidR="00080075" w:rsidRPr="00586419" w:rsidRDefault="00080075" w:rsidP="00080075">
      <w:pPr>
        <w:numPr>
          <w:ilvl w:val="0"/>
          <w:numId w:val="6"/>
        </w:numPr>
        <w:spacing w:line="240" w:lineRule="auto"/>
        <w:ind w:left="786"/>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Ул. „Цар Калоян“ между ул. „Цариградска“ и ул. „Княз Борис“- 31 бр. места „Синя зона“ и 2 бр. места за автомобили, обслужващи хора с трайни увреждания;</w:t>
      </w:r>
    </w:p>
    <w:p w:rsidR="00080075" w:rsidRPr="00586419" w:rsidRDefault="00080075" w:rsidP="00080075">
      <w:pPr>
        <w:numPr>
          <w:ilvl w:val="0"/>
          <w:numId w:val="6"/>
        </w:numPr>
        <w:spacing w:line="240" w:lineRule="auto"/>
        <w:ind w:left="786"/>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Ул. „Дебелт“ между ул. „Цариградска“ и ул. „Княз Борис“- 44 бр. места „Синя зона“;</w:t>
      </w:r>
    </w:p>
    <w:p w:rsidR="00080075" w:rsidRPr="00586419" w:rsidRDefault="00080075" w:rsidP="00080075">
      <w:pPr>
        <w:numPr>
          <w:ilvl w:val="0"/>
          <w:numId w:val="6"/>
        </w:numPr>
        <w:spacing w:line="240" w:lineRule="auto"/>
        <w:ind w:left="786"/>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 xml:space="preserve"> Бул. „Мария Луиза“ – 8 </w:t>
      </w:r>
      <w:proofErr w:type="spellStart"/>
      <w:r w:rsidRPr="00291824">
        <w:rPr>
          <w:rFonts w:ascii="Times New Roman" w:eastAsia="Times New Roman" w:hAnsi="Times New Roman"/>
          <w:color w:val="000000"/>
          <w:sz w:val="24"/>
          <w:szCs w:val="24"/>
          <w:lang w:eastAsia="bg-BG"/>
        </w:rPr>
        <w:t>бр.места</w:t>
      </w:r>
      <w:proofErr w:type="spellEnd"/>
      <w:r w:rsidRPr="00291824">
        <w:rPr>
          <w:rFonts w:ascii="Times New Roman" w:eastAsia="Times New Roman" w:hAnsi="Times New Roman"/>
          <w:color w:val="000000"/>
          <w:sz w:val="24"/>
          <w:szCs w:val="24"/>
          <w:lang w:eastAsia="bg-BG"/>
        </w:rPr>
        <w:t xml:space="preserve"> „Синя зона“;</w:t>
      </w:r>
    </w:p>
    <w:p w:rsidR="00080075" w:rsidRPr="00586419" w:rsidRDefault="00080075" w:rsidP="00080075">
      <w:pPr>
        <w:numPr>
          <w:ilvl w:val="0"/>
          <w:numId w:val="6"/>
        </w:numPr>
        <w:spacing w:line="240" w:lineRule="auto"/>
        <w:ind w:left="786"/>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 Паркинг №1 – между ул. „Св. Климент Охридски“ и ул. „Цариградска“ - 25 бр. места „Синя зона“ и 1 бр. места за автомобили, обслужващи хора с трайни увреждания;</w:t>
      </w:r>
    </w:p>
    <w:p w:rsidR="00080075" w:rsidRPr="00291824" w:rsidRDefault="00080075" w:rsidP="00080075">
      <w:pPr>
        <w:numPr>
          <w:ilvl w:val="0"/>
          <w:numId w:val="6"/>
        </w:numPr>
        <w:spacing w:line="240" w:lineRule="auto"/>
        <w:ind w:left="786"/>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lastRenderedPageBreak/>
        <w:t> Паркинг №2 – между ул. „Св. Климент Охридски“ и ул. „Цариградска“ - 21 бр. места „Синя зона“ и 2 бр. места за автомобили, обслужващи хора с трайни увреждания;</w:t>
      </w:r>
    </w:p>
    <w:p w:rsidR="00080075" w:rsidRPr="00291824" w:rsidRDefault="00080075" w:rsidP="00080075">
      <w:pPr>
        <w:numPr>
          <w:ilvl w:val="0"/>
          <w:numId w:val="6"/>
        </w:numPr>
        <w:spacing w:line="240" w:lineRule="auto"/>
        <w:ind w:left="786"/>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 Паркинг №3 – между ул. „Св. Климент Охридски“ и ул. „Цариградска“ - 30 бр. места „Синя зона“;</w:t>
      </w:r>
    </w:p>
    <w:p w:rsidR="00080075" w:rsidRPr="00291824" w:rsidRDefault="00080075" w:rsidP="00080075">
      <w:pPr>
        <w:numPr>
          <w:ilvl w:val="0"/>
          <w:numId w:val="6"/>
        </w:numPr>
        <w:spacing w:line="240" w:lineRule="auto"/>
        <w:ind w:left="786"/>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 Паркинг №4 – между ул. „Цариградска“ и ул. „Сливница“ - 81 бр. места „Синя зона“ и 3 бр. места за автомобили, обслужващи хора с трайни увреждания.“</w:t>
      </w:r>
    </w:p>
    <w:p w:rsidR="00080075" w:rsidRDefault="00080075" w:rsidP="00080075">
      <w:pPr>
        <w:spacing w:line="240" w:lineRule="auto"/>
        <w:ind w:firstLine="720"/>
        <w:contextualSpacing/>
        <w:jc w:val="both"/>
        <w:rPr>
          <w:rFonts w:ascii="Times New Roman" w:eastAsia="Times New Roman" w:hAnsi="Times New Roman"/>
          <w:b/>
          <w:color w:val="000000"/>
          <w:sz w:val="28"/>
          <w:szCs w:val="28"/>
          <w:lang w:eastAsia="bg-BG"/>
        </w:rPr>
      </w:pPr>
    </w:p>
    <w:p w:rsidR="00080075" w:rsidRPr="00080075" w:rsidRDefault="00080075" w:rsidP="00080075">
      <w:pPr>
        <w:spacing w:line="240" w:lineRule="auto"/>
        <w:ind w:firstLine="720"/>
        <w:contextualSpacing/>
        <w:jc w:val="both"/>
        <w:rPr>
          <w:rFonts w:ascii="Times New Roman" w:eastAsia="Times New Roman" w:hAnsi="Times New Roman"/>
          <w:b/>
          <w:bCs/>
          <w:color w:val="000000"/>
          <w:sz w:val="24"/>
          <w:szCs w:val="24"/>
          <w:lang w:eastAsia="bg-BG"/>
        </w:rPr>
      </w:pPr>
      <w:proofErr w:type="spellStart"/>
      <w:r w:rsidRPr="00080075">
        <w:rPr>
          <w:rFonts w:ascii="Times New Roman" w:eastAsia="Times New Roman" w:hAnsi="Times New Roman"/>
          <w:b/>
          <w:color w:val="000000"/>
          <w:sz w:val="24"/>
          <w:szCs w:val="24"/>
          <w:lang w:eastAsia="bg-BG"/>
        </w:rPr>
        <w:t>Подзона</w:t>
      </w:r>
      <w:proofErr w:type="spellEnd"/>
      <w:r w:rsidRPr="00080075">
        <w:rPr>
          <w:rFonts w:ascii="Times New Roman" w:eastAsia="Times New Roman" w:hAnsi="Times New Roman"/>
          <w:b/>
          <w:color w:val="000000"/>
          <w:sz w:val="24"/>
          <w:szCs w:val="24"/>
          <w:lang w:eastAsia="bg-BG"/>
        </w:rPr>
        <w:t xml:space="preserve"> 23 </w:t>
      </w:r>
      <w:r w:rsidRPr="00080075">
        <w:rPr>
          <w:rFonts w:ascii="Times New Roman" w:eastAsia="Times New Roman" w:hAnsi="Times New Roman"/>
          <w:bCs/>
          <w:color w:val="000000"/>
          <w:sz w:val="24"/>
          <w:szCs w:val="24"/>
          <w:lang w:val="en-US" w:eastAsia="bg-BG"/>
        </w:rPr>
        <w:t>(</w:t>
      </w:r>
      <w:r w:rsidRPr="00080075">
        <w:rPr>
          <w:rFonts w:ascii="Times New Roman" w:eastAsia="Times New Roman" w:hAnsi="Times New Roman"/>
          <w:bCs/>
          <w:color w:val="000000"/>
          <w:sz w:val="24"/>
          <w:szCs w:val="24"/>
          <w:lang w:eastAsia="bg-BG"/>
        </w:rPr>
        <w:t>нова, Протокол №8/31.03.2020 г.</w:t>
      </w:r>
      <w:r w:rsidRPr="00080075">
        <w:rPr>
          <w:rFonts w:ascii="Times New Roman" w:eastAsia="Times New Roman" w:hAnsi="Times New Roman"/>
          <w:bCs/>
          <w:color w:val="000000"/>
          <w:sz w:val="24"/>
          <w:szCs w:val="24"/>
          <w:lang w:val="en-US" w:eastAsia="bg-BG"/>
        </w:rPr>
        <w:t>)</w:t>
      </w:r>
    </w:p>
    <w:p w:rsidR="00080075" w:rsidRPr="00586419" w:rsidRDefault="00080075" w:rsidP="00080075">
      <w:pPr>
        <w:numPr>
          <w:ilvl w:val="0"/>
          <w:numId w:val="7"/>
        </w:numPr>
        <w:spacing w:line="240" w:lineRule="auto"/>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Ул. „Места“ между ул. „Родопи“ и ул. „Янтра“- 77 бр. места „Синя зона“ и 4 бр. места за автомобили, обслужващи хора с трайни увреждания;</w:t>
      </w:r>
    </w:p>
    <w:p w:rsidR="00080075" w:rsidRPr="00586419" w:rsidRDefault="00080075" w:rsidP="00080075">
      <w:pPr>
        <w:numPr>
          <w:ilvl w:val="0"/>
          <w:numId w:val="7"/>
        </w:numPr>
        <w:spacing w:line="240" w:lineRule="auto"/>
        <w:contextualSpacing/>
        <w:jc w:val="both"/>
        <w:rPr>
          <w:rFonts w:ascii="Times New Roman" w:eastAsia="Times New Roman" w:hAnsi="Times New Roman"/>
          <w:color w:val="000000"/>
          <w:sz w:val="24"/>
          <w:szCs w:val="24"/>
          <w:lang w:eastAsia="bg-BG"/>
        </w:rPr>
      </w:pPr>
      <w:r w:rsidRPr="00586419">
        <w:rPr>
          <w:rFonts w:ascii="Times New Roman" w:eastAsia="Times New Roman" w:hAnsi="Times New Roman"/>
          <w:color w:val="000000"/>
          <w:sz w:val="24"/>
          <w:szCs w:val="24"/>
          <w:lang w:eastAsia="bg-BG"/>
        </w:rPr>
        <w:t xml:space="preserve"> </w:t>
      </w:r>
      <w:r w:rsidRPr="00291824">
        <w:rPr>
          <w:rFonts w:ascii="Times New Roman" w:eastAsia="Times New Roman" w:hAnsi="Times New Roman"/>
          <w:color w:val="000000"/>
          <w:sz w:val="24"/>
          <w:szCs w:val="24"/>
          <w:lang w:eastAsia="bg-BG"/>
        </w:rPr>
        <w:t>Ул. „Янтра“- 226 бр. места „Синя зона“ и 10 бр. места за автомобили, обслужващи хора с трайни увреждания;</w:t>
      </w:r>
    </w:p>
    <w:p w:rsidR="00080075" w:rsidRPr="00586419" w:rsidRDefault="00080075" w:rsidP="00080075">
      <w:pPr>
        <w:numPr>
          <w:ilvl w:val="0"/>
          <w:numId w:val="7"/>
        </w:numPr>
        <w:spacing w:line="240" w:lineRule="auto"/>
        <w:contextualSpacing/>
        <w:jc w:val="both"/>
        <w:rPr>
          <w:rFonts w:ascii="Times New Roman" w:eastAsia="Times New Roman" w:hAnsi="Times New Roman"/>
          <w:color w:val="000000"/>
          <w:sz w:val="24"/>
          <w:szCs w:val="24"/>
          <w:lang w:eastAsia="bg-BG"/>
        </w:rPr>
      </w:pPr>
      <w:r w:rsidRPr="00586419">
        <w:rPr>
          <w:rFonts w:ascii="Times New Roman" w:eastAsia="Times New Roman" w:hAnsi="Times New Roman"/>
          <w:color w:val="000000"/>
          <w:sz w:val="24"/>
          <w:szCs w:val="24"/>
          <w:lang w:eastAsia="bg-BG"/>
        </w:rPr>
        <w:t xml:space="preserve"> </w:t>
      </w:r>
      <w:r w:rsidRPr="00291824">
        <w:rPr>
          <w:rFonts w:ascii="Times New Roman" w:eastAsia="Times New Roman" w:hAnsi="Times New Roman"/>
          <w:color w:val="000000"/>
          <w:sz w:val="24"/>
          <w:szCs w:val="24"/>
          <w:lang w:eastAsia="bg-BG"/>
        </w:rPr>
        <w:t>Ул. „</w:t>
      </w:r>
      <w:proofErr w:type="spellStart"/>
      <w:r w:rsidRPr="00291824">
        <w:rPr>
          <w:rFonts w:ascii="Times New Roman" w:eastAsia="Times New Roman" w:hAnsi="Times New Roman"/>
          <w:color w:val="000000"/>
          <w:sz w:val="24"/>
          <w:szCs w:val="24"/>
          <w:lang w:eastAsia="bg-BG"/>
        </w:rPr>
        <w:t>Дрин</w:t>
      </w:r>
      <w:proofErr w:type="spellEnd"/>
      <w:r w:rsidRPr="00291824">
        <w:rPr>
          <w:rFonts w:ascii="Times New Roman" w:eastAsia="Times New Roman" w:hAnsi="Times New Roman"/>
          <w:color w:val="000000"/>
          <w:sz w:val="24"/>
          <w:szCs w:val="24"/>
          <w:lang w:eastAsia="bg-BG"/>
        </w:rPr>
        <w:t>“ между ул. „Ванче Михайлов“ и ул. „Места“- 44 бр. места „Синя зона“ и 3 бр. места за автомобили, обслужващи хора с трайни увреждания ;</w:t>
      </w:r>
    </w:p>
    <w:p w:rsidR="00080075" w:rsidRPr="00586419" w:rsidRDefault="00080075" w:rsidP="00080075">
      <w:pPr>
        <w:numPr>
          <w:ilvl w:val="0"/>
          <w:numId w:val="7"/>
        </w:numPr>
        <w:spacing w:line="240" w:lineRule="auto"/>
        <w:contextualSpacing/>
        <w:jc w:val="both"/>
        <w:rPr>
          <w:rFonts w:ascii="Times New Roman" w:eastAsia="Times New Roman" w:hAnsi="Times New Roman"/>
          <w:color w:val="000000"/>
          <w:sz w:val="24"/>
          <w:szCs w:val="24"/>
          <w:lang w:eastAsia="bg-BG"/>
        </w:rPr>
      </w:pPr>
      <w:r w:rsidRPr="00586419">
        <w:rPr>
          <w:rFonts w:ascii="Times New Roman" w:eastAsia="Times New Roman" w:hAnsi="Times New Roman"/>
          <w:color w:val="000000"/>
          <w:sz w:val="24"/>
          <w:szCs w:val="24"/>
          <w:lang w:eastAsia="bg-BG"/>
        </w:rPr>
        <w:t xml:space="preserve"> </w:t>
      </w:r>
      <w:r w:rsidRPr="00291824">
        <w:rPr>
          <w:rFonts w:ascii="Times New Roman" w:eastAsia="Times New Roman" w:hAnsi="Times New Roman"/>
          <w:color w:val="000000"/>
          <w:sz w:val="24"/>
          <w:szCs w:val="24"/>
          <w:lang w:eastAsia="bg-BG"/>
        </w:rPr>
        <w:t xml:space="preserve">Ул. „София“ между ул. „Шар планина“ и ул. „Янтра“- 28 бр. места „Синя зона“ и 1 бр. места за автомобили, обслужващи хора с трайни увреждания; </w:t>
      </w:r>
    </w:p>
    <w:p w:rsidR="00080075" w:rsidRPr="00586419" w:rsidRDefault="00080075" w:rsidP="00080075">
      <w:pPr>
        <w:numPr>
          <w:ilvl w:val="0"/>
          <w:numId w:val="7"/>
        </w:numPr>
        <w:spacing w:line="240" w:lineRule="auto"/>
        <w:contextualSpacing/>
        <w:jc w:val="both"/>
        <w:rPr>
          <w:rFonts w:ascii="Times New Roman" w:eastAsia="Times New Roman" w:hAnsi="Times New Roman"/>
          <w:color w:val="000000"/>
          <w:sz w:val="24"/>
          <w:szCs w:val="24"/>
          <w:lang w:eastAsia="bg-BG"/>
        </w:rPr>
      </w:pPr>
      <w:r w:rsidRPr="00586419">
        <w:rPr>
          <w:rFonts w:ascii="Times New Roman" w:eastAsia="Times New Roman" w:hAnsi="Times New Roman"/>
          <w:color w:val="000000"/>
          <w:sz w:val="24"/>
          <w:szCs w:val="24"/>
          <w:lang w:eastAsia="bg-BG"/>
        </w:rPr>
        <w:t xml:space="preserve"> </w:t>
      </w:r>
      <w:r w:rsidRPr="00291824">
        <w:rPr>
          <w:rFonts w:ascii="Times New Roman" w:eastAsia="Times New Roman" w:hAnsi="Times New Roman"/>
          <w:color w:val="000000"/>
          <w:sz w:val="24"/>
          <w:szCs w:val="24"/>
          <w:lang w:eastAsia="bg-BG"/>
        </w:rPr>
        <w:t>Ул. „Битоля“ между ул. „Родопи“ и ул. „Дрин“-4 бр. места „Синя зона“;</w:t>
      </w:r>
    </w:p>
    <w:p w:rsidR="00080075" w:rsidRPr="00586419" w:rsidRDefault="00080075" w:rsidP="00080075">
      <w:pPr>
        <w:numPr>
          <w:ilvl w:val="0"/>
          <w:numId w:val="7"/>
        </w:numPr>
        <w:spacing w:line="240" w:lineRule="auto"/>
        <w:contextualSpacing/>
        <w:jc w:val="both"/>
        <w:rPr>
          <w:rFonts w:ascii="Times New Roman" w:eastAsia="Times New Roman" w:hAnsi="Times New Roman"/>
          <w:color w:val="000000"/>
          <w:sz w:val="24"/>
          <w:szCs w:val="24"/>
          <w:lang w:eastAsia="bg-BG"/>
        </w:rPr>
      </w:pPr>
      <w:r w:rsidRPr="00586419">
        <w:rPr>
          <w:rFonts w:ascii="Times New Roman" w:eastAsia="Times New Roman" w:hAnsi="Times New Roman"/>
          <w:color w:val="000000"/>
          <w:sz w:val="24"/>
          <w:szCs w:val="24"/>
          <w:lang w:eastAsia="bg-BG"/>
        </w:rPr>
        <w:t xml:space="preserve"> </w:t>
      </w:r>
      <w:r w:rsidRPr="00291824">
        <w:rPr>
          <w:rFonts w:ascii="Times New Roman" w:eastAsia="Times New Roman" w:hAnsi="Times New Roman"/>
          <w:color w:val="000000"/>
          <w:sz w:val="24"/>
          <w:szCs w:val="24"/>
          <w:lang w:eastAsia="bg-BG"/>
        </w:rPr>
        <w:t>Ул. „Шар планина“ между ул. „София“ и ул. „Ванче Михайлов“- 24 бр. места „Синя зона“ и 1 бр. места за автомобили, обслужващи хора с трайни увреждания;</w:t>
      </w:r>
    </w:p>
    <w:p w:rsidR="00080075" w:rsidRPr="00586419" w:rsidRDefault="00080075" w:rsidP="00080075">
      <w:pPr>
        <w:numPr>
          <w:ilvl w:val="0"/>
          <w:numId w:val="7"/>
        </w:numPr>
        <w:spacing w:line="240" w:lineRule="auto"/>
        <w:contextualSpacing/>
        <w:jc w:val="both"/>
        <w:rPr>
          <w:rFonts w:ascii="Times New Roman" w:eastAsia="Times New Roman" w:hAnsi="Times New Roman"/>
          <w:color w:val="000000"/>
          <w:sz w:val="24"/>
          <w:szCs w:val="24"/>
          <w:lang w:eastAsia="bg-BG"/>
        </w:rPr>
      </w:pPr>
      <w:r w:rsidRPr="00586419">
        <w:rPr>
          <w:rFonts w:ascii="Times New Roman" w:eastAsia="Times New Roman" w:hAnsi="Times New Roman"/>
          <w:color w:val="000000"/>
          <w:sz w:val="24"/>
          <w:szCs w:val="24"/>
          <w:lang w:eastAsia="bg-BG"/>
        </w:rPr>
        <w:t xml:space="preserve"> </w:t>
      </w:r>
      <w:r w:rsidRPr="00291824">
        <w:rPr>
          <w:rFonts w:ascii="Times New Roman" w:eastAsia="Times New Roman" w:hAnsi="Times New Roman"/>
          <w:color w:val="000000"/>
          <w:sz w:val="24"/>
          <w:szCs w:val="24"/>
          <w:lang w:eastAsia="bg-BG"/>
        </w:rPr>
        <w:t>Ул. „Ванче Михайлов“ - 24 бр. места „Синя зона“ и 2 бр. места за автомобили, обслужващи хора с трайни увреждания;</w:t>
      </w:r>
    </w:p>
    <w:p w:rsidR="00080075" w:rsidRPr="00586419" w:rsidRDefault="00080075" w:rsidP="00080075">
      <w:pPr>
        <w:numPr>
          <w:ilvl w:val="0"/>
          <w:numId w:val="7"/>
        </w:numPr>
        <w:spacing w:line="240" w:lineRule="auto"/>
        <w:contextualSpacing/>
        <w:jc w:val="both"/>
        <w:rPr>
          <w:rFonts w:ascii="Times New Roman" w:eastAsia="Times New Roman" w:hAnsi="Times New Roman"/>
          <w:color w:val="000000"/>
          <w:sz w:val="24"/>
          <w:szCs w:val="24"/>
          <w:lang w:eastAsia="bg-BG"/>
        </w:rPr>
      </w:pPr>
      <w:r w:rsidRPr="00586419">
        <w:rPr>
          <w:rFonts w:ascii="Times New Roman" w:eastAsia="Times New Roman" w:hAnsi="Times New Roman"/>
          <w:color w:val="000000"/>
          <w:sz w:val="24"/>
          <w:szCs w:val="24"/>
          <w:lang w:eastAsia="bg-BG"/>
        </w:rPr>
        <w:t xml:space="preserve"> </w:t>
      </w:r>
      <w:r w:rsidRPr="00291824">
        <w:rPr>
          <w:rFonts w:ascii="Times New Roman" w:eastAsia="Times New Roman" w:hAnsi="Times New Roman"/>
          <w:color w:val="000000"/>
          <w:sz w:val="24"/>
          <w:szCs w:val="24"/>
          <w:lang w:eastAsia="bg-BG"/>
        </w:rPr>
        <w:t>Паркинг №1 – между ул. „Шар планина “ и бул. „Стефан Стамболов“ - 53 бр. места „Синя зона“ ;</w:t>
      </w:r>
    </w:p>
    <w:p w:rsidR="00080075" w:rsidRPr="00586419" w:rsidRDefault="00080075" w:rsidP="00080075">
      <w:pPr>
        <w:numPr>
          <w:ilvl w:val="0"/>
          <w:numId w:val="7"/>
        </w:numPr>
        <w:spacing w:line="240" w:lineRule="auto"/>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 Паркинг №2 – между ул. „Родопи“ и ул. „Шар планина“ - 26 бр. места „Синя зона“ и 1 бр. места за автомобили, обслужващи хора с трайни увреждания;</w:t>
      </w:r>
    </w:p>
    <w:p w:rsidR="00080075" w:rsidRPr="00586419" w:rsidRDefault="00080075" w:rsidP="00080075">
      <w:pPr>
        <w:numPr>
          <w:ilvl w:val="0"/>
          <w:numId w:val="7"/>
        </w:numPr>
        <w:spacing w:line="240" w:lineRule="auto"/>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 Паркинг №3 – между ул. „Битоля“ и ул. „Ванче Михайлов“ - 42 бр. места „Синя зона“;</w:t>
      </w:r>
    </w:p>
    <w:p w:rsidR="00080075" w:rsidRPr="00586419" w:rsidRDefault="00080075" w:rsidP="00080075">
      <w:pPr>
        <w:numPr>
          <w:ilvl w:val="0"/>
          <w:numId w:val="7"/>
        </w:numPr>
        <w:spacing w:line="240" w:lineRule="auto"/>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 Паркинг №4 – м</w:t>
      </w:r>
      <w:r w:rsidRPr="00291824">
        <w:rPr>
          <w:rFonts w:ascii="Times New Roman" w:eastAsia="Times New Roman" w:hAnsi="Times New Roman"/>
          <w:color w:val="000000"/>
          <w:sz w:val="24"/>
          <w:szCs w:val="24"/>
          <w:lang w:val="en-US" w:eastAsia="bg-BG"/>
        </w:rPr>
        <w:t>e</w:t>
      </w:r>
      <w:proofErr w:type="spellStart"/>
      <w:r w:rsidRPr="00291824">
        <w:rPr>
          <w:rFonts w:ascii="Times New Roman" w:eastAsia="Times New Roman" w:hAnsi="Times New Roman"/>
          <w:color w:val="000000"/>
          <w:sz w:val="24"/>
          <w:szCs w:val="24"/>
          <w:lang w:eastAsia="bg-BG"/>
        </w:rPr>
        <w:t>жду</w:t>
      </w:r>
      <w:proofErr w:type="spellEnd"/>
      <w:r w:rsidRPr="00291824">
        <w:rPr>
          <w:rFonts w:ascii="Times New Roman" w:eastAsia="Times New Roman" w:hAnsi="Times New Roman"/>
          <w:color w:val="000000"/>
          <w:sz w:val="24"/>
          <w:szCs w:val="24"/>
          <w:lang w:eastAsia="bg-BG"/>
        </w:rPr>
        <w:t xml:space="preserve"> ул. „Битоля“ и ул. „Дрин“-43бр.</w:t>
      </w:r>
      <w:r w:rsidRPr="00586419">
        <w:rPr>
          <w:rFonts w:ascii="Times New Roman" w:eastAsia="Times New Roman" w:hAnsi="Times New Roman"/>
          <w:color w:val="000000"/>
          <w:sz w:val="24"/>
          <w:szCs w:val="24"/>
          <w:lang w:eastAsia="bg-BG"/>
        </w:rPr>
        <w:t xml:space="preserve"> </w:t>
      </w:r>
      <w:r w:rsidRPr="00291824">
        <w:rPr>
          <w:rFonts w:ascii="Times New Roman" w:eastAsia="Times New Roman" w:hAnsi="Times New Roman"/>
          <w:color w:val="000000"/>
          <w:sz w:val="24"/>
          <w:szCs w:val="24"/>
          <w:lang w:eastAsia="bg-BG"/>
        </w:rPr>
        <w:t>места „Синя зона“;</w:t>
      </w:r>
    </w:p>
    <w:p w:rsidR="00080075" w:rsidRPr="00586419" w:rsidRDefault="00080075" w:rsidP="00080075">
      <w:pPr>
        <w:numPr>
          <w:ilvl w:val="0"/>
          <w:numId w:val="7"/>
        </w:numPr>
        <w:spacing w:line="240" w:lineRule="auto"/>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 Паркинг №5 – от ул. „София“ - 70 бр. места „Синя зона“ и 2 бр. места за автомобили, обслужващи хора с трайни увреждания;</w:t>
      </w:r>
    </w:p>
    <w:p w:rsidR="00080075" w:rsidRPr="00586419" w:rsidRDefault="00080075" w:rsidP="00080075">
      <w:pPr>
        <w:numPr>
          <w:ilvl w:val="0"/>
          <w:numId w:val="7"/>
        </w:numPr>
        <w:spacing w:line="240" w:lineRule="auto"/>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 Паркинг №6 – от ул. „Янтра“ - 13 бр. места „Синя зона“ и 3 бр. места за автомобили, обслужващи хора с трайни увреждания;</w:t>
      </w:r>
    </w:p>
    <w:p w:rsidR="00080075" w:rsidRPr="00586419" w:rsidRDefault="00080075" w:rsidP="00080075">
      <w:pPr>
        <w:numPr>
          <w:ilvl w:val="0"/>
          <w:numId w:val="7"/>
        </w:numPr>
        <w:spacing w:line="240" w:lineRule="auto"/>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 Паркинг №7 – между ул. „Янтра“ и ул. „Места“ - 6 бр. места „Синя зона“ и 1 бр. места за автомобили, обслужващи хора с трайни увреждания;</w:t>
      </w:r>
    </w:p>
    <w:p w:rsidR="00080075" w:rsidRPr="00586419" w:rsidRDefault="00080075" w:rsidP="00080075">
      <w:pPr>
        <w:numPr>
          <w:ilvl w:val="0"/>
          <w:numId w:val="7"/>
        </w:numPr>
        <w:spacing w:line="240" w:lineRule="auto"/>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 Паркинг №8 – успоредно на  ул. „Янтра“ - 79 бр. места „Синя зона“ и 4 бр. места за автомобили, обслужващи хора с трайни увреждания;</w:t>
      </w:r>
    </w:p>
    <w:p w:rsidR="00080075" w:rsidRDefault="00080075" w:rsidP="00080075">
      <w:pPr>
        <w:numPr>
          <w:ilvl w:val="0"/>
          <w:numId w:val="7"/>
        </w:numPr>
        <w:spacing w:line="240" w:lineRule="auto"/>
        <w:contextualSpacing/>
        <w:jc w:val="both"/>
        <w:rPr>
          <w:rFonts w:ascii="Times New Roman" w:eastAsia="Times New Roman" w:hAnsi="Times New Roman"/>
          <w:color w:val="000000"/>
          <w:sz w:val="24"/>
          <w:szCs w:val="24"/>
          <w:lang w:eastAsia="bg-BG"/>
        </w:rPr>
      </w:pPr>
      <w:r w:rsidRPr="00291824">
        <w:rPr>
          <w:rFonts w:ascii="Times New Roman" w:eastAsia="Times New Roman" w:hAnsi="Times New Roman"/>
          <w:color w:val="000000"/>
          <w:sz w:val="24"/>
          <w:szCs w:val="24"/>
          <w:lang w:eastAsia="bg-BG"/>
        </w:rPr>
        <w:t> Паркинг №9 – успоредно на ул. „Ванче Михайлов“ - 70 бр. места „Синя зона“ и 3 бр. места за автомобили, обслу</w:t>
      </w:r>
      <w:r>
        <w:rPr>
          <w:rFonts w:ascii="Times New Roman" w:eastAsia="Times New Roman" w:hAnsi="Times New Roman"/>
          <w:color w:val="000000"/>
          <w:sz w:val="24"/>
          <w:szCs w:val="24"/>
          <w:lang w:eastAsia="bg-BG"/>
        </w:rPr>
        <w:t>жващи хора с трайни увреждания.</w:t>
      </w:r>
    </w:p>
    <w:p w:rsidR="00370220" w:rsidRDefault="00370220" w:rsidP="00370220">
      <w:pPr>
        <w:spacing w:line="240" w:lineRule="auto"/>
        <w:contextualSpacing/>
        <w:jc w:val="both"/>
        <w:rPr>
          <w:rFonts w:ascii="Times New Roman" w:eastAsia="Times New Roman" w:hAnsi="Times New Roman"/>
          <w:color w:val="000000"/>
          <w:sz w:val="24"/>
          <w:szCs w:val="24"/>
          <w:lang w:eastAsia="bg-BG"/>
        </w:rPr>
      </w:pPr>
    </w:p>
    <w:p w:rsidR="00370220" w:rsidRPr="00370220" w:rsidRDefault="007B1CFA" w:rsidP="00370220">
      <w:pPr>
        <w:spacing w:after="0" w:line="240" w:lineRule="auto"/>
        <w:ind w:firstLine="708"/>
        <w:jc w:val="both"/>
        <w:rPr>
          <w:rFonts w:ascii="Times New Roman" w:hAnsi="Times New Roman"/>
          <w:sz w:val="24"/>
          <w:szCs w:val="24"/>
        </w:rPr>
      </w:pPr>
      <w:r>
        <w:rPr>
          <w:rFonts w:ascii="Times New Roman" w:eastAsia="Times New Roman" w:hAnsi="Times New Roman"/>
          <w:b/>
          <w:i/>
          <w:sz w:val="24"/>
          <w:szCs w:val="24"/>
        </w:rPr>
        <w:t xml:space="preserve">   </w:t>
      </w:r>
      <w:proofErr w:type="spellStart"/>
      <w:r w:rsidR="00370220" w:rsidRPr="00370220">
        <w:rPr>
          <w:rFonts w:ascii="Times New Roman" w:eastAsia="Times New Roman" w:hAnsi="Times New Roman"/>
          <w:b/>
          <w:i/>
          <w:sz w:val="24"/>
          <w:szCs w:val="24"/>
        </w:rPr>
        <w:t>Подзона</w:t>
      </w:r>
      <w:proofErr w:type="spellEnd"/>
      <w:r w:rsidR="00370220" w:rsidRPr="00370220">
        <w:rPr>
          <w:rFonts w:ascii="Times New Roman" w:eastAsia="Times New Roman" w:hAnsi="Times New Roman"/>
          <w:b/>
          <w:i/>
          <w:sz w:val="24"/>
          <w:szCs w:val="24"/>
        </w:rPr>
        <w:t xml:space="preserve"> </w:t>
      </w:r>
      <w:r w:rsidR="00370220" w:rsidRPr="00370220">
        <w:rPr>
          <w:rFonts w:ascii="Times New Roman" w:hAnsi="Times New Roman"/>
          <w:b/>
          <w:i/>
          <w:sz w:val="24"/>
          <w:szCs w:val="24"/>
        </w:rPr>
        <w:t>24</w:t>
      </w:r>
      <w:r w:rsidR="00370220" w:rsidRPr="00370220">
        <w:rPr>
          <w:rFonts w:ascii="Times New Roman" w:eastAsia="Times New Roman" w:hAnsi="Times New Roman"/>
          <w:b/>
          <w:sz w:val="24"/>
          <w:szCs w:val="24"/>
        </w:rPr>
        <w:t xml:space="preserve">, </w:t>
      </w:r>
      <w:r w:rsidR="00370220" w:rsidRPr="00370220">
        <w:rPr>
          <w:rFonts w:ascii="Times New Roman" w:eastAsia="Times New Roman" w:hAnsi="Times New Roman"/>
          <w:sz w:val="24"/>
          <w:szCs w:val="24"/>
        </w:rPr>
        <w:t>заключена в карето между</w:t>
      </w:r>
      <w:r w:rsidR="00370220" w:rsidRPr="00370220">
        <w:rPr>
          <w:rFonts w:ascii="Times New Roman" w:eastAsia="Times New Roman" w:hAnsi="Times New Roman"/>
          <w:b/>
          <w:sz w:val="24"/>
          <w:szCs w:val="24"/>
        </w:rPr>
        <w:t xml:space="preserve"> </w:t>
      </w:r>
      <w:r w:rsidR="00370220" w:rsidRPr="00370220">
        <w:rPr>
          <w:rFonts w:ascii="Times New Roman" w:hAnsi="Times New Roman"/>
          <w:sz w:val="24"/>
          <w:szCs w:val="24"/>
        </w:rPr>
        <w:t xml:space="preserve">ул. „Одрин“, бул. „Сан Стефано“ и ул. „Уилям </w:t>
      </w:r>
      <w:proofErr w:type="spellStart"/>
      <w:r w:rsidR="00370220" w:rsidRPr="00370220">
        <w:rPr>
          <w:rFonts w:ascii="Times New Roman" w:hAnsi="Times New Roman"/>
          <w:sz w:val="24"/>
          <w:szCs w:val="24"/>
        </w:rPr>
        <w:t>Гладстон</w:t>
      </w:r>
      <w:proofErr w:type="spellEnd"/>
      <w:r w:rsidR="00370220" w:rsidRPr="00370220">
        <w:rPr>
          <w:rFonts w:ascii="Times New Roman" w:hAnsi="Times New Roman"/>
          <w:sz w:val="24"/>
          <w:szCs w:val="24"/>
        </w:rPr>
        <w:t>“, се обособяват следните паркоместа:</w:t>
      </w:r>
      <w:r>
        <w:rPr>
          <w:rFonts w:ascii="Times New Roman" w:hAnsi="Times New Roman"/>
          <w:sz w:val="24"/>
          <w:szCs w:val="24"/>
        </w:rPr>
        <w:t xml:space="preserve"> </w:t>
      </w:r>
      <w:r>
        <w:rPr>
          <w:rFonts w:ascii="Times New Roman" w:hAnsi="Times New Roman"/>
          <w:sz w:val="24"/>
          <w:szCs w:val="24"/>
          <w:lang w:val="en-US"/>
        </w:rPr>
        <w:t>(</w:t>
      </w:r>
      <w:r>
        <w:rPr>
          <w:rFonts w:ascii="Times New Roman" w:hAnsi="Times New Roman"/>
          <w:sz w:val="24"/>
          <w:szCs w:val="24"/>
        </w:rPr>
        <w:t xml:space="preserve">нова, </w:t>
      </w:r>
      <w:r w:rsidRPr="007B1CFA">
        <w:rPr>
          <w:rFonts w:ascii="Times New Roman" w:hAnsi="Times New Roman"/>
          <w:bCs/>
          <w:sz w:val="24"/>
          <w:szCs w:val="24"/>
        </w:rPr>
        <w:t>Протокол №20/23 и 24.02.2021 г.</w:t>
      </w:r>
      <w:r w:rsidRPr="007B1CFA">
        <w:rPr>
          <w:rFonts w:ascii="Times New Roman" w:hAnsi="Times New Roman"/>
          <w:sz w:val="24"/>
          <w:szCs w:val="24"/>
          <w:lang w:val="en-US"/>
        </w:rPr>
        <w:t>)</w:t>
      </w:r>
    </w:p>
    <w:p w:rsidR="00370220" w:rsidRPr="00370220" w:rsidRDefault="00370220" w:rsidP="00370220">
      <w:pPr>
        <w:numPr>
          <w:ilvl w:val="0"/>
          <w:numId w:val="9"/>
        </w:numPr>
        <w:spacing w:after="0" w:line="240" w:lineRule="auto"/>
        <w:contextualSpacing/>
        <w:jc w:val="both"/>
        <w:rPr>
          <w:rFonts w:ascii="Times New Roman" w:hAnsi="Times New Roman"/>
          <w:sz w:val="24"/>
          <w:szCs w:val="24"/>
        </w:rPr>
      </w:pPr>
      <w:r w:rsidRPr="00370220">
        <w:rPr>
          <w:rFonts w:ascii="Times New Roman" w:hAnsi="Times New Roman"/>
          <w:sz w:val="24"/>
          <w:szCs w:val="24"/>
        </w:rPr>
        <w:t>Ул. „Лозенградска“ – 72 бр. места „Синя зона“ и 2 бр. места за автомобили, обслужващи хора с трайни увреждания;</w:t>
      </w:r>
    </w:p>
    <w:p w:rsidR="00370220" w:rsidRPr="00370220" w:rsidRDefault="00370220" w:rsidP="00370220">
      <w:pPr>
        <w:numPr>
          <w:ilvl w:val="0"/>
          <w:numId w:val="9"/>
        </w:numPr>
        <w:spacing w:after="0" w:line="240" w:lineRule="auto"/>
        <w:contextualSpacing/>
        <w:jc w:val="both"/>
        <w:rPr>
          <w:rFonts w:ascii="Times New Roman" w:hAnsi="Times New Roman"/>
          <w:sz w:val="24"/>
          <w:szCs w:val="24"/>
        </w:rPr>
      </w:pPr>
      <w:r w:rsidRPr="00370220">
        <w:rPr>
          <w:rFonts w:ascii="Times New Roman" w:hAnsi="Times New Roman"/>
          <w:sz w:val="24"/>
          <w:szCs w:val="24"/>
        </w:rPr>
        <w:t xml:space="preserve">Ул. „Драма“ между ул. „Уилям </w:t>
      </w:r>
      <w:proofErr w:type="spellStart"/>
      <w:r w:rsidRPr="00370220">
        <w:rPr>
          <w:rFonts w:ascii="Times New Roman" w:hAnsi="Times New Roman"/>
          <w:sz w:val="24"/>
          <w:szCs w:val="24"/>
        </w:rPr>
        <w:t>Гладстон</w:t>
      </w:r>
      <w:proofErr w:type="spellEnd"/>
      <w:r w:rsidRPr="00370220">
        <w:rPr>
          <w:rFonts w:ascii="Times New Roman" w:hAnsi="Times New Roman"/>
          <w:sz w:val="24"/>
          <w:szCs w:val="24"/>
        </w:rPr>
        <w:t>“ и ул. „Лозенградска“ – 20 бр. места „Синя зона“ и 2 бр. места за автомобили, обслужващи хора с трайни увреждания;</w:t>
      </w:r>
    </w:p>
    <w:p w:rsidR="00370220" w:rsidRPr="00370220" w:rsidRDefault="00370220" w:rsidP="00370220">
      <w:pPr>
        <w:numPr>
          <w:ilvl w:val="0"/>
          <w:numId w:val="9"/>
        </w:numPr>
        <w:spacing w:after="0" w:line="240" w:lineRule="auto"/>
        <w:contextualSpacing/>
        <w:jc w:val="both"/>
        <w:rPr>
          <w:rFonts w:ascii="Times New Roman" w:hAnsi="Times New Roman"/>
          <w:sz w:val="24"/>
          <w:szCs w:val="24"/>
        </w:rPr>
      </w:pPr>
      <w:r w:rsidRPr="00370220">
        <w:rPr>
          <w:rFonts w:ascii="Times New Roman" w:hAnsi="Times New Roman"/>
          <w:sz w:val="24"/>
          <w:szCs w:val="24"/>
        </w:rPr>
        <w:t>Паркинг до бл. №9 – 7 бр. места „Синя зона“;</w:t>
      </w:r>
    </w:p>
    <w:p w:rsidR="00370220" w:rsidRPr="00370220" w:rsidRDefault="00370220" w:rsidP="00370220">
      <w:pPr>
        <w:numPr>
          <w:ilvl w:val="0"/>
          <w:numId w:val="9"/>
        </w:numPr>
        <w:spacing w:after="0" w:line="240" w:lineRule="auto"/>
        <w:contextualSpacing/>
        <w:jc w:val="both"/>
        <w:rPr>
          <w:rFonts w:ascii="Times New Roman" w:hAnsi="Times New Roman"/>
          <w:sz w:val="24"/>
          <w:szCs w:val="24"/>
        </w:rPr>
      </w:pPr>
      <w:r w:rsidRPr="00370220">
        <w:rPr>
          <w:rFonts w:ascii="Times New Roman" w:hAnsi="Times New Roman"/>
          <w:sz w:val="24"/>
          <w:szCs w:val="24"/>
        </w:rPr>
        <w:lastRenderedPageBreak/>
        <w:t>Паркинг до бл. №17 и №18 – 107 бр. места „Синя зона“ и 3 бр. места за автомобили, обслужващи хора с трайни увреждания;</w:t>
      </w:r>
    </w:p>
    <w:p w:rsidR="00370220" w:rsidRPr="00370220" w:rsidRDefault="00370220" w:rsidP="00370220">
      <w:pPr>
        <w:numPr>
          <w:ilvl w:val="0"/>
          <w:numId w:val="9"/>
        </w:numPr>
        <w:spacing w:after="0" w:line="240" w:lineRule="auto"/>
        <w:contextualSpacing/>
        <w:jc w:val="both"/>
        <w:rPr>
          <w:rFonts w:ascii="Times New Roman" w:hAnsi="Times New Roman"/>
          <w:sz w:val="24"/>
          <w:szCs w:val="24"/>
        </w:rPr>
      </w:pPr>
      <w:r w:rsidRPr="00370220">
        <w:rPr>
          <w:rFonts w:ascii="Times New Roman" w:hAnsi="Times New Roman"/>
          <w:sz w:val="24"/>
          <w:szCs w:val="24"/>
        </w:rPr>
        <w:t xml:space="preserve">Ул. „Уилям </w:t>
      </w:r>
      <w:proofErr w:type="spellStart"/>
      <w:r w:rsidRPr="00370220">
        <w:rPr>
          <w:rFonts w:ascii="Times New Roman" w:hAnsi="Times New Roman"/>
          <w:sz w:val="24"/>
          <w:szCs w:val="24"/>
        </w:rPr>
        <w:t>Гладстон</w:t>
      </w:r>
      <w:proofErr w:type="spellEnd"/>
      <w:r w:rsidRPr="00370220">
        <w:rPr>
          <w:rFonts w:ascii="Times New Roman" w:hAnsi="Times New Roman"/>
          <w:sz w:val="24"/>
          <w:szCs w:val="24"/>
        </w:rPr>
        <w:t>“ между бул. „Сан Стефано“ и ул. „Одрин“ – 28 бр. места „Синя зона“;</w:t>
      </w:r>
    </w:p>
    <w:p w:rsidR="00370220" w:rsidRPr="00370220" w:rsidRDefault="00370220" w:rsidP="00370220">
      <w:pPr>
        <w:numPr>
          <w:ilvl w:val="0"/>
          <w:numId w:val="9"/>
        </w:numPr>
        <w:spacing w:after="0" w:line="240" w:lineRule="auto"/>
        <w:contextualSpacing/>
        <w:jc w:val="both"/>
        <w:rPr>
          <w:rFonts w:ascii="Times New Roman" w:hAnsi="Times New Roman"/>
          <w:sz w:val="24"/>
          <w:szCs w:val="24"/>
        </w:rPr>
      </w:pPr>
      <w:r w:rsidRPr="00370220">
        <w:rPr>
          <w:rFonts w:ascii="Times New Roman" w:hAnsi="Times New Roman"/>
          <w:sz w:val="24"/>
          <w:szCs w:val="24"/>
        </w:rPr>
        <w:t>Паркинг до бл. №7 и №8 – 22 бр. места „Синя зона“;</w:t>
      </w:r>
    </w:p>
    <w:p w:rsidR="00370220" w:rsidRPr="00370220" w:rsidRDefault="00370220" w:rsidP="00370220">
      <w:pPr>
        <w:spacing w:after="160" w:line="240" w:lineRule="auto"/>
        <w:ind w:left="720"/>
        <w:contextualSpacing/>
        <w:jc w:val="both"/>
        <w:rPr>
          <w:rFonts w:ascii="Times New Roman" w:hAnsi="Times New Roman"/>
          <w:sz w:val="24"/>
          <w:szCs w:val="24"/>
        </w:rPr>
      </w:pPr>
    </w:p>
    <w:p w:rsidR="00370220" w:rsidRPr="00370220" w:rsidRDefault="00370220" w:rsidP="00370220">
      <w:pPr>
        <w:spacing w:after="160" w:line="240" w:lineRule="auto"/>
        <w:ind w:firstLine="360"/>
        <w:jc w:val="both"/>
        <w:rPr>
          <w:rFonts w:ascii="Times New Roman" w:hAnsi="Times New Roman"/>
          <w:sz w:val="24"/>
          <w:szCs w:val="24"/>
          <w:lang w:val="en-US"/>
        </w:rPr>
      </w:pPr>
      <w:r w:rsidRPr="00370220">
        <w:rPr>
          <w:rFonts w:ascii="Times New Roman" w:eastAsia="Times New Roman" w:hAnsi="Times New Roman"/>
          <w:b/>
          <w:sz w:val="24"/>
          <w:szCs w:val="24"/>
        </w:rPr>
        <w:t xml:space="preserve">  </w:t>
      </w:r>
      <w:r>
        <w:rPr>
          <w:rFonts w:ascii="Times New Roman" w:eastAsia="Times New Roman" w:hAnsi="Times New Roman"/>
          <w:b/>
          <w:sz w:val="24"/>
          <w:szCs w:val="24"/>
        </w:rPr>
        <w:tab/>
      </w:r>
      <w:proofErr w:type="spellStart"/>
      <w:r w:rsidRPr="00370220">
        <w:rPr>
          <w:rFonts w:ascii="Times New Roman" w:hAnsi="Times New Roman"/>
          <w:b/>
          <w:i/>
          <w:sz w:val="24"/>
          <w:szCs w:val="24"/>
        </w:rPr>
        <w:t>Подзона</w:t>
      </w:r>
      <w:proofErr w:type="spellEnd"/>
      <w:r w:rsidRPr="00370220">
        <w:rPr>
          <w:rFonts w:ascii="Times New Roman" w:hAnsi="Times New Roman"/>
          <w:b/>
          <w:i/>
          <w:sz w:val="24"/>
          <w:szCs w:val="24"/>
        </w:rPr>
        <w:t xml:space="preserve"> 25 </w:t>
      </w:r>
      <w:r w:rsidRPr="00370220">
        <w:rPr>
          <w:rFonts w:ascii="Times New Roman" w:hAnsi="Times New Roman"/>
          <w:sz w:val="24"/>
          <w:szCs w:val="24"/>
        </w:rPr>
        <w:t>в карето между бул. „Демокрация“, ул. „Дунав“, бул. „Стефан Стамболов“ и бул. „Сан Стефано“,  се обособяват следните паркоместа:</w:t>
      </w:r>
      <w:r w:rsidR="007B1CFA">
        <w:rPr>
          <w:rFonts w:ascii="Times New Roman" w:hAnsi="Times New Roman"/>
          <w:sz w:val="24"/>
          <w:szCs w:val="24"/>
          <w:lang w:val="en-US"/>
        </w:rPr>
        <w:t xml:space="preserve"> </w:t>
      </w:r>
      <w:r w:rsidR="007B1CFA" w:rsidRPr="007B1CFA">
        <w:rPr>
          <w:rFonts w:ascii="Times New Roman" w:hAnsi="Times New Roman"/>
          <w:sz w:val="24"/>
          <w:szCs w:val="24"/>
          <w:lang w:val="en-US"/>
        </w:rPr>
        <w:t>(</w:t>
      </w:r>
      <w:r w:rsidR="007B1CFA" w:rsidRPr="007B1CFA">
        <w:rPr>
          <w:rFonts w:ascii="Times New Roman" w:hAnsi="Times New Roman"/>
          <w:sz w:val="24"/>
          <w:szCs w:val="24"/>
        </w:rPr>
        <w:t xml:space="preserve">нова, </w:t>
      </w:r>
      <w:r w:rsidR="007B1CFA" w:rsidRPr="007B1CFA">
        <w:rPr>
          <w:rFonts w:ascii="Times New Roman" w:hAnsi="Times New Roman"/>
          <w:bCs/>
          <w:sz w:val="24"/>
          <w:szCs w:val="24"/>
        </w:rPr>
        <w:t>Протокол №20/23 и 24.02.2021 г.</w:t>
      </w:r>
      <w:r w:rsidR="007B1CFA" w:rsidRPr="007B1CFA">
        <w:rPr>
          <w:rFonts w:ascii="Times New Roman" w:hAnsi="Times New Roman"/>
          <w:sz w:val="24"/>
          <w:szCs w:val="24"/>
          <w:lang w:val="en-US"/>
        </w:rPr>
        <w:t>)</w:t>
      </w:r>
    </w:p>
    <w:p w:rsidR="00370220" w:rsidRPr="00370220" w:rsidRDefault="00370220" w:rsidP="00370220">
      <w:pPr>
        <w:numPr>
          <w:ilvl w:val="0"/>
          <w:numId w:val="10"/>
        </w:numPr>
        <w:spacing w:after="0" w:line="240" w:lineRule="auto"/>
        <w:contextualSpacing/>
        <w:jc w:val="both"/>
        <w:rPr>
          <w:rFonts w:ascii="Times New Roman" w:hAnsi="Times New Roman"/>
          <w:sz w:val="24"/>
          <w:szCs w:val="24"/>
        </w:rPr>
      </w:pPr>
      <w:r w:rsidRPr="00370220">
        <w:rPr>
          <w:rFonts w:ascii="Times New Roman" w:hAnsi="Times New Roman"/>
          <w:sz w:val="24"/>
          <w:szCs w:val="24"/>
        </w:rPr>
        <w:t>Бул. „Стефан Стамболов“ между ул. „Дунав“ и бул. „Сан Стефано“ – 29 бр. места „Синя зона“;</w:t>
      </w:r>
    </w:p>
    <w:p w:rsidR="00370220" w:rsidRPr="00370220" w:rsidRDefault="00370220" w:rsidP="00370220">
      <w:pPr>
        <w:numPr>
          <w:ilvl w:val="0"/>
          <w:numId w:val="10"/>
        </w:numPr>
        <w:spacing w:after="0" w:line="240" w:lineRule="auto"/>
        <w:contextualSpacing/>
        <w:jc w:val="both"/>
        <w:rPr>
          <w:rFonts w:ascii="Times New Roman" w:hAnsi="Times New Roman"/>
          <w:sz w:val="24"/>
          <w:szCs w:val="24"/>
        </w:rPr>
      </w:pPr>
      <w:r w:rsidRPr="00370220">
        <w:rPr>
          <w:rFonts w:ascii="Times New Roman" w:hAnsi="Times New Roman"/>
          <w:sz w:val="24"/>
          <w:szCs w:val="24"/>
        </w:rPr>
        <w:t>Ул. „Камчия“ между ул. „Стара планина“ и ул. „Странджа“ – 12 бр. места „Синя зона“;</w:t>
      </w:r>
    </w:p>
    <w:p w:rsidR="00370220" w:rsidRPr="00370220" w:rsidRDefault="00370220" w:rsidP="00370220">
      <w:pPr>
        <w:numPr>
          <w:ilvl w:val="0"/>
          <w:numId w:val="10"/>
        </w:numPr>
        <w:spacing w:after="0" w:line="240" w:lineRule="auto"/>
        <w:contextualSpacing/>
        <w:jc w:val="both"/>
        <w:rPr>
          <w:rFonts w:ascii="Times New Roman" w:hAnsi="Times New Roman"/>
          <w:sz w:val="24"/>
          <w:szCs w:val="24"/>
        </w:rPr>
      </w:pPr>
      <w:r w:rsidRPr="00370220">
        <w:rPr>
          <w:rFonts w:ascii="Times New Roman" w:hAnsi="Times New Roman"/>
          <w:sz w:val="24"/>
          <w:szCs w:val="24"/>
        </w:rPr>
        <w:t>Ул. „Места“ между ул. „Стара планина“ и ул. „Странджа“ – 17 бр. места „Синя зона“ и 1 бр. места за автомобили, обслужващи хора с трайни увреждания;</w:t>
      </w:r>
    </w:p>
    <w:p w:rsidR="00370220" w:rsidRPr="00370220" w:rsidRDefault="00370220" w:rsidP="00370220">
      <w:pPr>
        <w:numPr>
          <w:ilvl w:val="0"/>
          <w:numId w:val="10"/>
        </w:numPr>
        <w:spacing w:after="0" w:line="240" w:lineRule="auto"/>
        <w:contextualSpacing/>
        <w:jc w:val="both"/>
        <w:rPr>
          <w:rFonts w:ascii="Times New Roman" w:hAnsi="Times New Roman"/>
          <w:sz w:val="24"/>
          <w:szCs w:val="24"/>
        </w:rPr>
      </w:pPr>
      <w:r w:rsidRPr="00370220">
        <w:rPr>
          <w:rFonts w:ascii="Times New Roman" w:hAnsi="Times New Roman"/>
          <w:sz w:val="24"/>
          <w:szCs w:val="24"/>
        </w:rPr>
        <w:t>Ул. „Струма“ между ул. „Стара планина“ и ул. „Странджа“ – 10 бр. места „Синя зона“;</w:t>
      </w:r>
    </w:p>
    <w:p w:rsidR="00370220" w:rsidRPr="00370220" w:rsidRDefault="00370220" w:rsidP="00370220">
      <w:pPr>
        <w:numPr>
          <w:ilvl w:val="0"/>
          <w:numId w:val="10"/>
        </w:numPr>
        <w:spacing w:after="0" w:line="240" w:lineRule="auto"/>
        <w:contextualSpacing/>
        <w:jc w:val="both"/>
        <w:rPr>
          <w:rFonts w:ascii="Times New Roman" w:hAnsi="Times New Roman"/>
          <w:sz w:val="24"/>
          <w:szCs w:val="24"/>
        </w:rPr>
      </w:pPr>
      <w:r w:rsidRPr="00370220">
        <w:rPr>
          <w:rFonts w:ascii="Times New Roman" w:hAnsi="Times New Roman"/>
          <w:sz w:val="24"/>
          <w:szCs w:val="24"/>
        </w:rPr>
        <w:t>Ул. „Вардар“ между ул. „Стара планина“ и ул. „Странджа“ – 20 бр. места „Синя зона“ и 2 бр. места за автомобили, обслужващи хора с трайни увреждания;</w:t>
      </w:r>
    </w:p>
    <w:p w:rsidR="00370220" w:rsidRPr="00370220" w:rsidRDefault="00370220" w:rsidP="00370220">
      <w:pPr>
        <w:numPr>
          <w:ilvl w:val="0"/>
          <w:numId w:val="10"/>
        </w:numPr>
        <w:spacing w:after="0" w:line="240" w:lineRule="auto"/>
        <w:contextualSpacing/>
        <w:jc w:val="both"/>
        <w:rPr>
          <w:rFonts w:ascii="Times New Roman" w:hAnsi="Times New Roman"/>
          <w:sz w:val="24"/>
          <w:szCs w:val="24"/>
        </w:rPr>
      </w:pPr>
      <w:r w:rsidRPr="00370220">
        <w:rPr>
          <w:rFonts w:ascii="Times New Roman" w:hAnsi="Times New Roman"/>
          <w:sz w:val="24"/>
          <w:szCs w:val="24"/>
        </w:rPr>
        <w:t>Ул. „Панайот Хитов“ между ул. „Стара планина“ и ул. „Странджа“ – 31 бр. места „Синя зона“ и 2 бр. места за автомобили, обслужващи хора с трайни увреждания;</w:t>
      </w:r>
    </w:p>
    <w:p w:rsidR="00370220" w:rsidRPr="00370220" w:rsidRDefault="00370220" w:rsidP="00370220">
      <w:pPr>
        <w:numPr>
          <w:ilvl w:val="0"/>
          <w:numId w:val="10"/>
        </w:numPr>
        <w:spacing w:after="0" w:line="240" w:lineRule="auto"/>
        <w:contextualSpacing/>
        <w:jc w:val="both"/>
        <w:rPr>
          <w:rFonts w:ascii="Times New Roman" w:hAnsi="Times New Roman"/>
          <w:sz w:val="24"/>
          <w:szCs w:val="24"/>
        </w:rPr>
      </w:pPr>
      <w:r w:rsidRPr="00370220">
        <w:rPr>
          <w:rFonts w:ascii="Times New Roman" w:hAnsi="Times New Roman"/>
          <w:sz w:val="24"/>
          <w:szCs w:val="24"/>
        </w:rPr>
        <w:t>Ул. „Св. Иван Рилски“ между ул. „Стара планина“ и ул. „Странджа“ – 17 бр. места „Синя зона“ и 1 бр. места за автомобили, обслужващи хора с трайни увреждания;</w:t>
      </w:r>
    </w:p>
    <w:p w:rsidR="00370220" w:rsidRPr="00370220" w:rsidRDefault="00370220" w:rsidP="00370220">
      <w:pPr>
        <w:numPr>
          <w:ilvl w:val="0"/>
          <w:numId w:val="10"/>
        </w:numPr>
        <w:spacing w:after="0" w:line="240" w:lineRule="auto"/>
        <w:contextualSpacing/>
        <w:jc w:val="both"/>
        <w:rPr>
          <w:rFonts w:ascii="Times New Roman" w:hAnsi="Times New Roman"/>
          <w:sz w:val="24"/>
          <w:szCs w:val="24"/>
        </w:rPr>
      </w:pPr>
      <w:r w:rsidRPr="00370220">
        <w:rPr>
          <w:rFonts w:ascii="Times New Roman" w:hAnsi="Times New Roman"/>
          <w:sz w:val="24"/>
          <w:szCs w:val="24"/>
        </w:rPr>
        <w:t>Паркинг до бл. №27 - 38 бр. места „Синя зона“ и 2 бр. места за автомобили, обслужващи хора с трайни увреждания;</w:t>
      </w:r>
    </w:p>
    <w:p w:rsidR="00370220" w:rsidRPr="00370220" w:rsidRDefault="00370220" w:rsidP="00370220">
      <w:pPr>
        <w:numPr>
          <w:ilvl w:val="0"/>
          <w:numId w:val="10"/>
        </w:numPr>
        <w:spacing w:after="0" w:line="240" w:lineRule="auto"/>
        <w:contextualSpacing/>
        <w:jc w:val="both"/>
        <w:rPr>
          <w:rFonts w:ascii="Times New Roman" w:hAnsi="Times New Roman"/>
          <w:sz w:val="24"/>
          <w:szCs w:val="24"/>
        </w:rPr>
      </w:pPr>
      <w:r w:rsidRPr="00370220">
        <w:rPr>
          <w:rFonts w:ascii="Times New Roman" w:hAnsi="Times New Roman"/>
          <w:sz w:val="24"/>
          <w:szCs w:val="24"/>
        </w:rPr>
        <w:t>Паркинг до бл. №130 - 29 бр. места „Синя зона“ и 1 бр. места за автомобили, обслужващи хора с трайни увреждания;</w:t>
      </w:r>
    </w:p>
    <w:p w:rsidR="00370220" w:rsidRPr="00370220" w:rsidRDefault="00370220" w:rsidP="00370220">
      <w:pPr>
        <w:numPr>
          <w:ilvl w:val="0"/>
          <w:numId w:val="10"/>
        </w:numPr>
        <w:spacing w:after="0" w:line="240" w:lineRule="auto"/>
        <w:contextualSpacing/>
        <w:jc w:val="both"/>
        <w:rPr>
          <w:rFonts w:ascii="Times New Roman" w:hAnsi="Times New Roman"/>
          <w:sz w:val="24"/>
          <w:szCs w:val="24"/>
        </w:rPr>
      </w:pPr>
      <w:r w:rsidRPr="00370220">
        <w:rPr>
          <w:rFonts w:ascii="Times New Roman" w:hAnsi="Times New Roman"/>
          <w:sz w:val="24"/>
          <w:szCs w:val="24"/>
        </w:rPr>
        <w:t>Паркинг до бл. №33 - 29 бр. места „Синя зона“ и 1 бр. места за автомобили, обслужващи хора с трайни увреждания;</w:t>
      </w:r>
    </w:p>
    <w:p w:rsidR="00370220" w:rsidRPr="00370220" w:rsidRDefault="00370220" w:rsidP="00370220">
      <w:pPr>
        <w:numPr>
          <w:ilvl w:val="0"/>
          <w:numId w:val="10"/>
        </w:numPr>
        <w:spacing w:after="0" w:line="240" w:lineRule="auto"/>
        <w:contextualSpacing/>
        <w:jc w:val="both"/>
        <w:rPr>
          <w:rFonts w:ascii="Times New Roman" w:hAnsi="Times New Roman"/>
          <w:sz w:val="24"/>
          <w:szCs w:val="24"/>
        </w:rPr>
      </w:pPr>
      <w:r w:rsidRPr="00370220">
        <w:rPr>
          <w:rFonts w:ascii="Times New Roman" w:hAnsi="Times New Roman"/>
          <w:sz w:val="24"/>
          <w:szCs w:val="24"/>
        </w:rPr>
        <w:t>Паркинг до бл. №30 и №31 - 45 бр. места „Синя зона“ и 2 бр. места за автомобили, обслужващи хора с трайни увреждания;</w:t>
      </w:r>
    </w:p>
    <w:p w:rsidR="00370220" w:rsidRPr="00370220" w:rsidRDefault="00370220" w:rsidP="00370220">
      <w:pPr>
        <w:numPr>
          <w:ilvl w:val="0"/>
          <w:numId w:val="10"/>
        </w:numPr>
        <w:spacing w:after="0" w:line="240" w:lineRule="auto"/>
        <w:contextualSpacing/>
        <w:jc w:val="both"/>
        <w:rPr>
          <w:rFonts w:ascii="Times New Roman" w:hAnsi="Times New Roman"/>
          <w:sz w:val="24"/>
          <w:szCs w:val="24"/>
        </w:rPr>
      </w:pPr>
      <w:r w:rsidRPr="00370220">
        <w:rPr>
          <w:rFonts w:ascii="Times New Roman" w:hAnsi="Times New Roman"/>
          <w:sz w:val="24"/>
          <w:szCs w:val="24"/>
        </w:rPr>
        <w:t>Ул. „Стара планина“ между ул. „Дунав“ и бул. „Сан Стефано“ -38 бр. места „Синя зона“ и 2 бр. места за автомобили, обслужващи хора с трайни увреждания;</w:t>
      </w:r>
    </w:p>
    <w:p w:rsidR="00370220" w:rsidRPr="00370220" w:rsidRDefault="00370220" w:rsidP="00370220">
      <w:pPr>
        <w:numPr>
          <w:ilvl w:val="0"/>
          <w:numId w:val="10"/>
        </w:numPr>
        <w:spacing w:after="0" w:line="240" w:lineRule="auto"/>
        <w:contextualSpacing/>
        <w:jc w:val="both"/>
        <w:rPr>
          <w:rFonts w:ascii="Times New Roman" w:hAnsi="Times New Roman"/>
          <w:sz w:val="24"/>
          <w:szCs w:val="24"/>
        </w:rPr>
      </w:pPr>
      <w:r w:rsidRPr="00370220">
        <w:rPr>
          <w:rFonts w:ascii="Times New Roman" w:hAnsi="Times New Roman"/>
          <w:sz w:val="24"/>
          <w:szCs w:val="24"/>
        </w:rPr>
        <w:t>Ул. „Странджа“ между ул. „Камчия“ и бул. „Сан Стефано“ - 111 бр. места „Синя зона“ и 4 бр. места за автомобили, обслужващи хора с трайни увреждания;</w:t>
      </w:r>
    </w:p>
    <w:p w:rsidR="00370220" w:rsidRDefault="00370220" w:rsidP="00370220">
      <w:pPr>
        <w:spacing w:line="240" w:lineRule="auto"/>
        <w:ind w:left="426"/>
        <w:contextualSpacing/>
        <w:jc w:val="both"/>
        <w:rPr>
          <w:rFonts w:ascii="Times New Roman" w:hAnsi="Times New Roman"/>
          <w:sz w:val="24"/>
          <w:szCs w:val="24"/>
        </w:rPr>
      </w:pPr>
      <w:r w:rsidRPr="00370220">
        <w:rPr>
          <w:rFonts w:ascii="Times New Roman" w:hAnsi="Times New Roman"/>
          <w:sz w:val="24"/>
          <w:szCs w:val="24"/>
        </w:rPr>
        <w:t>Бул. „Демокрация“ между ул. „Дунав“ и бул. „Сан Стефано“ -27 бр. места „Синя зона“ и 10 бр. места за т</w:t>
      </w:r>
      <w:r w:rsidR="00254250">
        <w:rPr>
          <w:rFonts w:ascii="Times New Roman" w:hAnsi="Times New Roman"/>
          <w:sz w:val="24"/>
          <w:szCs w:val="24"/>
        </w:rPr>
        <w:t>аксиметрови автомобили и учебни.</w:t>
      </w:r>
    </w:p>
    <w:p w:rsidR="00254250" w:rsidRDefault="00254250" w:rsidP="00370220">
      <w:pPr>
        <w:spacing w:line="240" w:lineRule="auto"/>
        <w:ind w:left="426"/>
        <w:contextualSpacing/>
        <w:jc w:val="both"/>
        <w:rPr>
          <w:rFonts w:ascii="Times New Roman" w:hAnsi="Times New Roman"/>
          <w:sz w:val="24"/>
          <w:szCs w:val="24"/>
        </w:rPr>
      </w:pPr>
    </w:p>
    <w:p w:rsidR="00091317" w:rsidRDefault="00254250" w:rsidP="00091317">
      <w:pPr>
        <w:spacing w:after="0" w:line="240" w:lineRule="auto"/>
        <w:ind w:firstLine="708"/>
        <w:jc w:val="both"/>
        <w:rPr>
          <w:rFonts w:ascii="Times New Roman" w:hAnsi="Times New Roman"/>
          <w:sz w:val="24"/>
          <w:szCs w:val="24"/>
        </w:rPr>
      </w:pPr>
      <w:r w:rsidRPr="00254250">
        <w:rPr>
          <w:rFonts w:ascii="Times New Roman" w:eastAsia="Times New Roman" w:hAnsi="Times New Roman"/>
          <w:b/>
          <w:sz w:val="24"/>
          <w:szCs w:val="24"/>
        </w:rPr>
        <w:t>„</w:t>
      </w:r>
      <w:proofErr w:type="spellStart"/>
      <w:r w:rsidRPr="00254250">
        <w:rPr>
          <w:rFonts w:ascii="Times New Roman" w:eastAsia="Times New Roman" w:hAnsi="Times New Roman"/>
          <w:b/>
          <w:i/>
          <w:sz w:val="24"/>
          <w:szCs w:val="24"/>
        </w:rPr>
        <w:t>Подзона</w:t>
      </w:r>
      <w:proofErr w:type="spellEnd"/>
      <w:r w:rsidRPr="00254250">
        <w:rPr>
          <w:rFonts w:ascii="Times New Roman" w:eastAsia="Times New Roman" w:hAnsi="Times New Roman"/>
          <w:b/>
          <w:i/>
          <w:sz w:val="24"/>
          <w:szCs w:val="24"/>
        </w:rPr>
        <w:t xml:space="preserve"> </w:t>
      </w:r>
      <w:r w:rsidRPr="00254250">
        <w:rPr>
          <w:rFonts w:ascii="Times New Roman" w:hAnsi="Times New Roman"/>
          <w:b/>
          <w:i/>
          <w:sz w:val="24"/>
          <w:szCs w:val="24"/>
        </w:rPr>
        <w:t>26“</w:t>
      </w:r>
      <w:r w:rsidRPr="00254250">
        <w:rPr>
          <w:rFonts w:ascii="Times New Roman" w:eastAsia="Times New Roman" w:hAnsi="Times New Roman"/>
          <w:sz w:val="24"/>
          <w:szCs w:val="24"/>
        </w:rPr>
        <w:t>,</w:t>
      </w:r>
      <w:r w:rsidRPr="00254250">
        <w:rPr>
          <w:rFonts w:ascii="Times New Roman" w:eastAsia="Times New Roman" w:hAnsi="Times New Roman"/>
          <w:b/>
          <w:sz w:val="24"/>
          <w:szCs w:val="24"/>
        </w:rPr>
        <w:t xml:space="preserve"> </w:t>
      </w:r>
      <w:r w:rsidRPr="00254250">
        <w:rPr>
          <w:rFonts w:ascii="Times New Roman" w:eastAsia="Times New Roman" w:hAnsi="Times New Roman"/>
          <w:sz w:val="24"/>
          <w:szCs w:val="24"/>
        </w:rPr>
        <w:t>заключена в обхвата на Паркинга до бл.71 между</w:t>
      </w:r>
      <w:r w:rsidRPr="00254250">
        <w:rPr>
          <w:rFonts w:ascii="Times New Roman" w:eastAsia="Times New Roman" w:hAnsi="Times New Roman"/>
          <w:b/>
          <w:sz w:val="24"/>
          <w:szCs w:val="24"/>
        </w:rPr>
        <w:t xml:space="preserve"> </w:t>
      </w:r>
      <w:r w:rsidRPr="00254250">
        <w:rPr>
          <w:rFonts w:ascii="Times New Roman" w:eastAsia="Times New Roman" w:hAnsi="Times New Roman"/>
          <w:sz w:val="24"/>
          <w:szCs w:val="24"/>
        </w:rPr>
        <w:t>бул</w:t>
      </w:r>
      <w:r w:rsidRPr="00254250">
        <w:rPr>
          <w:rFonts w:ascii="Times New Roman" w:eastAsia="Times New Roman" w:hAnsi="Times New Roman"/>
          <w:b/>
          <w:sz w:val="24"/>
          <w:szCs w:val="24"/>
        </w:rPr>
        <w:t xml:space="preserve">. </w:t>
      </w:r>
      <w:r w:rsidRPr="00254250">
        <w:rPr>
          <w:rFonts w:ascii="Times New Roman" w:eastAsia="Arial Unicode MS" w:hAnsi="Times New Roman"/>
          <w:bCs/>
          <w:color w:val="000000"/>
          <w:sz w:val="24"/>
          <w:szCs w:val="24"/>
          <w:lang w:val="bg"/>
        </w:rPr>
        <w:t>„Стефан Стамболов“ и бул. „Демокрация“</w:t>
      </w:r>
      <w:r w:rsidRPr="00254250">
        <w:rPr>
          <w:rFonts w:ascii="Times New Roman" w:hAnsi="Times New Roman"/>
          <w:sz w:val="24"/>
          <w:szCs w:val="24"/>
        </w:rPr>
        <w:t>, като се обособяват следните паркоместа</w:t>
      </w:r>
      <w:r>
        <w:rPr>
          <w:rFonts w:ascii="Times New Roman" w:hAnsi="Times New Roman"/>
          <w:sz w:val="24"/>
          <w:szCs w:val="24"/>
        </w:rPr>
        <w:t xml:space="preserve"> </w:t>
      </w:r>
      <w:r w:rsidRPr="00254250">
        <w:rPr>
          <w:rFonts w:ascii="Times New Roman" w:hAnsi="Times New Roman"/>
          <w:sz w:val="24"/>
          <w:szCs w:val="24"/>
          <w:lang w:val="en-US"/>
        </w:rPr>
        <w:t>(</w:t>
      </w:r>
      <w:r w:rsidRPr="00254250">
        <w:rPr>
          <w:rFonts w:ascii="Times New Roman" w:hAnsi="Times New Roman"/>
          <w:sz w:val="24"/>
          <w:szCs w:val="24"/>
        </w:rPr>
        <w:t xml:space="preserve">нова, </w:t>
      </w:r>
      <w:r>
        <w:rPr>
          <w:rFonts w:ascii="Times New Roman" w:hAnsi="Times New Roman"/>
          <w:bCs/>
          <w:sz w:val="24"/>
          <w:szCs w:val="24"/>
        </w:rPr>
        <w:t>Протокол №47/31.01.2023</w:t>
      </w:r>
      <w:r w:rsidRPr="00254250">
        <w:rPr>
          <w:rFonts w:ascii="Times New Roman" w:hAnsi="Times New Roman"/>
          <w:bCs/>
          <w:sz w:val="24"/>
          <w:szCs w:val="24"/>
        </w:rPr>
        <w:t xml:space="preserve"> г.</w:t>
      </w:r>
      <w:r w:rsidRPr="00254250">
        <w:rPr>
          <w:rFonts w:ascii="Times New Roman" w:hAnsi="Times New Roman"/>
          <w:sz w:val="24"/>
          <w:szCs w:val="24"/>
          <w:lang w:val="en-US"/>
        </w:rPr>
        <w:t>)</w:t>
      </w:r>
      <w:r w:rsidR="00091317">
        <w:rPr>
          <w:rFonts w:ascii="Times New Roman" w:hAnsi="Times New Roman"/>
          <w:sz w:val="24"/>
          <w:szCs w:val="24"/>
        </w:rPr>
        <w:t>:</w:t>
      </w:r>
    </w:p>
    <w:p w:rsidR="00091317" w:rsidRDefault="00091317" w:rsidP="00091317">
      <w:pPr>
        <w:numPr>
          <w:ilvl w:val="0"/>
          <w:numId w:val="13"/>
        </w:numPr>
        <w:tabs>
          <w:tab w:val="left" w:pos="993"/>
        </w:tabs>
        <w:spacing w:after="0" w:line="240" w:lineRule="auto"/>
        <w:ind w:left="0" w:firstLine="709"/>
        <w:jc w:val="both"/>
        <w:rPr>
          <w:rFonts w:ascii="Times New Roman" w:eastAsia="Arial Unicode MS" w:hAnsi="Times New Roman"/>
          <w:bCs/>
          <w:color w:val="000000"/>
          <w:sz w:val="24"/>
          <w:szCs w:val="24"/>
          <w:lang w:val="bg"/>
        </w:rPr>
      </w:pPr>
      <w:r w:rsidRPr="00091317">
        <w:rPr>
          <w:rFonts w:ascii="Times New Roman" w:eastAsia="Arial Unicode MS" w:hAnsi="Times New Roman"/>
          <w:bCs/>
          <w:color w:val="000000"/>
          <w:sz w:val="24"/>
          <w:szCs w:val="24"/>
          <w:lang w:val="bg"/>
        </w:rPr>
        <w:t xml:space="preserve">Паркинг в района на бл.71 на бул. „Стефан Стамболов“ – 38 бр. места, 2 бр. </w:t>
      </w:r>
      <w:r w:rsidRPr="00091317">
        <w:rPr>
          <w:rFonts w:ascii="Times New Roman" w:eastAsia="Arial Unicode MS" w:hAnsi="Times New Roman"/>
          <w:bCs/>
          <w:color w:val="000000"/>
          <w:sz w:val="24"/>
          <w:szCs w:val="24"/>
        </w:rPr>
        <w:t>места за автомобили обслужващи хора с трайни увреждания</w:t>
      </w:r>
      <w:r>
        <w:rPr>
          <w:rFonts w:ascii="Times New Roman" w:eastAsia="Arial Unicode MS" w:hAnsi="Times New Roman"/>
          <w:bCs/>
          <w:color w:val="000000"/>
          <w:sz w:val="24"/>
          <w:szCs w:val="24"/>
          <w:lang w:val="bg"/>
        </w:rPr>
        <w:t>.</w:t>
      </w:r>
    </w:p>
    <w:p w:rsidR="00091317" w:rsidRDefault="00091317" w:rsidP="00091317">
      <w:pPr>
        <w:tabs>
          <w:tab w:val="left" w:pos="993"/>
        </w:tabs>
        <w:spacing w:after="0" w:line="240" w:lineRule="auto"/>
        <w:jc w:val="both"/>
        <w:rPr>
          <w:rFonts w:ascii="Times New Roman" w:eastAsia="Arial Unicode MS" w:hAnsi="Times New Roman"/>
          <w:bCs/>
          <w:color w:val="000000"/>
          <w:sz w:val="24"/>
          <w:szCs w:val="24"/>
          <w:lang w:val="bg"/>
        </w:rPr>
      </w:pPr>
    </w:p>
    <w:p w:rsidR="00091317" w:rsidRPr="002C35D1" w:rsidRDefault="00091317" w:rsidP="00091317">
      <w:pPr>
        <w:tabs>
          <w:tab w:val="left" w:pos="993"/>
        </w:tabs>
        <w:spacing w:after="0" w:line="240" w:lineRule="auto"/>
        <w:jc w:val="both"/>
        <w:rPr>
          <w:rFonts w:ascii="Times New Roman" w:hAnsi="Times New Roman"/>
          <w:sz w:val="24"/>
          <w:szCs w:val="24"/>
        </w:rPr>
      </w:pPr>
      <w:r>
        <w:rPr>
          <w:rFonts w:ascii="Times New Roman" w:eastAsia="Times New Roman" w:hAnsi="Times New Roman"/>
          <w:b/>
          <w:sz w:val="24"/>
          <w:szCs w:val="24"/>
        </w:rPr>
        <w:tab/>
      </w:r>
      <w:r w:rsidRPr="002C35D1">
        <w:rPr>
          <w:rFonts w:ascii="Times New Roman" w:eastAsia="Times New Roman" w:hAnsi="Times New Roman"/>
          <w:b/>
          <w:sz w:val="24"/>
          <w:szCs w:val="24"/>
        </w:rPr>
        <w:t>„</w:t>
      </w:r>
      <w:proofErr w:type="spellStart"/>
      <w:r>
        <w:rPr>
          <w:rFonts w:ascii="Times New Roman" w:hAnsi="Times New Roman"/>
          <w:b/>
          <w:i/>
          <w:sz w:val="24"/>
          <w:szCs w:val="24"/>
        </w:rPr>
        <w:t>Подзона</w:t>
      </w:r>
      <w:proofErr w:type="spellEnd"/>
      <w:r>
        <w:rPr>
          <w:rFonts w:ascii="Times New Roman" w:hAnsi="Times New Roman"/>
          <w:b/>
          <w:i/>
          <w:sz w:val="24"/>
          <w:szCs w:val="24"/>
        </w:rPr>
        <w:t xml:space="preserve"> 27“</w:t>
      </w:r>
      <w:r w:rsidRPr="002C35D1">
        <w:rPr>
          <w:rFonts w:ascii="Times New Roman" w:hAnsi="Times New Roman"/>
          <w:i/>
          <w:sz w:val="24"/>
          <w:szCs w:val="24"/>
        </w:rPr>
        <w:t>,</w:t>
      </w:r>
      <w:r w:rsidRPr="002C35D1">
        <w:rPr>
          <w:rFonts w:ascii="Times New Roman" w:hAnsi="Times New Roman"/>
          <w:b/>
          <w:i/>
          <w:sz w:val="24"/>
          <w:szCs w:val="24"/>
        </w:rPr>
        <w:t xml:space="preserve"> </w:t>
      </w:r>
      <w:r w:rsidRPr="002C35D1">
        <w:rPr>
          <w:rFonts w:ascii="Times New Roman" w:hAnsi="Times New Roman"/>
          <w:sz w:val="24"/>
          <w:szCs w:val="24"/>
        </w:rPr>
        <w:t>заключена</w:t>
      </w:r>
      <w:r w:rsidRPr="002C35D1">
        <w:rPr>
          <w:rFonts w:ascii="Times New Roman" w:hAnsi="Times New Roman"/>
          <w:b/>
          <w:i/>
          <w:sz w:val="24"/>
          <w:szCs w:val="24"/>
        </w:rPr>
        <w:t xml:space="preserve"> </w:t>
      </w:r>
      <w:r w:rsidRPr="002C35D1">
        <w:rPr>
          <w:rFonts w:ascii="Times New Roman" w:hAnsi="Times New Roman"/>
          <w:sz w:val="24"/>
          <w:szCs w:val="24"/>
        </w:rPr>
        <w:t xml:space="preserve">в карето между бул. </w:t>
      </w:r>
      <w:r w:rsidRPr="002C35D1">
        <w:rPr>
          <w:rFonts w:ascii="Times New Roman" w:eastAsia="Arial Unicode MS" w:hAnsi="Times New Roman"/>
          <w:bCs/>
          <w:color w:val="000000"/>
          <w:sz w:val="24"/>
          <w:szCs w:val="24"/>
          <w:lang w:val="bg"/>
        </w:rPr>
        <w:t xml:space="preserve">„Стефан Стамболов“, ул. „Струга“ и ул. </w:t>
      </w:r>
      <w:r w:rsidRPr="00CC4512">
        <w:rPr>
          <w:rFonts w:ascii="Times New Roman" w:eastAsia="Arial Unicode MS" w:hAnsi="Times New Roman"/>
          <w:bCs/>
          <w:color w:val="000000"/>
          <w:sz w:val="24"/>
          <w:szCs w:val="24"/>
          <w:lang w:val="bg"/>
        </w:rPr>
        <w:t xml:space="preserve">„Ванчо </w:t>
      </w:r>
      <w:r w:rsidRPr="002C35D1">
        <w:rPr>
          <w:rFonts w:ascii="Times New Roman" w:eastAsia="Arial Unicode MS" w:hAnsi="Times New Roman"/>
          <w:bCs/>
          <w:color w:val="000000"/>
          <w:sz w:val="24"/>
          <w:szCs w:val="24"/>
          <w:lang w:val="bg"/>
        </w:rPr>
        <w:t>Михайлов“</w:t>
      </w:r>
      <w:r w:rsidRPr="002C35D1">
        <w:rPr>
          <w:rFonts w:ascii="Times New Roman" w:hAnsi="Times New Roman"/>
          <w:sz w:val="24"/>
          <w:szCs w:val="24"/>
        </w:rPr>
        <w:t>,  като се обособяват следните паркоместа</w:t>
      </w:r>
      <w:r>
        <w:rPr>
          <w:rFonts w:ascii="Times New Roman" w:hAnsi="Times New Roman"/>
          <w:sz w:val="24"/>
          <w:szCs w:val="24"/>
        </w:rPr>
        <w:t xml:space="preserve"> </w:t>
      </w:r>
      <w:r w:rsidRPr="00091317">
        <w:rPr>
          <w:rFonts w:ascii="Times New Roman" w:hAnsi="Times New Roman"/>
          <w:sz w:val="24"/>
          <w:szCs w:val="24"/>
          <w:lang w:val="en-US"/>
        </w:rPr>
        <w:t>(</w:t>
      </w:r>
      <w:r w:rsidRPr="00091317">
        <w:rPr>
          <w:rFonts w:ascii="Times New Roman" w:hAnsi="Times New Roman"/>
          <w:sz w:val="24"/>
          <w:szCs w:val="24"/>
        </w:rPr>
        <w:t xml:space="preserve">нова, </w:t>
      </w:r>
      <w:r w:rsidRPr="00091317">
        <w:rPr>
          <w:rFonts w:ascii="Times New Roman" w:hAnsi="Times New Roman"/>
          <w:bCs/>
          <w:sz w:val="24"/>
          <w:szCs w:val="24"/>
        </w:rPr>
        <w:t>Протокол №47/31.01.2023 г.</w:t>
      </w:r>
      <w:r w:rsidRPr="00091317">
        <w:rPr>
          <w:rFonts w:ascii="Times New Roman" w:hAnsi="Times New Roman"/>
          <w:sz w:val="24"/>
          <w:szCs w:val="24"/>
          <w:lang w:val="en-US"/>
        </w:rPr>
        <w:t>)</w:t>
      </w:r>
      <w:r w:rsidRPr="002C35D1">
        <w:rPr>
          <w:rFonts w:ascii="Times New Roman" w:hAnsi="Times New Roman"/>
          <w:sz w:val="24"/>
          <w:szCs w:val="24"/>
        </w:rPr>
        <w:t>:</w:t>
      </w:r>
    </w:p>
    <w:p w:rsidR="00091317" w:rsidRPr="002C35D1" w:rsidRDefault="00091317" w:rsidP="00091317">
      <w:pPr>
        <w:numPr>
          <w:ilvl w:val="0"/>
          <w:numId w:val="14"/>
        </w:numPr>
        <w:tabs>
          <w:tab w:val="left" w:pos="851"/>
          <w:tab w:val="left" w:pos="993"/>
        </w:tabs>
        <w:spacing w:after="0" w:line="240" w:lineRule="auto"/>
        <w:ind w:left="0" w:firstLine="709"/>
        <w:jc w:val="both"/>
        <w:rPr>
          <w:rFonts w:ascii="Times New Roman" w:eastAsia="Arial Unicode MS" w:hAnsi="Times New Roman"/>
          <w:bCs/>
          <w:color w:val="000000"/>
          <w:sz w:val="24"/>
          <w:szCs w:val="24"/>
        </w:rPr>
      </w:pPr>
      <w:r w:rsidRPr="002C35D1">
        <w:rPr>
          <w:rFonts w:ascii="Times New Roman" w:eastAsia="Arial Unicode MS" w:hAnsi="Times New Roman"/>
          <w:bCs/>
          <w:color w:val="000000"/>
          <w:sz w:val="24"/>
          <w:szCs w:val="24"/>
        </w:rPr>
        <w:lastRenderedPageBreak/>
        <w:t>Паркинг №1 пред бл.91 – 42 бр. места, 2 бр. места за автомобили обслужващи хора с трайни увреждания;</w:t>
      </w:r>
    </w:p>
    <w:p w:rsidR="00091317" w:rsidRPr="002C35D1" w:rsidRDefault="00091317" w:rsidP="00091317">
      <w:pPr>
        <w:numPr>
          <w:ilvl w:val="0"/>
          <w:numId w:val="14"/>
        </w:numPr>
        <w:tabs>
          <w:tab w:val="left" w:pos="851"/>
          <w:tab w:val="left" w:pos="993"/>
        </w:tabs>
        <w:spacing w:after="0" w:line="240" w:lineRule="auto"/>
        <w:ind w:left="0" w:firstLine="709"/>
        <w:jc w:val="both"/>
        <w:rPr>
          <w:rFonts w:ascii="Times New Roman" w:eastAsia="Arial Unicode MS" w:hAnsi="Times New Roman"/>
          <w:bCs/>
          <w:color w:val="000000"/>
          <w:sz w:val="24"/>
          <w:szCs w:val="24"/>
        </w:rPr>
      </w:pPr>
      <w:r w:rsidRPr="002C35D1">
        <w:rPr>
          <w:rFonts w:ascii="Times New Roman" w:eastAsia="Arial Unicode MS" w:hAnsi="Times New Roman"/>
          <w:bCs/>
          <w:color w:val="000000"/>
          <w:sz w:val="24"/>
          <w:szCs w:val="24"/>
        </w:rPr>
        <w:t>Паркинг №2 в района на бл.88 и бл.89– 56 бр. места, 2 бр. места за автомобили обслужващи хора с трайни увреждания;</w:t>
      </w:r>
    </w:p>
    <w:p w:rsidR="00091317" w:rsidRPr="002C35D1" w:rsidRDefault="00091317" w:rsidP="00091317">
      <w:pPr>
        <w:numPr>
          <w:ilvl w:val="0"/>
          <w:numId w:val="14"/>
        </w:numPr>
        <w:tabs>
          <w:tab w:val="left" w:pos="851"/>
          <w:tab w:val="left" w:pos="993"/>
        </w:tabs>
        <w:spacing w:after="0" w:line="240" w:lineRule="auto"/>
        <w:ind w:left="0" w:firstLine="709"/>
        <w:jc w:val="both"/>
        <w:rPr>
          <w:rFonts w:ascii="Times New Roman" w:eastAsia="Arial Unicode MS" w:hAnsi="Times New Roman"/>
          <w:bCs/>
          <w:color w:val="000000"/>
          <w:sz w:val="24"/>
          <w:szCs w:val="24"/>
        </w:rPr>
      </w:pPr>
      <w:r w:rsidRPr="002C35D1">
        <w:rPr>
          <w:rFonts w:ascii="Times New Roman" w:eastAsia="Arial Unicode MS" w:hAnsi="Times New Roman"/>
          <w:bCs/>
          <w:color w:val="000000"/>
          <w:sz w:val="24"/>
          <w:szCs w:val="24"/>
        </w:rPr>
        <w:t>Паркинг №3 в района на бл.92 – 4 бр. места;</w:t>
      </w:r>
    </w:p>
    <w:p w:rsidR="00091317" w:rsidRPr="002C35D1" w:rsidRDefault="00091317" w:rsidP="00091317">
      <w:pPr>
        <w:numPr>
          <w:ilvl w:val="0"/>
          <w:numId w:val="14"/>
        </w:numPr>
        <w:tabs>
          <w:tab w:val="left" w:pos="851"/>
          <w:tab w:val="left" w:pos="993"/>
        </w:tabs>
        <w:spacing w:after="0" w:line="240" w:lineRule="auto"/>
        <w:ind w:left="0" w:firstLine="709"/>
        <w:jc w:val="both"/>
        <w:rPr>
          <w:rFonts w:ascii="Times New Roman" w:eastAsia="Arial Unicode MS" w:hAnsi="Times New Roman"/>
          <w:bCs/>
          <w:color w:val="000000"/>
          <w:sz w:val="24"/>
          <w:szCs w:val="24"/>
        </w:rPr>
      </w:pPr>
      <w:r w:rsidRPr="002C35D1">
        <w:rPr>
          <w:rFonts w:ascii="Times New Roman" w:eastAsia="Arial Unicode MS" w:hAnsi="Times New Roman"/>
          <w:bCs/>
          <w:color w:val="000000"/>
          <w:sz w:val="24"/>
          <w:szCs w:val="24"/>
        </w:rPr>
        <w:t>Паркинг №4 в района на бл.93 – 43 бр. места, 2 бр.  места за автомобили обслужващи хора с трайни увреждания;</w:t>
      </w:r>
    </w:p>
    <w:p w:rsidR="00091317" w:rsidRPr="002C35D1" w:rsidRDefault="00091317" w:rsidP="00091317">
      <w:pPr>
        <w:numPr>
          <w:ilvl w:val="0"/>
          <w:numId w:val="14"/>
        </w:numPr>
        <w:tabs>
          <w:tab w:val="left" w:pos="851"/>
          <w:tab w:val="left" w:pos="993"/>
        </w:tabs>
        <w:spacing w:after="0" w:line="240" w:lineRule="auto"/>
        <w:ind w:left="0" w:firstLine="709"/>
        <w:jc w:val="both"/>
        <w:rPr>
          <w:rFonts w:ascii="Times New Roman" w:eastAsia="Arial Unicode MS" w:hAnsi="Times New Roman"/>
          <w:bCs/>
          <w:color w:val="000000"/>
          <w:sz w:val="24"/>
          <w:szCs w:val="24"/>
        </w:rPr>
      </w:pPr>
      <w:r w:rsidRPr="002C35D1">
        <w:rPr>
          <w:rFonts w:ascii="Times New Roman" w:eastAsia="Arial Unicode MS" w:hAnsi="Times New Roman"/>
          <w:bCs/>
          <w:color w:val="000000"/>
          <w:sz w:val="24"/>
          <w:szCs w:val="24"/>
        </w:rPr>
        <w:t>Паркинг №5 в района на бл.89А – 12 бр. места;</w:t>
      </w:r>
    </w:p>
    <w:p w:rsidR="00091317" w:rsidRPr="002C35D1" w:rsidRDefault="00091317" w:rsidP="00091317">
      <w:pPr>
        <w:numPr>
          <w:ilvl w:val="0"/>
          <w:numId w:val="14"/>
        </w:numPr>
        <w:tabs>
          <w:tab w:val="left" w:pos="851"/>
          <w:tab w:val="left" w:pos="993"/>
        </w:tabs>
        <w:spacing w:after="0" w:line="240" w:lineRule="auto"/>
        <w:ind w:left="0" w:firstLine="709"/>
        <w:jc w:val="both"/>
        <w:rPr>
          <w:rFonts w:ascii="Times New Roman" w:eastAsia="Arial Unicode MS" w:hAnsi="Times New Roman"/>
          <w:bCs/>
          <w:color w:val="000000"/>
          <w:sz w:val="24"/>
          <w:szCs w:val="24"/>
        </w:rPr>
      </w:pPr>
      <w:r w:rsidRPr="002C35D1">
        <w:rPr>
          <w:rFonts w:ascii="Times New Roman" w:eastAsia="Arial Unicode MS" w:hAnsi="Times New Roman"/>
          <w:bCs/>
          <w:color w:val="000000"/>
          <w:sz w:val="24"/>
          <w:szCs w:val="24"/>
        </w:rPr>
        <w:t>Паркинг №6 в района на бл.14 – 8 бр. места;</w:t>
      </w:r>
    </w:p>
    <w:p w:rsidR="00091317" w:rsidRPr="002C35D1" w:rsidRDefault="00091317" w:rsidP="00091317">
      <w:pPr>
        <w:numPr>
          <w:ilvl w:val="0"/>
          <w:numId w:val="14"/>
        </w:numPr>
        <w:tabs>
          <w:tab w:val="left" w:pos="851"/>
          <w:tab w:val="left" w:pos="993"/>
        </w:tabs>
        <w:spacing w:after="0" w:line="240" w:lineRule="auto"/>
        <w:ind w:left="0" w:firstLine="709"/>
        <w:jc w:val="both"/>
        <w:rPr>
          <w:rFonts w:ascii="Times New Roman" w:eastAsia="Arial Unicode MS" w:hAnsi="Times New Roman"/>
          <w:bCs/>
          <w:color w:val="000000"/>
          <w:sz w:val="24"/>
          <w:szCs w:val="24"/>
        </w:rPr>
      </w:pPr>
      <w:r w:rsidRPr="002C35D1">
        <w:rPr>
          <w:rFonts w:ascii="Times New Roman" w:eastAsia="Arial Unicode MS" w:hAnsi="Times New Roman"/>
          <w:bCs/>
          <w:color w:val="000000"/>
          <w:sz w:val="24"/>
          <w:szCs w:val="24"/>
        </w:rPr>
        <w:t>Паркинг №7 в района на РДНСК СГКК – 32 бр. места, 1 бр. място за автомобили обслужващи хора с трайни увреждания;</w:t>
      </w:r>
    </w:p>
    <w:p w:rsidR="00091317" w:rsidRPr="002C35D1" w:rsidRDefault="00091317" w:rsidP="00091317">
      <w:pPr>
        <w:numPr>
          <w:ilvl w:val="0"/>
          <w:numId w:val="14"/>
        </w:numPr>
        <w:tabs>
          <w:tab w:val="left" w:pos="851"/>
          <w:tab w:val="left" w:pos="993"/>
        </w:tabs>
        <w:spacing w:after="0" w:line="240" w:lineRule="auto"/>
        <w:ind w:left="0" w:firstLine="709"/>
        <w:jc w:val="both"/>
        <w:rPr>
          <w:rFonts w:ascii="Times New Roman" w:eastAsia="Arial Unicode MS" w:hAnsi="Times New Roman"/>
          <w:bCs/>
          <w:color w:val="000000"/>
          <w:sz w:val="24"/>
          <w:szCs w:val="24"/>
        </w:rPr>
      </w:pPr>
      <w:r w:rsidRPr="002C35D1">
        <w:rPr>
          <w:rFonts w:ascii="Times New Roman" w:eastAsia="Arial Unicode MS" w:hAnsi="Times New Roman"/>
          <w:bCs/>
          <w:color w:val="000000"/>
          <w:sz w:val="24"/>
          <w:szCs w:val="24"/>
        </w:rPr>
        <w:t>Паркинг №8  в района на бл. 122, бл.132 и РДНСК СГКК – 35 бр. места, 2 бр. места за автомобили обслужващи хора с трайни увреждания;</w:t>
      </w:r>
    </w:p>
    <w:p w:rsidR="00091317" w:rsidRPr="002C35D1" w:rsidRDefault="00091317" w:rsidP="00091317">
      <w:pPr>
        <w:numPr>
          <w:ilvl w:val="0"/>
          <w:numId w:val="14"/>
        </w:numPr>
        <w:tabs>
          <w:tab w:val="left" w:pos="851"/>
          <w:tab w:val="left" w:pos="993"/>
        </w:tabs>
        <w:spacing w:after="0" w:line="240" w:lineRule="auto"/>
        <w:ind w:left="0" w:firstLine="709"/>
        <w:jc w:val="both"/>
        <w:rPr>
          <w:rFonts w:ascii="Times New Roman" w:eastAsia="Arial Unicode MS" w:hAnsi="Times New Roman"/>
          <w:bCs/>
          <w:color w:val="000000"/>
          <w:sz w:val="24"/>
          <w:szCs w:val="24"/>
        </w:rPr>
      </w:pPr>
      <w:r w:rsidRPr="002C35D1">
        <w:rPr>
          <w:rFonts w:ascii="Times New Roman" w:eastAsia="Arial Unicode MS" w:hAnsi="Times New Roman"/>
          <w:bCs/>
          <w:color w:val="000000"/>
          <w:sz w:val="24"/>
          <w:szCs w:val="24"/>
        </w:rPr>
        <w:t>Паркинг №9 в района на бл.72 – 22 бр. места, 1 бр. място за автомобили обслужващи хора с трайни увреждания;</w:t>
      </w:r>
    </w:p>
    <w:p w:rsidR="00091317" w:rsidRPr="002C35D1" w:rsidRDefault="00091317" w:rsidP="00091317">
      <w:pPr>
        <w:numPr>
          <w:ilvl w:val="0"/>
          <w:numId w:val="14"/>
        </w:numPr>
        <w:tabs>
          <w:tab w:val="left" w:pos="1134"/>
        </w:tabs>
        <w:spacing w:after="0" w:line="240" w:lineRule="auto"/>
        <w:ind w:left="0" w:firstLine="709"/>
        <w:jc w:val="both"/>
        <w:rPr>
          <w:rFonts w:ascii="Times New Roman" w:eastAsia="Arial Unicode MS" w:hAnsi="Times New Roman"/>
          <w:bCs/>
          <w:color w:val="000000"/>
          <w:sz w:val="24"/>
          <w:szCs w:val="24"/>
        </w:rPr>
      </w:pPr>
      <w:r w:rsidRPr="002C35D1">
        <w:rPr>
          <w:rFonts w:ascii="Times New Roman" w:eastAsia="Arial Unicode MS" w:hAnsi="Times New Roman"/>
          <w:bCs/>
          <w:color w:val="000000"/>
          <w:sz w:val="24"/>
          <w:szCs w:val="24"/>
        </w:rPr>
        <w:t>Паркинг №10 в района на ТП на НОИ – 23 бр. места, 1 бр. място за автомобили обслужващи хора с трайни увреждания;</w:t>
      </w:r>
    </w:p>
    <w:p w:rsidR="00091317" w:rsidRPr="002C35D1" w:rsidRDefault="00091317" w:rsidP="00091317">
      <w:pPr>
        <w:numPr>
          <w:ilvl w:val="0"/>
          <w:numId w:val="14"/>
        </w:numPr>
        <w:tabs>
          <w:tab w:val="left" w:pos="1134"/>
        </w:tabs>
        <w:spacing w:after="0" w:line="240" w:lineRule="auto"/>
        <w:ind w:left="0" w:firstLine="709"/>
        <w:jc w:val="both"/>
        <w:rPr>
          <w:rFonts w:ascii="Times New Roman" w:eastAsia="Arial Unicode MS" w:hAnsi="Times New Roman"/>
          <w:bCs/>
          <w:color w:val="000000"/>
          <w:sz w:val="24"/>
          <w:szCs w:val="24"/>
        </w:rPr>
      </w:pPr>
      <w:r w:rsidRPr="002C35D1">
        <w:rPr>
          <w:rFonts w:ascii="Times New Roman" w:eastAsia="Arial Unicode MS" w:hAnsi="Times New Roman"/>
          <w:bCs/>
          <w:color w:val="000000"/>
          <w:sz w:val="24"/>
          <w:szCs w:val="24"/>
        </w:rPr>
        <w:t>Ул. „Шар Планина“ – 33 бр. места, 1 бр. място за автомобили обслужващи хора с трайни увреждания;</w:t>
      </w:r>
    </w:p>
    <w:p w:rsidR="00091317" w:rsidRDefault="00091317" w:rsidP="00091317">
      <w:pPr>
        <w:numPr>
          <w:ilvl w:val="0"/>
          <w:numId w:val="14"/>
        </w:numPr>
        <w:tabs>
          <w:tab w:val="left" w:pos="1134"/>
        </w:tabs>
        <w:spacing w:after="0" w:line="240" w:lineRule="auto"/>
        <w:ind w:left="0" w:firstLine="709"/>
        <w:jc w:val="both"/>
        <w:rPr>
          <w:rFonts w:ascii="Times New Roman" w:eastAsia="Arial Unicode MS" w:hAnsi="Times New Roman"/>
          <w:bCs/>
          <w:color w:val="000000"/>
          <w:sz w:val="24"/>
          <w:szCs w:val="24"/>
        </w:rPr>
      </w:pPr>
      <w:r w:rsidRPr="002C35D1">
        <w:rPr>
          <w:rFonts w:ascii="Times New Roman" w:eastAsia="Arial Unicode MS" w:hAnsi="Times New Roman"/>
          <w:bCs/>
          <w:color w:val="000000"/>
          <w:sz w:val="24"/>
          <w:szCs w:val="24"/>
        </w:rPr>
        <w:t>Паркинг №11 в района на бл.133, бл.134 и бл.72– 21 бр. места, 1 бр. място за автомобили обсл</w:t>
      </w:r>
      <w:r w:rsidR="00A346C3">
        <w:rPr>
          <w:rFonts w:ascii="Times New Roman" w:eastAsia="Arial Unicode MS" w:hAnsi="Times New Roman"/>
          <w:bCs/>
          <w:color w:val="000000"/>
          <w:sz w:val="24"/>
          <w:szCs w:val="24"/>
        </w:rPr>
        <w:t>ужващи хора с трайни увреждания.</w:t>
      </w:r>
    </w:p>
    <w:p w:rsidR="00A346C3" w:rsidRDefault="00A346C3" w:rsidP="00A346C3">
      <w:pPr>
        <w:tabs>
          <w:tab w:val="left" w:pos="1134"/>
        </w:tabs>
        <w:spacing w:after="0" w:line="240" w:lineRule="auto"/>
        <w:jc w:val="both"/>
        <w:rPr>
          <w:rFonts w:ascii="Times New Roman" w:eastAsia="Arial Unicode MS" w:hAnsi="Times New Roman"/>
          <w:bCs/>
          <w:color w:val="000000"/>
          <w:sz w:val="24"/>
          <w:szCs w:val="24"/>
        </w:rPr>
      </w:pPr>
    </w:p>
    <w:p w:rsidR="00A346C3" w:rsidRPr="00A346C3" w:rsidRDefault="00A346C3" w:rsidP="00A346C3">
      <w:pPr>
        <w:tabs>
          <w:tab w:val="left" w:pos="993"/>
        </w:tabs>
        <w:spacing w:after="0" w:line="240" w:lineRule="auto"/>
        <w:ind w:firstLine="709"/>
        <w:jc w:val="both"/>
        <w:rPr>
          <w:rFonts w:ascii="Times New Roman" w:hAnsi="Times New Roman"/>
          <w:sz w:val="24"/>
          <w:szCs w:val="24"/>
        </w:rPr>
      </w:pPr>
      <w:r w:rsidRPr="00A346C3">
        <w:rPr>
          <w:rFonts w:ascii="Times New Roman" w:eastAsia="Times New Roman" w:hAnsi="Times New Roman"/>
          <w:b/>
          <w:sz w:val="24"/>
          <w:szCs w:val="24"/>
        </w:rPr>
        <w:t>„</w:t>
      </w:r>
      <w:proofErr w:type="spellStart"/>
      <w:r w:rsidRPr="00A346C3">
        <w:rPr>
          <w:rFonts w:ascii="Times New Roman" w:hAnsi="Times New Roman"/>
          <w:b/>
          <w:i/>
          <w:sz w:val="24"/>
          <w:szCs w:val="24"/>
        </w:rPr>
        <w:t>Подзона</w:t>
      </w:r>
      <w:proofErr w:type="spellEnd"/>
      <w:r w:rsidRPr="00A346C3">
        <w:rPr>
          <w:rFonts w:ascii="Times New Roman" w:hAnsi="Times New Roman"/>
          <w:b/>
          <w:i/>
          <w:sz w:val="24"/>
          <w:szCs w:val="24"/>
        </w:rPr>
        <w:t xml:space="preserve"> 28</w:t>
      </w:r>
      <w:r>
        <w:rPr>
          <w:rFonts w:ascii="Times New Roman" w:hAnsi="Times New Roman"/>
          <w:b/>
          <w:i/>
          <w:sz w:val="24"/>
          <w:szCs w:val="24"/>
        </w:rPr>
        <w:t>“</w:t>
      </w:r>
      <w:r w:rsidRPr="00A346C3">
        <w:rPr>
          <w:rFonts w:ascii="Times New Roman" w:hAnsi="Times New Roman"/>
          <w:i/>
          <w:sz w:val="24"/>
          <w:szCs w:val="24"/>
        </w:rPr>
        <w:t>,</w:t>
      </w:r>
      <w:r w:rsidRPr="00A346C3">
        <w:rPr>
          <w:rFonts w:ascii="Times New Roman" w:hAnsi="Times New Roman"/>
          <w:b/>
          <w:i/>
          <w:sz w:val="24"/>
          <w:szCs w:val="24"/>
        </w:rPr>
        <w:t xml:space="preserve"> </w:t>
      </w:r>
      <w:r w:rsidRPr="00A346C3">
        <w:rPr>
          <w:rFonts w:ascii="Times New Roman" w:hAnsi="Times New Roman"/>
          <w:sz w:val="24"/>
          <w:szCs w:val="24"/>
        </w:rPr>
        <w:t>заключена</w:t>
      </w:r>
      <w:r w:rsidRPr="00A346C3">
        <w:rPr>
          <w:rFonts w:ascii="Times New Roman" w:hAnsi="Times New Roman"/>
          <w:b/>
          <w:i/>
          <w:sz w:val="24"/>
          <w:szCs w:val="24"/>
        </w:rPr>
        <w:t xml:space="preserve"> </w:t>
      </w:r>
      <w:r w:rsidRPr="00A346C3">
        <w:rPr>
          <w:rFonts w:ascii="Times New Roman" w:hAnsi="Times New Roman"/>
          <w:sz w:val="24"/>
          <w:szCs w:val="24"/>
        </w:rPr>
        <w:t xml:space="preserve">в карето между бул. </w:t>
      </w:r>
      <w:r w:rsidRPr="00A346C3">
        <w:rPr>
          <w:rFonts w:ascii="Times New Roman" w:eastAsia="Arial Unicode MS" w:hAnsi="Times New Roman"/>
          <w:bCs/>
          <w:color w:val="000000"/>
          <w:sz w:val="24"/>
          <w:szCs w:val="24"/>
          <w:lang w:val="bg"/>
        </w:rPr>
        <w:t xml:space="preserve">„Тодор Александров“, бул. „Уилям </w:t>
      </w:r>
      <w:proofErr w:type="spellStart"/>
      <w:r w:rsidRPr="00A346C3">
        <w:rPr>
          <w:rFonts w:ascii="Times New Roman" w:eastAsia="Arial Unicode MS" w:hAnsi="Times New Roman"/>
          <w:bCs/>
          <w:color w:val="000000"/>
          <w:sz w:val="24"/>
          <w:szCs w:val="24"/>
          <w:lang w:val="bg"/>
        </w:rPr>
        <w:t>Гладстон</w:t>
      </w:r>
      <w:proofErr w:type="spellEnd"/>
      <w:r w:rsidRPr="00A346C3">
        <w:rPr>
          <w:rFonts w:ascii="Times New Roman" w:eastAsia="Arial Unicode MS" w:hAnsi="Times New Roman"/>
          <w:bCs/>
          <w:color w:val="000000"/>
          <w:sz w:val="24"/>
          <w:szCs w:val="24"/>
          <w:lang w:val="bg"/>
        </w:rPr>
        <w:t>“ и бул. „Сан Стефано</w:t>
      </w:r>
      <w:r w:rsidRPr="00A346C3">
        <w:rPr>
          <w:rFonts w:ascii="Times New Roman" w:eastAsia="Arial Unicode MS" w:hAnsi="Times New Roman"/>
          <w:bCs/>
          <w:color w:val="000000"/>
          <w:sz w:val="24"/>
          <w:szCs w:val="24"/>
        </w:rPr>
        <w:t>“</w:t>
      </w:r>
      <w:r w:rsidRPr="00A346C3">
        <w:rPr>
          <w:rFonts w:ascii="Times New Roman" w:hAnsi="Times New Roman"/>
          <w:sz w:val="24"/>
          <w:szCs w:val="24"/>
        </w:rPr>
        <w:t>, като се обособяват следните паркоместа</w:t>
      </w:r>
      <w:r>
        <w:rPr>
          <w:rFonts w:ascii="Times New Roman" w:hAnsi="Times New Roman"/>
          <w:sz w:val="24"/>
          <w:szCs w:val="24"/>
        </w:rPr>
        <w:t xml:space="preserve"> </w:t>
      </w:r>
      <w:r w:rsidRPr="00A346C3">
        <w:rPr>
          <w:rFonts w:ascii="Times New Roman" w:hAnsi="Times New Roman"/>
          <w:sz w:val="24"/>
          <w:szCs w:val="24"/>
          <w:lang w:val="en-US"/>
        </w:rPr>
        <w:t>(</w:t>
      </w:r>
      <w:r w:rsidRPr="00A346C3">
        <w:rPr>
          <w:rFonts w:ascii="Times New Roman" w:hAnsi="Times New Roman"/>
          <w:sz w:val="24"/>
          <w:szCs w:val="24"/>
        </w:rPr>
        <w:t xml:space="preserve">нова, </w:t>
      </w:r>
      <w:r w:rsidRPr="00A346C3">
        <w:rPr>
          <w:rFonts w:ascii="Times New Roman" w:hAnsi="Times New Roman"/>
          <w:bCs/>
          <w:sz w:val="24"/>
          <w:szCs w:val="24"/>
        </w:rPr>
        <w:t>Протокол №47/31.01.2023 г.</w:t>
      </w:r>
      <w:r w:rsidRPr="00A346C3">
        <w:rPr>
          <w:rFonts w:ascii="Times New Roman" w:hAnsi="Times New Roman"/>
          <w:sz w:val="24"/>
          <w:szCs w:val="24"/>
          <w:lang w:val="en-US"/>
        </w:rPr>
        <w:t>)</w:t>
      </w:r>
      <w:r w:rsidRPr="00A346C3">
        <w:rPr>
          <w:rFonts w:ascii="Times New Roman" w:hAnsi="Times New Roman"/>
          <w:sz w:val="24"/>
          <w:szCs w:val="24"/>
        </w:rPr>
        <w:t>:</w:t>
      </w:r>
    </w:p>
    <w:p w:rsidR="00A346C3" w:rsidRPr="00A346C3" w:rsidRDefault="00A346C3" w:rsidP="00A346C3">
      <w:pPr>
        <w:numPr>
          <w:ilvl w:val="0"/>
          <w:numId w:val="15"/>
        </w:numPr>
        <w:tabs>
          <w:tab w:val="left" w:pos="851"/>
          <w:tab w:val="left" w:pos="993"/>
        </w:tabs>
        <w:spacing w:after="0" w:line="240" w:lineRule="auto"/>
        <w:ind w:left="0" w:firstLine="709"/>
        <w:jc w:val="both"/>
        <w:rPr>
          <w:rFonts w:ascii="Times New Roman" w:eastAsia="Arial Unicode MS" w:hAnsi="Times New Roman"/>
          <w:bCs/>
          <w:color w:val="000000"/>
          <w:sz w:val="24"/>
          <w:szCs w:val="24"/>
        </w:rPr>
      </w:pPr>
      <w:r w:rsidRPr="00A346C3">
        <w:rPr>
          <w:rFonts w:ascii="Times New Roman" w:eastAsia="Arial Unicode MS" w:hAnsi="Times New Roman"/>
          <w:bCs/>
          <w:color w:val="000000"/>
          <w:sz w:val="24"/>
          <w:szCs w:val="24"/>
          <w:lang w:val="bg"/>
        </w:rPr>
        <w:t xml:space="preserve">Ул. „Драма“ – 39 бр. места, 2 бр. </w:t>
      </w:r>
      <w:r w:rsidRPr="00A346C3">
        <w:rPr>
          <w:rFonts w:ascii="Times New Roman" w:eastAsia="Arial Unicode MS" w:hAnsi="Times New Roman"/>
          <w:bCs/>
          <w:color w:val="000000"/>
          <w:sz w:val="24"/>
          <w:szCs w:val="24"/>
        </w:rPr>
        <w:t>места за автомобили обслужващи хора с трайни увреждания;</w:t>
      </w:r>
    </w:p>
    <w:p w:rsidR="00A346C3" w:rsidRPr="00A346C3" w:rsidRDefault="00A346C3" w:rsidP="00A346C3">
      <w:pPr>
        <w:numPr>
          <w:ilvl w:val="0"/>
          <w:numId w:val="15"/>
        </w:numPr>
        <w:tabs>
          <w:tab w:val="left" w:pos="851"/>
          <w:tab w:val="left" w:pos="993"/>
        </w:tabs>
        <w:spacing w:after="0" w:line="240" w:lineRule="auto"/>
        <w:ind w:left="0" w:firstLine="709"/>
        <w:jc w:val="both"/>
        <w:rPr>
          <w:rFonts w:ascii="Times New Roman" w:eastAsia="Arial Unicode MS" w:hAnsi="Times New Roman"/>
          <w:bCs/>
          <w:color w:val="000000"/>
          <w:sz w:val="24"/>
          <w:szCs w:val="24"/>
        </w:rPr>
      </w:pPr>
      <w:r w:rsidRPr="00A346C3">
        <w:rPr>
          <w:rFonts w:ascii="Times New Roman" w:eastAsia="Arial Unicode MS" w:hAnsi="Times New Roman"/>
          <w:bCs/>
          <w:color w:val="000000"/>
          <w:sz w:val="24"/>
          <w:szCs w:val="24"/>
        </w:rPr>
        <w:t>Паркинг №1 в района на бл.4 и бл.5 – 81бр. места, 2 бр. места за автомобили обслужващи хора с трайни увреждания;</w:t>
      </w:r>
    </w:p>
    <w:p w:rsidR="00A346C3" w:rsidRPr="00A346C3" w:rsidRDefault="00A346C3" w:rsidP="00A346C3">
      <w:pPr>
        <w:numPr>
          <w:ilvl w:val="0"/>
          <w:numId w:val="15"/>
        </w:numPr>
        <w:tabs>
          <w:tab w:val="left" w:pos="851"/>
          <w:tab w:val="left" w:pos="993"/>
        </w:tabs>
        <w:spacing w:after="0" w:line="240" w:lineRule="auto"/>
        <w:ind w:left="0" w:firstLine="709"/>
        <w:jc w:val="both"/>
        <w:rPr>
          <w:rFonts w:ascii="Times New Roman" w:eastAsia="Arial Unicode MS" w:hAnsi="Times New Roman"/>
          <w:bCs/>
          <w:color w:val="000000"/>
          <w:sz w:val="24"/>
          <w:szCs w:val="24"/>
        </w:rPr>
      </w:pPr>
      <w:r w:rsidRPr="00A346C3">
        <w:rPr>
          <w:rFonts w:ascii="Times New Roman" w:eastAsia="Arial Unicode MS" w:hAnsi="Times New Roman"/>
          <w:bCs/>
          <w:color w:val="000000"/>
          <w:sz w:val="24"/>
          <w:szCs w:val="24"/>
        </w:rPr>
        <w:t>Ул. „Кавала“  – 43 бр. места, 1  бр. място за автомобили обслужващи хора с трайни увреждания;</w:t>
      </w:r>
    </w:p>
    <w:p w:rsidR="00A346C3" w:rsidRPr="00A346C3" w:rsidRDefault="00A346C3" w:rsidP="00A346C3">
      <w:pPr>
        <w:numPr>
          <w:ilvl w:val="0"/>
          <w:numId w:val="15"/>
        </w:numPr>
        <w:tabs>
          <w:tab w:val="left" w:pos="851"/>
          <w:tab w:val="left" w:pos="993"/>
        </w:tabs>
        <w:spacing w:after="0" w:line="240" w:lineRule="auto"/>
        <w:ind w:left="0" w:firstLine="709"/>
        <w:jc w:val="both"/>
        <w:rPr>
          <w:rFonts w:ascii="Times New Roman" w:eastAsia="Arial Unicode MS" w:hAnsi="Times New Roman"/>
          <w:bCs/>
          <w:color w:val="000000"/>
          <w:sz w:val="24"/>
          <w:szCs w:val="24"/>
        </w:rPr>
      </w:pPr>
      <w:r w:rsidRPr="00A346C3">
        <w:rPr>
          <w:rFonts w:ascii="Times New Roman" w:eastAsia="Arial Unicode MS" w:hAnsi="Times New Roman"/>
          <w:bCs/>
          <w:color w:val="000000"/>
          <w:sz w:val="24"/>
          <w:szCs w:val="24"/>
        </w:rPr>
        <w:t>Ул. „Ивайло“ – 9 бр. места;</w:t>
      </w:r>
    </w:p>
    <w:p w:rsidR="00A346C3" w:rsidRPr="00A346C3" w:rsidRDefault="00A346C3" w:rsidP="00A346C3">
      <w:pPr>
        <w:numPr>
          <w:ilvl w:val="0"/>
          <w:numId w:val="15"/>
        </w:numPr>
        <w:tabs>
          <w:tab w:val="left" w:pos="851"/>
          <w:tab w:val="left" w:pos="993"/>
        </w:tabs>
        <w:spacing w:after="0" w:line="240" w:lineRule="auto"/>
        <w:ind w:left="0" w:firstLine="709"/>
        <w:jc w:val="both"/>
        <w:rPr>
          <w:rFonts w:ascii="Times New Roman" w:eastAsia="Arial Unicode MS" w:hAnsi="Times New Roman"/>
          <w:bCs/>
          <w:color w:val="000000"/>
          <w:sz w:val="24"/>
          <w:szCs w:val="24"/>
        </w:rPr>
      </w:pPr>
      <w:r w:rsidRPr="00A346C3">
        <w:rPr>
          <w:rFonts w:ascii="Times New Roman" w:eastAsia="Arial Unicode MS" w:hAnsi="Times New Roman"/>
          <w:bCs/>
          <w:color w:val="000000"/>
          <w:sz w:val="24"/>
          <w:szCs w:val="24"/>
        </w:rPr>
        <w:t>Паркинг №2 в района на бл.3 – 23 бр. места, 1 бр. място за автомобили обслужващи хора с трайни увреждания;</w:t>
      </w:r>
    </w:p>
    <w:p w:rsidR="00A346C3" w:rsidRPr="00A346C3" w:rsidRDefault="00A346C3" w:rsidP="00A346C3">
      <w:pPr>
        <w:numPr>
          <w:ilvl w:val="0"/>
          <w:numId w:val="15"/>
        </w:numPr>
        <w:tabs>
          <w:tab w:val="left" w:pos="851"/>
          <w:tab w:val="left" w:pos="993"/>
        </w:tabs>
        <w:spacing w:after="0" w:line="240" w:lineRule="auto"/>
        <w:ind w:left="0" w:firstLine="709"/>
        <w:jc w:val="both"/>
        <w:rPr>
          <w:rFonts w:ascii="Times New Roman" w:eastAsia="Arial Unicode MS" w:hAnsi="Times New Roman"/>
          <w:bCs/>
          <w:color w:val="000000"/>
          <w:sz w:val="24"/>
          <w:szCs w:val="24"/>
        </w:rPr>
      </w:pPr>
      <w:r w:rsidRPr="00A346C3">
        <w:rPr>
          <w:rFonts w:ascii="Times New Roman" w:eastAsia="Arial Unicode MS" w:hAnsi="Times New Roman"/>
          <w:bCs/>
          <w:color w:val="000000"/>
          <w:sz w:val="24"/>
          <w:szCs w:val="24"/>
        </w:rPr>
        <w:t>Паркинг №3 пред блок бл.3 – 25 бр. места;</w:t>
      </w:r>
    </w:p>
    <w:p w:rsidR="00A346C3" w:rsidRPr="00A346C3" w:rsidRDefault="00A346C3" w:rsidP="00A346C3">
      <w:pPr>
        <w:numPr>
          <w:ilvl w:val="0"/>
          <w:numId w:val="15"/>
        </w:numPr>
        <w:tabs>
          <w:tab w:val="left" w:pos="851"/>
          <w:tab w:val="left" w:pos="993"/>
        </w:tabs>
        <w:spacing w:after="0" w:line="240" w:lineRule="auto"/>
        <w:ind w:left="0" w:firstLine="709"/>
        <w:jc w:val="both"/>
        <w:rPr>
          <w:rFonts w:ascii="Times New Roman" w:eastAsia="Arial Unicode MS" w:hAnsi="Times New Roman"/>
          <w:bCs/>
          <w:color w:val="000000"/>
          <w:sz w:val="24"/>
          <w:szCs w:val="24"/>
        </w:rPr>
      </w:pPr>
      <w:r w:rsidRPr="00A346C3">
        <w:rPr>
          <w:rFonts w:ascii="Times New Roman" w:eastAsia="Arial Unicode MS" w:hAnsi="Times New Roman"/>
          <w:bCs/>
          <w:color w:val="000000"/>
          <w:sz w:val="24"/>
          <w:szCs w:val="24"/>
        </w:rPr>
        <w:t>Паркинг №4 пред бл.1А – 28 бр. места, 1 бр. място за автомобили обслужващи хора с трайни увреждания;</w:t>
      </w:r>
    </w:p>
    <w:p w:rsidR="00A346C3" w:rsidRPr="00A346C3" w:rsidRDefault="00A346C3" w:rsidP="00A346C3">
      <w:pPr>
        <w:numPr>
          <w:ilvl w:val="0"/>
          <w:numId w:val="15"/>
        </w:numPr>
        <w:tabs>
          <w:tab w:val="left" w:pos="851"/>
          <w:tab w:val="left" w:pos="993"/>
        </w:tabs>
        <w:spacing w:after="0" w:line="240" w:lineRule="auto"/>
        <w:ind w:left="0" w:firstLine="709"/>
        <w:jc w:val="both"/>
        <w:rPr>
          <w:rFonts w:ascii="Times New Roman" w:eastAsia="Arial Unicode MS" w:hAnsi="Times New Roman"/>
          <w:bCs/>
          <w:color w:val="000000"/>
          <w:sz w:val="24"/>
          <w:szCs w:val="24"/>
        </w:rPr>
      </w:pPr>
      <w:r w:rsidRPr="00A346C3">
        <w:rPr>
          <w:rFonts w:ascii="Times New Roman" w:eastAsia="Arial Unicode MS" w:hAnsi="Times New Roman"/>
          <w:bCs/>
          <w:color w:val="000000"/>
          <w:sz w:val="24"/>
          <w:szCs w:val="24"/>
        </w:rPr>
        <w:t>Паркинг №5 пред бл.1 – 16 бр. места;</w:t>
      </w:r>
    </w:p>
    <w:p w:rsidR="00A346C3" w:rsidRPr="00A346C3" w:rsidRDefault="00A346C3" w:rsidP="00A346C3">
      <w:pPr>
        <w:numPr>
          <w:ilvl w:val="0"/>
          <w:numId w:val="15"/>
        </w:numPr>
        <w:tabs>
          <w:tab w:val="left" w:pos="851"/>
          <w:tab w:val="left" w:pos="993"/>
        </w:tabs>
        <w:spacing w:after="0" w:line="240" w:lineRule="auto"/>
        <w:ind w:left="0" w:firstLine="709"/>
        <w:jc w:val="both"/>
        <w:rPr>
          <w:rFonts w:ascii="Times New Roman" w:eastAsia="Arial Unicode MS" w:hAnsi="Times New Roman"/>
          <w:bCs/>
          <w:color w:val="000000"/>
          <w:sz w:val="24"/>
          <w:szCs w:val="24"/>
          <w:lang w:val="bg"/>
        </w:rPr>
      </w:pPr>
      <w:r w:rsidRPr="00A346C3">
        <w:rPr>
          <w:rFonts w:ascii="Times New Roman" w:eastAsia="Arial Unicode MS" w:hAnsi="Times New Roman"/>
          <w:bCs/>
          <w:color w:val="000000"/>
          <w:sz w:val="24"/>
          <w:szCs w:val="24"/>
        </w:rPr>
        <w:t>Паркинг №6 пред бл.1Б – 41 бр. места, 2 бр. места за автомобили обслужващи хора с трайни увреждания</w:t>
      </w:r>
      <w:r w:rsidRPr="00A346C3">
        <w:rPr>
          <w:rFonts w:ascii="Times New Roman" w:eastAsia="Arial Unicode MS" w:hAnsi="Times New Roman"/>
          <w:bCs/>
          <w:color w:val="000000"/>
          <w:sz w:val="24"/>
          <w:szCs w:val="24"/>
          <w:lang w:val="bg"/>
        </w:rPr>
        <w:t>;</w:t>
      </w:r>
    </w:p>
    <w:p w:rsidR="00A346C3" w:rsidRPr="00A346C3" w:rsidRDefault="00A346C3" w:rsidP="00A346C3">
      <w:pPr>
        <w:numPr>
          <w:ilvl w:val="0"/>
          <w:numId w:val="15"/>
        </w:numPr>
        <w:tabs>
          <w:tab w:val="left" w:pos="1134"/>
        </w:tabs>
        <w:spacing w:after="0" w:line="240" w:lineRule="auto"/>
        <w:ind w:left="0" w:firstLine="709"/>
        <w:jc w:val="both"/>
        <w:rPr>
          <w:rFonts w:ascii="Times New Roman" w:eastAsia="Arial Unicode MS" w:hAnsi="Times New Roman"/>
          <w:bCs/>
          <w:color w:val="000000"/>
          <w:sz w:val="24"/>
          <w:szCs w:val="24"/>
          <w:lang w:val="bg"/>
        </w:rPr>
      </w:pPr>
      <w:r w:rsidRPr="00A346C3">
        <w:rPr>
          <w:rFonts w:ascii="Times New Roman" w:eastAsia="Arial Unicode MS" w:hAnsi="Times New Roman"/>
          <w:bCs/>
          <w:color w:val="000000"/>
          <w:sz w:val="24"/>
          <w:szCs w:val="24"/>
          <w:lang w:val="bg"/>
        </w:rPr>
        <w:t xml:space="preserve">Паркинг №7 </w:t>
      </w:r>
      <w:r w:rsidRPr="00A346C3">
        <w:rPr>
          <w:rFonts w:ascii="Times New Roman" w:eastAsia="Arial Unicode MS" w:hAnsi="Times New Roman"/>
          <w:bCs/>
          <w:color w:val="000000"/>
          <w:sz w:val="24"/>
          <w:szCs w:val="24"/>
        </w:rPr>
        <w:t xml:space="preserve">в района на бл.1 </w:t>
      </w:r>
      <w:r w:rsidRPr="00A346C3">
        <w:rPr>
          <w:rFonts w:ascii="Times New Roman" w:eastAsia="Arial Unicode MS" w:hAnsi="Times New Roman"/>
          <w:bCs/>
          <w:color w:val="000000"/>
          <w:sz w:val="24"/>
          <w:szCs w:val="24"/>
          <w:lang w:val="bg"/>
        </w:rPr>
        <w:t>– 6 бр. места;</w:t>
      </w:r>
    </w:p>
    <w:p w:rsidR="00A346C3" w:rsidRPr="002C35D1" w:rsidRDefault="00A346C3" w:rsidP="00A346C3">
      <w:pPr>
        <w:tabs>
          <w:tab w:val="left" w:pos="1134"/>
        </w:tabs>
        <w:spacing w:after="0" w:line="240" w:lineRule="auto"/>
        <w:jc w:val="both"/>
        <w:rPr>
          <w:rFonts w:ascii="Times New Roman" w:eastAsia="Arial Unicode MS" w:hAnsi="Times New Roman"/>
          <w:bCs/>
          <w:color w:val="000000"/>
          <w:sz w:val="24"/>
          <w:szCs w:val="24"/>
        </w:rPr>
      </w:pPr>
    </w:p>
    <w:p w:rsidR="00091317" w:rsidRPr="00091317" w:rsidRDefault="00091317" w:rsidP="00091317">
      <w:pPr>
        <w:tabs>
          <w:tab w:val="left" w:pos="993"/>
        </w:tabs>
        <w:spacing w:after="0" w:line="240" w:lineRule="auto"/>
        <w:jc w:val="both"/>
        <w:rPr>
          <w:rFonts w:ascii="Times New Roman" w:eastAsia="Arial Unicode MS" w:hAnsi="Times New Roman"/>
          <w:bCs/>
          <w:color w:val="000000"/>
          <w:sz w:val="24"/>
          <w:szCs w:val="24"/>
          <w:lang w:val="bg"/>
        </w:rPr>
      </w:pPr>
    </w:p>
    <w:p w:rsidR="00091317" w:rsidRPr="00091317" w:rsidRDefault="00091317" w:rsidP="00254250">
      <w:pPr>
        <w:spacing w:after="0" w:line="240" w:lineRule="auto"/>
        <w:ind w:firstLine="708"/>
        <w:jc w:val="both"/>
        <w:rPr>
          <w:rFonts w:ascii="Times New Roman" w:hAnsi="Times New Roman"/>
          <w:sz w:val="24"/>
          <w:szCs w:val="24"/>
        </w:rPr>
      </w:pPr>
    </w:p>
    <w:p w:rsidR="00254250" w:rsidRPr="00254250" w:rsidRDefault="00254250" w:rsidP="00254250">
      <w:pPr>
        <w:spacing w:after="0" w:line="240" w:lineRule="auto"/>
        <w:ind w:firstLine="708"/>
        <w:jc w:val="both"/>
        <w:rPr>
          <w:rFonts w:ascii="Times New Roman" w:hAnsi="Times New Roman"/>
          <w:sz w:val="24"/>
          <w:szCs w:val="24"/>
        </w:rPr>
      </w:pPr>
    </w:p>
    <w:p w:rsidR="00254250" w:rsidRPr="00586419" w:rsidRDefault="00254250" w:rsidP="00370220">
      <w:pPr>
        <w:spacing w:line="240" w:lineRule="auto"/>
        <w:ind w:left="426"/>
        <w:contextualSpacing/>
        <w:jc w:val="both"/>
        <w:rPr>
          <w:rFonts w:ascii="Times New Roman" w:eastAsia="Times New Roman" w:hAnsi="Times New Roman"/>
          <w:color w:val="000000"/>
          <w:sz w:val="24"/>
          <w:szCs w:val="24"/>
          <w:lang w:eastAsia="bg-BG"/>
        </w:rPr>
      </w:pPr>
    </w:p>
    <w:p w:rsidR="00080075" w:rsidRPr="00080075" w:rsidRDefault="00080075" w:rsidP="00080075">
      <w:pPr>
        <w:spacing w:line="240" w:lineRule="auto"/>
        <w:ind w:left="786"/>
        <w:contextualSpacing/>
        <w:jc w:val="both"/>
        <w:rPr>
          <w:rFonts w:ascii="Times New Roman" w:eastAsia="Times New Roman" w:hAnsi="Times New Roman"/>
          <w:color w:val="000000"/>
          <w:sz w:val="28"/>
          <w:szCs w:val="28"/>
          <w:lang w:eastAsia="bg-BG"/>
        </w:rPr>
      </w:pPr>
    </w:p>
    <w:p w:rsidR="00080075" w:rsidRDefault="00080075" w:rsidP="00080075">
      <w:pPr>
        <w:tabs>
          <w:tab w:val="left" w:pos="-284"/>
          <w:tab w:val="left" w:pos="-142"/>
        </w:tabs>
        <w:spacing w:after="0" w:line="240" w:lineRule="auto"/>
        <w:contextualSpacing/>
        <w:jc w:val="both"/>
        <w:rPr>
          <w:rFonts w:ascii="Times New Roman" w:eastAsia="Times New Roman" w:hAnsi="Times New Roman"/>
          <w:bCs/>
          <w:color w:val="000000"/>
          <w:sz w:val="28"/>
          <w:szCs w:val="28"/>
          <w:lang w:eastAsia="bg-BG"/>
        </w:rPr>
      </w:pPr>
    </w:p>
    <w:p w:rsidR="004610D8" w:rsidRDefault="00080075" w:rsidP="005D69EE">
      <w:pPr>
        <w:tabs>
          <w:tab w:val="left" w:pos="-284"/>
          <w:tab w:val="left" w:pos="-142"/>
        </w:tabs>
        <w:spacing w:after="0" w:line="240" w:lineRule="auto"/>
        <w:contextualSpacing/>
        <w:jc w:val="both"/>
        <w:rPr>
          <w:rFonts w:ascii="Times New Roman" w:eastAsia="Times New Roman" w:hAnsi="Times New Roman"/>
          <w:bCs/>
          <w:color w:val="000000"/>
          <w:sz w:val="28"/>
          <w:szCs w:val="28"/>
          <w:lang w:eastAsia="bg-BG"/>
        </w:rPr>
      </w:pPr>
      <w:r>
        <w:rPr>
          <w:rFonts w:ascii="Times New Roman" w:eastAsia="Times New Roman" w:hAnsi="Times New Roman"/>
          <w:bCs/>
          <w:color w:val="000000"/>
          <w:sz w:val="28"/>
          <w:szCs w:val="28"/>
          <w:lang w:eastAsia="bg-BG"/>
        </w:rPr>
        <w:tab/>
      </w:r>
    </w:p>
    <w:p w:rsidR="006B523F" w:rsidRDefault="006B523F" w:rsidP="005D69EE">
      <w:pPr>
        <w:tabs>
          <w:tab w:val="left" w:pos="-284"/>
          <w:tab w:val="left" w:pos="-142"/>
        </w:tabs>
        <w:spacing w:after="0" w:line="240" w:lineRule="auto"/>
        <w:contextualSpacing/>
        <w:jc w:val="both"/>
        <w:rPr>
          <w:rFonts w:ascii="Times New Roman" w:eastAsia="Times New Roman" w:hAnsi="Times New Roman"/>
          <w:bCs/>
          <w:color w:val="000000"/>
          <w:sz w:val="28"/>
          <w:szCs w:val="28"/>
          <w:lang w:eastAsia="bg-BG"/>
        </w:rPr>
      </w:pPr>
    </w:p>
    <w:p w:rsidR="006B523F" w:rsidRPr="006B523F" w:rsidRDefault="006B523F" w:rsidP="005D69EE">
      <w:pPr>
        <w:tabs>
          <w:tab w:val="left" w:pos="-284"/>
          <w:tab w:val="left" w:pos="-142"/>
        </w:tabs>
        <w:spacing w:after="0" w:line="240" w:lineRule="auto"/>
        <w:contextualSpacing/>
        <w:jc w:val="both"/>
        <w:rPr>
          <w:rFonts w:ascii="Times New Roman" w:eastAsia="Times New Roman" w:hAnsi="Times New Roman"/>
          <w:bCs/>
          <w:color w:val="000000"/>
          <w:sz w:val="28"/>
          <w:szCs w:val="28"/>
          <w:lang w:eastAsia="bg-BG"/>
        </w:rPr>
      </w:pPr>
    </w:p>
    <w:p w:rsidR="005D69EE" w:rsidRPr="00080075" w:rsidRDefault="004610D8" w:rsidP="005D69EE">
      <w:pPr>
        <w:tabs>
          <w:tab w:val="left" w:pos="-284"/>
          <w:tab w:val="left" w:pos="-142"/>
        </w:tabs>
        <w:spacing w:after="0" w:line="240" w:lineRule="auto"/>
        <w:contextualSpacing/>
        <w:jc w:val="both"/>
        <w:rPr>
          <w:rFonts w:ascii="Times New Roman" w:eastAsia="Times New Roman" w:hAnsi="Times New Roman"/>
          <w:b/>
          <w:bCs/>
          <w:color w:val="000000"/>
          <w:sz w:val="24"/>
          <w:szCs w:val="24"/>
          <w:lang w:val="en-US" w:eastAsia="bg-BG"/>
        </w:rPr>
      </w:pPr>
      <w:r>
        <w:rPr>
          <w:rFonts w:ascii="Times New Roman" w:eastAsia="Times New Roman" w:hAnsi="Times New Roman"/>
          <w:bCs/>
          <w:color w:val="000000"/>
          <w:sz w:val="28"/>
          <w:szCs w:val="28"/>
          <w:lang w:val="en-US" w:eastAsia="bg-BG"/>
        </w:rPr>
        <w:tab/>
      </w:r>
      <w:r>
        <w:rPr>
          <w:rFonts w:ascii="Times New Roman" w:eastAsia="Times New Roman" w:hAnsi="Times New Roman"/>
          <w:bCs/>
          <w:color w:val="000000"/>
          <w:sz w:val="28"/>
          <w:szCs w:val="28"/>
          <w:lang w:val="en-US" w:eastAsia="bg-BG"/>
        </w:rPr>
        <w:tab/>
      </w:r>
      <w:r>
        <w:rPr>
          <w:rFonts w:ascii="Times New Roman" w:eastAsia="Times New Roman" w:hAnsi="Times New Roman"/>
          <w:bCs/>
          <w:color w:val="000000"/>
          <w:sz w:val="28"/>
          <w:szCs w:val="28"/>
          <w:lang w:val="en-US" w:eastAsia="bg-BG"/>
        </w:rPr>
        <w:tab/>
      </w:r>
      <w:r>
        <w:rPr>
          <w:rFonts w:ascii="Times New Roman" w:eastAsia="Times New Roman" w:hAnsi="Times New Roman"/>
          <w:bCs/>
          <w:color w:val="000000"/>
          <w:sz w:val="28"/>
          <w:szCs w:val="28"/>
          <w:lang w:val="en-US" w:eastAsia="bg-BG"/>
        </w:rPr>
        <w:tab/>
      </w:r>
      <w:r>
        <w:rPr>
          <w:rFonts w:ascii="Times New Roman" w:eastAsia="Times New Roman" w:hAnsi="Times New Roman"/>
          <w:bCs/>
          <w:color w:val="000000"/>
          <w:sz w:val="28"/>
          <w:szCs w:val="28"/>
          <w:lang w:val="en-US" w:eastAsia="bg-BG"/>
        </w:rPr>
        <w:tab/>
      </w:r>
      <w:r>
        <w:rPr>
          <w:rFonts w:ascii="Times New Roman" w:eastAsia="Times New Roman" w:hAnsi="Times New Roman"/>
          <w:bCs/>
          <w:color w:val="000000"/>
          <w:sz w:val="28"/>
          <w:szCs w:val="28"/>
          <w:lang w:val="en-US" w:eastAsia="bg-BG"/>
        </w:rPr>
        <w:tab/>
      </w:r>
      <w:proofErr w:type="spellStart"/>
      <w:r w:rsidR="005D69EE" w:rsidRPr="00080075">
        <w:rPr>
          <w:rFonts w:ascii="Times New Roman" w:eastAsia="Times New Roman" w:hAnsi="Times New Roman"/>
          <w:b/>
          <w:bCs/>
          <w:color w:val="000000"/>
          <w:sz w:val="24"/>
          <w:szCs w:val="24"/>
          <w:lang w:val="en-US" w:eastAsia="bg-BG"/>
        </w:rPr>
        <w:t>Приложение</w:t>
      </w:r>
      <w:proofErr w:type="spellEnd"/>
      <w:r w:rsidR="005D69EE" w:rsidRPr="00080075">
        <w:rPr>
          <w:rFonts w:ascii="Times New Roman" w:eastAsia="Times New Roman" w:hAnsi="Times New Roman"/>
          <w:b/>
          <w:bCs/>
          <w:color w:val="000000"/>
          <w:sz w:val="24"/>
          <w:szCs w:val="24"/>
          <w:lang w:val="en-US" w:eastAsia="bg-BG"/>
        </w:rPr>
        <w:t xml:space="preserve"> 2 „</w:t>
      </w:r>
      <w:proofErr w:type="spellStart"/>
      <w:r w:rsidR="005D69EE" w:rsidRPr="00080075">
        <w:rPr>
          <w:rFonts w:ascii="Times New Roman" w:eastAsia="Times New Roman" w:hAnsi="Times New Roman"/>
          <w:b/>
          <w:bCs/>
          <w:color w:val="000000"/>
          <w:sz w:val="24"/>
          <w:szCs w:val="24"/>
          <w:lang w:val="en-US" w:eastAsia="bg-BG"/>
        </w:rPr>
        <w:t>Зелена</w:t>
      </w:r>
      <w:proofErr w:type="spellEnd"/>
      <w:r w:rsidR="005D69EE" w:rsidRPr="00080075">
        <w:rPr>
          <w:rFonts w:ascii="Times New Roman" w:eastAsia="Times New Roman" w:hAnsi="Times New Roman"/>
          <w:b/>
          <w:bCs/>
          <w:color w:val="000000"/>
          <w:sz w:val="24"/>
          <w:szCs w:val="24"/>
          <w:lang w:val="en-US" w:eastAsia="bg-BG"/>
        </w:rPr>
        <w:t xml:space="preserve"> </w:t>
      </w:r>
      <w:proofErr w:type="spellStart"/>
      <w:r w:rsidR="005D69EE" w:rsidRPr="00080075">
        <w:rPr>
          <w:rFonts w:ascii="Times New Roman" w:eastAsia="Times New Roman" w:hAnsi="Times New Roman"/>
          <w:b/>
          <w:bCs/>
          <w:color w:val="000000"/>
          <w:sz w:val="24"/>
          <w:szCs w:val="24"/>
          <w:lang w:val="en-US" w:eastAsia="bg-BG"/>
        </w:rPr>
        <w:t>зона</w:t>
      </w:r>
      <w:proofErr w:type="spellEnd"/>
      <w:r w:rsidR="005D69EE" w:rsidRPr="00080075">
        <w:rPr>
          <w:rFonts w:ascii="Times New Roman" w:eastAsia="Times New Roman" w:hAnsi="Times New Roman"/>
          <w:b/>
          <w:bCs/>
          <w:color w:val="000000"/>
          <w:sz w:val="24"/>
          <w:szCs w:val="24"/>
          <w:lang w:val="en-US" w:eastAsia="bg-BG"/>
        </w:rPr>
        <w:t>“</w:t>
      </w:r>
    </w:p>
    <w:p w:rsidR="00711AF4" w:rsidRPr="00080075" w:rsidRDefault="005D69EE" w:rsidP="005D69EE">
      <w:pPr>
        <w:tabs>
          <w:tab w:val="left" w:pos="-284"/>
          <w:tab w:val="left" w:pos="-142"/>
        </w:tabs>
        <w:spacing w:after="0" w:line="240" w:lineRule="auto"/>
        <w:contextualSpacing/>
        <w:jc w:val="both"/>
        <w:rPr>
          <w:rFonts w:ascii="Times New Roman" w:eastAsia="Times New Roman" w:hAnsi="Times New Roman"/>
          <w:bCs/>
          <w:color w:val="000000"/>
          <w:sz w:val="24"/>
          <w:szCs w:val="24"/>
          <w:lang w:eastAsia="bg-BG"/>
        </w:rPr>
      </w:pPr>
      <w:r w:rsidRPr="00080075">
        <w:rPr>
          <w:rFonts w:ascii="Times New Roman" w:eastAsia="Times New Roman" w:hAnsi="Times New Roman"/>
          <w:bCs/>
          <w:color w:val="000000"/>
          <w:sz w:val="24"/>
          <w:szCs w:val="24"/>
          <w:lang w:val="en-US" w:eastAsia="bg-BG"/>
        </w:rPr>
        <w:tab/>
      </w:r>
      <w:r w:rsidRPr="00080075">
        <w:rPr>
          <w:rFonts w:ascii="Times New Roman" w:eastAsia="Times New Roman" w:hAnsi="Times New Roman"/>
          <w:bCs/>
          <w:color w:val="000000"/>
          <w:sz w:val="24"/>
          <w:szCs w:val="24"/>
          <w:lang w:val="en-US" w:eastAsia="bg-BG"/>
        </w:rPr>
        <w:tab/>
      </w:r>
      <w:r w:rsidRPr="00080075">
        <w:rPr>
          <w:rFonts w:ascii="Times New Roman" w:eastAsia="Times New Roman" w:hAnsi="Times New Roman"/>
          <w:bCs/>
          <w:color w:val="000000"/>
          <w:sz w:val="24"/>
          <w:szCs w:val="24"/>
          <w:lang w:val="en-US" w:eastAsia="bg-BG"/>
        </w:rPr>
        <w:tab/>
      </w:r>
      <w:r w:rsidRPr="00080075">
        <w:rPr>
          <w:rFonts w:ascii="Times New Roman" w:eastAsia="Times New Roman" w:hAnsi="Times New Roman"/>
          <w:bCs/>
          <w:color w:val="000000"/>
          <w:sz w:val="24"/>
          <w:szCs w:val="24"/>
          <w:lang w:val="en-US" w:eastAsia="bg-BG"/>
        </w:rPr>
        <w:tab/>
      </w:r>
      <w:r w:rsidRPr="00080075">
        <w:rPr>
          <w:rFonts w:ascii="Times New Roman" w:eastAsia="Times New Roman" w:hAnsi="Times New Roman"/>
          <w:bCs/>
          <w:color w:val="000000"/>
          <w:sz w:val="24"/>
          <w:szCs w:val="24"/>
          <w:lang w:val="en-US" w:eastAsia="bg-BG"/>
        </w:rPr>
        <w:tab/>
      </w:r>
      <w:r w:rsidRPr="00080075">
        <w:rPr>
          <w:rFonts w:ascii="Times New Roman" w:eastAsia="Times New Roman" w:hAnsi="Times New Roman"/>
          <w:bCs/>
          <w:color w:val="000000"/>
          <w:sz w:val="24"/>
          <w:szCs w:val="24"/>
          <w:lang w:val="en-US" w:eastAsia="bg-BG"/>
        </w:rPr>
        <w:tab/>
        <w:t>(</w:t>
      </w:r>
      <w:proofErr w:type="gramStart"/>
      <w:r w:rsidRPr="00080075">
        <w:rPr>
          <w:rFonts w:ascii="Times New Roman" w:eastAsia="Times New Roman" w:hAnsi="Times New Roman"/>
          <w:bCs/>
          <w:color w:val="000000"/>
          <w:sz w:val="24"/>
          <w:szCs w:val="24"/>
          <w:lang w:eastAsia="bg-BG"/>
        </w:rPr>
        <w:t>ново</w:t>
      </w:r>
      <w:proofErr w:type="gramEnd"/>
      <w:r w:rsidRPr="00080075">
        <w:rPr>
          <w:rFonts w:ascii="Times New Roman" w:eastAsia="Times New Roman" w:hAnsi="Times New Roman"/>
          <w:bCs/>
          <w:color w:val="000000"/>
          <w:sz w:val="24"/>
          <w:szCs w:val="24"/>
          <w:lang w:eastAsia="bg-BG"/>
        </w:rPr>
        <w:t>, Протокол №36/19.12.2017 г.</w:t>
      </w:r>
      <w:r w:rsidR="00711AF4" w:rsidRPr="00080075">
        <w:rPr>
          <w:rFonts w:ascii="Times New Roman" w:eastAsia="Times New Roman" w:hAnsi="Times New Roman"/>
          <w:bCs/>
          <w:color w:val="000000"/>
          <w:sz w:val="24"/>
          <w:szCs w:val="24"/>
          <w:lang w:eastAsia="bg-BG"/>
        </w:rPr>
        <w:t xml:space="preserve">, изм.                                        </w:t>
      </w:r>
    </w:p>
    <w:p w:rsidR="00B84407" w:rsidRDefault="00B84407" w:rsidP="005D69EE">
      <w:pPr>
        <w:tabs>
          <w:tab w:val="left" w:pos="-284"/>
          <w:tab w:val="left" w:pos="-142"/>
        </w:tabs>
        <w:spacing w:after="0" w:line="240" w:lineRule="auto"/>
        <w:contextualSpacing/>
        <w:jc w:val="both"/>
        <w:rPr>
          <w:rFonts w:ascii="Times New Roman" w:eastAsia="Times New Roman" w:hAnsi="Times New Roman"/>
          <w:bCs/>
          <w:color w:val="000000"/>
          <w:sz w:val="24"/>
          <w:szCs w:val="24"/>
          <w:lang w:eastAsia="bg-BG"/>
        </w:rPr>
      </w:pP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t xml:space="preserve">Протокол №48/25.09.2018 г., </w:t>
      </w:r>
    </w:p>
    <w:p w:rsidR="001A2BD5" w:rsidRDefault="00B84407" w:rsidP="005D69EE">
      <w:pPr>
        <w:tabs>
          <w:tab w:val="left" w:pos="-284"/>
          <w:tab w:val="left" w:pos="-142"/>
        </w:tabs>
        <w:spacing w:after="0" w:line="240" w:lineRule="auto"/>
        <w:contextualSpacing/>
        <w:jc w:val="both"/>
        <w:rPr>
          <w:rFonts w:ascii="Times New Roman" w:eastAsia="Times New Roman" w:hAnsi="Times New Roman"/>
          <w:bCs/>
          <w:color w:val="000000"/>
          <w:sz w:val="24"/>
          <w:szCs w:val="24"/>
          <w:lang w:eastAsia="bg-BG"/>
        </w:rPr>
      </w:pP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t xml:space="preserve">изм. </w:t>
      </w:r>
      <w:r w:rsidRPr="00B84407">
        <w:rPr>
          <w:rFonts w:ascii="Times New Roman" w:eastAsia="Times New Roman" w:hAnsi="Times New Roman"/>
          <w:bCs/>
          <w:color w:val="000000"/>
          <w:sz w:val="24"/>
          <w:szCs w:val="24"/>
          <w:lang w:eastAsia="bg-BG"/>
        </w:rPr>
        <w:t xml:space="preserve">Протокол </w:t>
      </w:r>
      <w:r>
        <w:rPr>
          <w:rFonts w:ascii="Times New Roman" w:eastAsia="Times New Roman" w:hAnsi="Times New Roman"/>
          <w:bCs/>
          <w:color w:val="000000"/>
          <w:sz w:val="24"/>
          <w:szCs w:val="24"/>
          <w:lang w:eastAsia="bg-BG"/>
        </w:rPr>
        <w:t xml:space="preserve"> </w:t>
      </w:r>
      <w:r w:rsidRPr="00B84407">
        <w:rPr>
          <w:rFonts w:ascii="Times New Roman" w:eastAsia="Times New Roman" w:hAnsi="Times New Roman"/>
          <w:bCs/>
          <w:color w:val="000000"/>
          <w:sz w:val="24"/>
          <w:szCs w:val="24"/>
          <w:lang w:eastAsia="bg-BG"/>
        </w:rPr>
        <w:t>№20/23 и 24.02.2021 г.</w:t>
      </w:r>
      <w:r w:rsidR="001A2BD5">
        <w:rPr>
          <w:rFonts w:ascii="Times New Roman" w:eastAsia="Times New Roman" w:hAnsi="Times New Roman"/>
          <w:bCs/>
          <w:color w:val="000000"/>
          <w:sz w:val="24"/>
          <w:szCs w:val="24"/>
          <w:lang w:eastAsia="bg-BG"/>
        </w:rPr>
        <w:t>,</w:t>
      </w:r>
    </w:p>
    <w:p w:rsidR="004610D8" w:rsidRDefault="001A2BD5" w:rsidP="005D69EE">
      <w:pPr>
        <w:tabs>
          <w:tab w:val="left" w:pos="-284"/>
          <w:tab w:val="left" w:pos="-142"/>
        </w:tabs>
        <w:spacing w:after="0" w:line="240" w:lineRule="auto"/>
        <w:contextualSpacing/>
        <w:jc w:val="both"/>
        <w:rPr>
          <w:rFonts w:ascii="Times New Roman" w:eastAsia="Times New Roman" w:hAnsi="Times New Roman"/>
          <w:bCs/>
          <w:color w:val="000000"/>
          <w:sz w:val="24"/>
          <w:szCs w:val="24"/>
          <w:lang w:eastAsia="bg-BG"/>
        </w:rPr>
      </w:pP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t>изм. Протокол №24/27.07.2021 г.</w:t>
      </w:r>
    </w:p>
    <w:p w:rsidR="005D69EE" w:rsidRPr="00B84407" w:rsidRDefault="004610D8" w:rsidP="005D69EE">
      <w:pPr>
        <w:tabs>
          <w:tab w:val="left" w:pos="-284"/>
          <w:tab w:val="left" w:pos="-142"/>
        </w:tabs>
        <w:spacing w:after="0" w:line="240" w:lineRule="auto"/>
        <w:contextualSpacing/>
        <w:jc w:val="both"/>
        <w:rPr>
          <w:rFonts w:ascii="Times New Roman" w:eastAsia="Times New Roman" w:hAnsi="Times New Roman"/>
          <w:bCs/>
          <w:color w:val="000000"/>
          <w:sz w:val="24"/>
          <w:szCs w:val="24"/>
          <w:lang w:eastAsia="bg-BG"/>
        </w:rPr>
      </w:pP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r>
      <w:r>
        <w:rPr>
          <w:rFonts w:ascii="Times New Roman" w:eastAsia="Times New Roman" w:hAnsi="Times New Roman"/>
          <w:bCs/>
          <w:color w:val="000000"/>
          <w:sz w:val="24"/>
          <w:szCs w:val="24"/>
          <w:lang w:eastAsia="bg-BG"/>
        </w:rPr>
        <w:tab/>
        <w:t xml:space="preserve">изм. </w:t>
      </w:r>
      <w:r w:rsidRPr="004610D8">
        <w:rPr>
          <w:rFonts w:ascii="Times New Roman" w:eastAsia="Times New Roman" w:hAnsi="Times New Roman"/>
          <w:bCs/>
          <w:color w:val="000000"/>
          <w:sz w:val="24"/>
          <w:szCs w:val="24"/>
          <w:lang w:eastAsia="bg-BG"/>
        </w:rPr>
        <w:t>Протокол  №25/28.09.2021 г.</w:t>
      </w:r>
      <w:r w:rsidR="005D69EE" w:rsidRPr="00080075">
        <w:rPr>
          <w:rFonts w:ascii="Times New Roman" w:eastAsia="Times New Roman" w:hAnsi="Times New Roman"/>
          <w:bCs/>
          <w:color w:val="000000"/>
          <w:sz w:val="24"/>
          <w:szCs w:val="24"/>
          <w:lang w:val="en-US" w:eastAsia="bg-BG"/>
        </w:rPr>
        <w:t>)</w:t>
      </w:r>
    </w:p>
    <w:p w:rsidR="005D69EE" w:rsidRPr="00080075" w:rsidRDefault="005D69EE" w:rsidP="005D69EE">
      <w:pPr>
        <w:tabs>
          <w:tab w:val="left" w:pos="-284"/>
          <w:tab w:val="left" w:pos="-142"/>
        </w:tabs>
        <w:spacing w:after="0" w:line="240" w:lineRule="auto"/>
        <w:contextualSpacing/>
        <w:jc w:val="both"/>
        <w:rPr>
          <w:rFonts w:ascii="Times New Roman" w:eastAsia="Times New Roman" w:hAnsi="Times New Roman"/>
          <w:bCs/>
          <w:color w:val="000000"/>
          <w:sz w:val="24"/>
          <w:szCs w:val="24"/>
          <w:lang w:val="en-US" w:eastAsia="bg-BG"/>
        </w:rPr>
      </w:pPr>
    </w:p>
    <w:p w:rsidR="005D69EE" w:rsidRPr="00080075" w:rsidRDefault="005D69EE" w:rsidP="005D69EE">
      <w:pPr>
        <w:tabs>
          <w:tab w:val="left" w:pos="-284"/>
          <w:tab w:val="left" w:pos="-142"/>
        </w:tabs>
        <w:spacing w:after="0" w:line="240" w:lineRule="auto"/>
        <w:contextualSpacing/>
        <w:jc w:val="both"/>
        <w:rPr>
          <w:rFonts w:ascii="Times New Roman" w:eastAsia="Times New Roman" w:hAnsi="Times New Roman"/>
          <w:bCs/>
          <w:color w:val="000000"/>
          <w:sz w:val="24"/>
          <w:szCs w:val="24"/>
          <w:lang w:val="en-US" w:eastAsia="bg-BG"/>
        </w:rPr>
      </w:pPr>
      <w:r w:rsidRPr="00080075">
        <w:rPr>
          <w:rFonts w:ascii="Times New Roman" w:eastAsia="Times New Roman" w:hAnsi="Times New Roman"/>
          <w:bCs/>
          <w:color w:val="000000"/>
          <w:sz w:val="24"/>
          <w:szCs w:val="24"/>
          <w:lang w:val="en-US" w:eastAsia="bg-BG"/>
        </w:rPr>
        <w:t xml:space="preserve"> </w:t>
      </w:r>
      <w:r w:rsidRPr="00080075">
        <w:rPr>
          <w:rFonts w:ascii="Times New Roman" w:eastAsia="Times New Roman" w:hAnsi="Times New Roman"/>
          <w:bCs/>
          <w:color w:val="000000"/>
          <w:sz w:val="24"/>
          <w:szCs w:val="24"/>
          <w:lang w:val="en-US" w:eastAsia="bg-BG"/>
        </w:rPr>
        <w:tab/>
      </w:r>
    </w:p>
    <w:p w:rsidR="005D69EE" w:rsidRPr="00B84407" w:rsidRDefault="005D69EE" w:rsidP="005D69EE">
      <w:pPr>
        <w:tabs>
          <w:tab w:val="left" w:pos="-284"/>
          <w:tab w:val="left" w:pos="-142"/>
        </w:tabs>
        <w:spacing w:after="0" w:line="240" w:lineRule="auto"/>
        <w:contextualSpacing/>
        <w:jc w:val="both"/>
        <w:rPr>
          <w:rFonts w:ascii="Times New Roman" w:eastAsia="Times New Roman" w:hAnsi="Times New Roman"/>
          <w:b/>
          <w:bCs/>
          <w:color w:val="000000"/>
          <w:sz w:val="24"/>
          <w:szCs w:val="24"/>
          <w:lang w:val="en-US" w:eastAsia="bg-BG"/>
        </w:rPr>
      </w:pPr>
      <w:r w:rsidRPr="00080075">
        <w:rPr>
          <w:rFonts w:ascii="Times New Roman" w:eastAsia="Times New Roman" w:hAnsi="Times New Roman"/>
          <w:bCs/>
          <w:color w:val="000000"/>
          <w:sz w:val="24"/>
          <w:szCs w:val="24"/>
          <w:lang w:val="en-US" w:eastAsia="bg-BG"/>
        </w:rPr>
        <w:tab/>
      </w:r>
      <w:proofErr w:type="spellStart"/>
      <w:r w:rsidRPr="00B84407">
        <w:rPr>
          <w:rFonts w:ascii="Times New Roman" w:eastAsia="Times New Roman" w:hAnsi="Times New Roman"/>
          <w:b/>
          <w:bCs/>
          <w:color w:val="000000"/>
          <w:sz w:val="24"/>
          <w:szCs w:val="24"/>
          <w:lang w:val="en-US" w:eastAsia="bg-BG"/>
        </w:rPr>
        <w:t>Подзона</w:t>
      </w:r>
      <w:proofErr w:type="spellEnd"/>
      <w:r w:rsidRPr="00B84407">
        <w:rPr>
          <w:rFonts w:ascii="Times New Roman" w:eastAsia="Times New Roman" w:hAnsi="Times New Roman"/>
          <w:b/>
          <w:bCs/>
          <w:color w:val="000000"/>
          <w:sz w:val="24"/>
          <w:szCs w:val="24"/>
          <w:lang w:val="en-US" w:eastAsia="bg-BG"/>
        </w:rPr>
        <w:t xml:space="preserve"> – „</w:t>
      </w:r>
      <w:proofErr w:type="spellStart"/>
      <w:r w:rsidRPr="00B84407">
        <w:rPr>
          <w:rFonts w:ascii="Times New Roman" w:eastAsia="Times New Roman" w:hAnsi="Times New Roman"/>
          <w:b/>
          <w:bCs/>
          <w:color w:val="000000"/>
          <w:sz w:val="24"/>
          <w:szCs w:val="24"/>
          <w:lang w:val="en-US" w:eastAsia="bg-BG"/>
        </w:rPr>
        <w:t>Зелена</w:t>
      </w:r>
      <w:proofErr w:type="spellEnd"/>
      <w:r w:rsidRPr="00B84407">
        <w:rPr>
          <w:rFonts w:ascii="Times New Roman" w:eastAsia="Times New Roman" w:hAnsi="Times New Roman"/>
          <w:b/>
          <w:bCs/>
          <w:color w:val="000000"/>
          <w:sz w:val="24"/>
          <w:szCs w:val="24"/>
          <w:lang w:val="en-US" w:eastAsia="bg-BG"/>
        </w:rPr>
        <w:t xml:space="preserve"> – 1“</w:t>
      </w:r>
    </w:p>
    <w:p w:rsidR="005D69EE" w:rsidRPr="00080075" w:rsidRDefault="005D69EE" w:rsidP="005D69EE">
      <w:pPr>
        <w:tabs>
          <w:tab w:val="left" w:pos="-284"/>
          <w:tab w:val="left" w:pos="-142"/>
        </w:tabs>
        <w:spacing w:after="0" w:line="240" w:lineRule="auto"/>
        <w:contextualSpacing/>
        <w:jc w:val="both"/>
        <w:rPr>
          <w:rFonts w:ascii="Times New Roman" w:eastAsia="Times New Roman" w:hAnsi="Times New Roman"/>
          <w:bCs/>
          <w:color w:val="000000"/>
          <w:sz w:val="24"/>
          <w:szCs w:val="24"/>
          <w:lang w:val="en-US" w:eastAsia="bg-BG"/>
        </w:rPr>
      </w:pPr>
      <w:r w:rsidRPr="00080075">
        <w:rPr>
          <w:rFonts w:ascii="Times New Roman" w:eastAsia="Times New Roman" w:hAnsi="Times New Roman"/>
          <w:bCs/>
          <w:color w:val="000000"/>
          <w:sz w:val="24"/>
          <w:szCs w:val="24"/>
          <w:lang w:val="en-US" w:eastAsia="bg-BG"/>
        </w:rPr>
        <w:tab/>
        <w:t xml:space="preserve">С </w:t>
      </w:r>
      <w:proofErr w:type="spellStart"/>
      <w:r w:rsidRPr="00080075">
        <w:rPr>
          <w:rFonts w:ascii="Times New Roman" w:eastAsia="Times New Roman" w:hAnsi="Times New Roman"/>
          <w:bCs/>
          <w:color w:val="000000"/>
          <w:sz w:val="24"/>
          <w:szCs w:val="24"/>
          <w:lang w:val="en-US" w:eastAsia="bg-BG"/>
        </w:rPr>
        <w:t>граници</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от</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ул</w:t>
      </w:r>
      <w:proofErr w:type="spellEnd"/>
      <w:r w:rsidRPr="00080075">
        <w:rPr>
          <w:rFonts w:ascii="Times New Roman" w:eastAsia="Times New Roman" w:hAnsi="Times New Roman"/>
          <w:bCs/>
          <w:color w:val="000000"/>
          <w:sz w:val="24"/>
          <w:szCs w:val="24"/>
          <w:lang w:val="en-US" w:eastAsia="bg-BG"/>
        </w:rPr>
        <w:t xml:space="preserve">. „24-ти </w:t>
      </w:r>
      <w:proofErr w:type="spellStart"/>
      <w:r w:rsidRPr="00080075">
        <w:rPr>
          <w:rFonts w:ascii="Times New Roman" w:eastAsia="Times New Roman" w:hAnsi="Times New Roman"/>
          <w:bCs/>
          <w:color w:val="000000"/>
          <w:sz w:val="24"/>
          <w:szCs w:val="24"/>
          <w:lang w:val="en-US" w:eastAsia="bg-BG"/>
        </w:rPr>
        <w:t>черноморски</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пехотен</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полк</w:t>
      </w:r>
      <w:proofErr w:type="spellEnd"/>
      <w:proofErr w:type="gramStart"/>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до</w:t>
      </w:r>
      <w:proofErr w:type="spellEnd"/>
      <w:proofErr w:type="gram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ул</w:t>
      </w:r>
      <w:proofErr w:type="spellEnd"/>
      <w:r w:rsidRPr="00080075">
        <w:rPr>
          <w:rFonts w:ascii="Times New Roman" w:eastAsia="Times New Roman" w:hAnsi="Times New Roman"/>
          <w:bCs/>
          <w:color w:val="000000"/>
          <w:sz w:val="24"/>
          <w:szCs w:val="24"/>
          <w:lang w:val="en-US" w:eastAsia="bg-BG"/>
        </w:rPr>
        <w:t>. „</w:t>
      </w:r>
      <w:proofErr w:type="spellStart"/>
      <w:r w:rsidRPr="00080075">
        <w:rPr>
          <w:rFonts w:ascii="Times New Roman" w:eastAsia="Times New Roman" w:hAnsi="Times New Roman"/>
          <w:bCs/>
          <w:color w:val="000000"/>
          <w:sz w:val="24"/>
          <w:szCs w:val="24"/>
          <w:lang w:val="en-US" w:eastAsia="bg-BG"/>
        </w:rPr>
        <w:t>Велико</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Търново</w:t>
      </w:r>
      <w:proofErr w:type="spellEnd"/>
      <w:r w:rsidRPr="00080075">
        <w:rPr>
          <w:rFonts w:ascii="Times New Roman" w:eastAsia="Times New Roman" w:hAnsi="Times New Roman"/>
          <w:bCs/>
          <w:color w:val="000000"/>
          <w:sz w:val="24"/>
          <w:szCs w:val="24"/>
          <w:lang w:val="en-US" w:eastAsia="bg-BG"/>
        </w:rPr>
        <w:t>“;</w:t>
      </w:r>
      <w:r w:rsidRPr="00080075">
        <w:rPr>
          <w:rFonts w:ascii="Times New Roman" w:eastAsia="Times New Roman" w:hAnsi="Times New Roman"/>
          <w:bCs/>
          <w:color w:val="000000"/>
          <w:sz w:val="24"/>
          <w:szCs w:val="24"/>
          <w:lang w:eastAsia="bg-BG"/>
        </w:rPr>
        <w:t xml:space="preserve"> </w:t>
      </w:r>
      <w:proofErr w:type="spellStart"/>
      <w:r w:rsidRPr="00080075">
        <w:rPr>
          <w:rFonts w:ascii="Times New Roman" w:eastAsia="Times New Roman" w:hAnsi="Times New Roman"/>
          <w:bCs/>
          <w:color w:val="000000"/>
          <w:sz w:val="24"/>
          <w:szCs w:val="24"/>
          <w:lang w:val="en-US" w:eastAsia="bg-BG"/>
        </w:rPr>
        <w:t>Зоната</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заключена</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между</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ул</w:t>
      </w:r>
      <w:proofErr w:type="spellEnd"/>
      <w:r w:rsidRPr="00080075">
        <w:rPr>
          <w:rFonts w:ascii="Times New Roman" w:eastAsia="Times New Roman" w:hAnsi="Times New Roman"/>
          <w:bCs/>
          <w:color w:val="000000"/>
          <w:sz w:val="24"/>
          <w:szCs w:val="24"/>
          <w:lang w:val="en-US" w:eastAsia="bg-BG"/>
        </w:rPr>
        <w:t>. „</w:t>
      </w:r>
      <w:proofErr w:type="spellStart"/>
      <w:r w:rsidRPr="00080075">
        <w:rPr>
          <w:rFonts w:ascii="Times New Roman" w:eastAsia="Times New Roman" w:hAnsi="Times New Roman"/>
          <w:bCs/>
          <w:color w:val="000000"/>
          <w:sz w:val="24"/>
          <w:szCs w:val="24"/>
          <w:lang w:val="en-US" w:eastAsia="bg-BG"/>
        </w:rPr>
        <w:t>Георги</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Баев</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ул</w:t>
      </w:r>
      <w:proofErr w:type="spellEnd"/>
      <w:r w:rsidRPr="00080075">
        <w:rPr>
          <w:rFonts w:ascii="Times New Roman" w:eastAsia="Times New Roman" w:hAnsi="Times New Roman"/>
          <w:bCs/>
          <w:color w:val="000000"/>
          <w:sz w:val="24"/>
          <w:szCs w:val="24"/>
          <w:lang w:val="en-US" w:eastAsia="bg-BG"/>
        </w:rPr>
        <w:t>. „</w:t>
      </w:r>
      <w:proofErr w:type="spellStart"/>
      <w:r w:rsidRPr="00080075">
        <w:rPr>
          <w:rFonts w:ascii="Times New Roman" w:eastAsia="Times New Roman" w:hAnsi="Times New Roman"/>
          <w:bCs/>
          <w:color w:val="000000"/>
          <w:sz w:val="24"/>
          <w:szCs w:val="24"/>
          <w:lang w:val="en-US" w:eastAsia="bg-BG"/>
        </w:rPr>
        <w:t>Поморие</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ул</w:t>
      </w:r>
      <w:proofErr w:type="spellEnd"/>
      <w:r w:rsidRPr="00080075">
        <w:rPr>
          <w:rFonts w:ascii="Times New Roman" w:eastAsia="Times New Roman" w:hAnsi="Times New Roman"/>
          <w:bCs/>
          <w:color w:val="000000"/>
          <w:sz w:val="24"/>
          <w:szCs w:val="24"/>
          <w:lang w:val="en-US" w:eastAsia="bg-BG"/>
        </w:rPr>
        <w:t>. „</w:t>
      </w:r>
      <w:proofErr w:type="spellStart"/>
      <w:r w:rsidRPr="00080075">
        <w:rPr>
          <w:rFonts w:ascii="Times New Roman" w:eastAsia="Times New Roman" w:hAnsi="Times New Roman"/>
          <w:bCs/>
          <w:color w:val="000000"/>
          <w:sz w:val="24"/>
          <w:szCs w:val="24"/>
          <w:lang w:val="en-US" w:eastAsia="bg-BG"/>
        </w:rPr>
        <w:t>Велико</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Търново</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ул</w:t>
      </w:r>
      <w:proofErr w:type="spellEnd"/>
      <w:r w:rsidRPr="00080075">
        <w:rPr>
          <w:rFonts w:ascii="Times New Roman" w:eastAsia="Times New Roman" w:hAnsi="Times New Roman"/>
          <w:bCs/>
          <w:color w:val="000000"/>
          <w:sz w:val="24"/>
          <w:szCs w:val="24"/>
          <w:lang w:val="en-US" w:eastAsia="bg-BG"/>
        </w:rPr>
        <w:t xml:space="preserve">. „24-ти </w:t>
      </w:r>
      <w:proofErr w:type="spellStart"/>
      <w:r w:rsidRPr="00080075">
        <w:rPr>
          <w:rFonts w:ascii="Times New Roman" w:eastAsia="Times New Roman" w:hAnsi="Times New Roman"/>
          <w:bCs/>
          <w:color w:val="000000"/>
          <w:sz w:val="24"/>
          <w:szCs w:val="24"/>
          <w:lang w:val="en-US" w:eastAsia="bg-BG"/>
        </w:rPr>
        <w:t>черноморски</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пехотен</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полк</w:t>
      </w:r>
      <w:proofErr w:type="spellEnd"/>
      <w:proofErr w:type="gramStart"/>
      <w:r w:rsidRPr="00080075">
        <w:rPr>
          <w:rFonts w:ascii="Times New Roman" w:eastAsia="Times New Roman" w:hAnsi="Times New Roman"/>
          <w:bCs/>
          <w:color w:val="000000"/>
          <w:sz w:val="24"/>
          <w:szCs w:val="24"/>
          <w:lang w:val="en-US" w:eastAsia="bg-BG"/>
        </w:rPr>
        <w:t>“ и</w:t>
      </w:r>
      <w:proofErr w:type="gramEnd"/>
      <w:r w:rsidR="00711AF4" w:rsidRPr="00080075">
        <w:rPr>
          <w:rFonts w:ascii="Times New Roman" w:eastAsia="Times New Roman" w:hAnsi="Times New Roman"/>
          <w:bCs/>
          <w:color w:val="000000"/>
          <w:sz w:val="24"/>
          <w:szCs w:val="24"/>
          <w:lang w:val="en-US" w:eastAsia="bg-BG"/>
        </w:rPr>
        <w:t xml:space="preserve"> </w:t>
      </w:r>
      <w:proofErr w:type="spellStart"/>
      <w:r w:rsidR="00711AF4" w:rsidRPr="00080075">
        <w:rPr>
          <w:rFonts w:ascii="Times New Roman" w:eastAsia="Times New Roman" w:hAnsi="Times New Roman"/>
          <w:bCs/>
          <w:color w:val="000000"/>
          <w:sz w:val="24"/>
          <w:szCs w:val="24"/>
          <w:lang w:val="en-US" w:eastAsia="bg-BG"/>
        </w:rPr>
        <w:t>ул</w:t>
      </w:r>
      <w:proofErr w:type="spellEnd"/>
      <w:r w:rsidR="00711AF4" w:rsidRPr="00080075">
        <w:rPr>
          <w:rFonts w:ascii="Times New Roman" w:eastAsia="Times New Roman" w:hAnsi="Times New Roman"/>
          <w:bCs/>
          <w:color w:val="000000"/>
          <w:sz w:val="24"/>
          <w:szCs w:val="24"/>
          <w:lang w:val="en-US" w:eastAsia="bg-BG"/>
        </w:rPr>
        <w:t>. „</w:t>
      </w:r>
      <w:proofErr w:type="spellStart"/>
      <w:r w:rsidR="00711AF4" w:rsidRPr="00080075">
        <w:rPr>
          <w:rFonts w:ascii="Times New Roman" w:eastAsia="Times New Roman" w:hAnsi="Times New Roman"/>
          <w:bCs/>
          <w:color w:val="000000"/>
          <w:sz w:val="24"/>
          <w:szCs w:val="24"/>
          <w:lang w:val="en-US" w:eastAsia="bg-BG"/>
        </w:rPr>
        <w:t>Адам</w:t>
      </w:r>
      <w:proofErr w:type="spellEnd"/>
      <w:r w:rsidR="00711AF4" w:rsidRPr="00080075">
        <w:rPr>
          <w:rFonts w:ascii="Times New Roman" w:eastAsia="Times New Roman" w:hAnsi="Times New Roman"/>
          <w:bCs/>
          <w:color w:val="000000"/>
          <w:sz w:val="24"/>
          <w:szCs w:val="24"/>
          <w:lang w:val="en-US" w:eastAsia="bg-BG"/>
        </w:rPr>
        <w:t xml:space="preserve"> </w:t>
      </w:r>
      <w:proofErr w:type="spellStart"/>
      <w:r w:rsidR="00711AF4" w:rsidRPr="00080075">
        <w:rPr>
          <w:rFonts w:ascii="Times New Roman" w:eastAsia="Times New Roman" w:hAnsi="Times New Roman"/>
          <w:bCs/>
          <w:color w:val="000000"/>
          <w:sz w:val="24"/>
          <w:szCs w:val="24"/>
          <w:lang w:val="en-US" w:eastAsia="bg-BG"/>
        </w:rPr>
        <w:t>Мицкевич</w:t>
      </w:r>
      <w:proofErr w:type="spellEnd"/>
      <w:r w:rsidR="00711AF4" w:rsidRPr="00080075">
        <w:rPr>
          <w:rFonts w:ascii="Times New Roman" w:eastAsia="Times New Roman" w:hAnsi="Times New Roman"/>
          <w:bCs/>
          <w:color w:val="000000"/>
          <w:sz w:val="24"/>
          <w:szCs w:val="24"/>
          <w:lang w:val="en-US" w:eastAsia="bg-BG"/>
        </w:rPr>
        <w:t>“.</w:t>
      </w:r>
    </w:p>
    <w:p w:rsidR="005D69EE" w:rsidRPr="00080075" w:rsidRDefault="005D69EE" w:rsidP="005D69EE">
      <w:pPr>
        <w:tabs>
          <w:tab w:val="left" w:pos="-284"/>
          <w:tab w:val="left" w:pos="-142"/>
        </w:tabs>
        <w:spacing w:after="0" w:line="240" w:lineRule="auto"/>
        <w:contextualSpacing/>
        <w:jc w:val="both"/>
        <w:rPr>
          <w:rFonts w:ascii="Times New Roman" w:eastAsia="Times New Roman" w:hAnsi="Times New Roman"/>
          <w:bCs/>
          <w:color w:val="000000"/>
          <w:sz w:val="24"/>
          <w:szCs w:val="24"/>
          <w:lang w:val="en-US" w:eastAsia="bg-BG"/>
        </w:rPr>
      </w:pPr>
      <w:r w:rsidRPr="00080075">
        <w:rPr>
          <w:rFonts w:ascii="Times New Roman" w:eastAsia="Times New Roman" w:hAnsi="Times New Roman"/>
          <w:bCs/>
          <w:color w:val="000000"/>
          <w:sz w:val="24"/>
          <w:szCs w:val="24"/>
          <w:lang w:val="en-US" w:eastAsia="bg-BG"/>
        </w:rPr>
        <w:tab/>
      </w:r>
    </w:p>
    <w:p w:rsidR="005D69EE" w:rsidRPr="00B84407" w:rsidRDefault="005D69EE" w:rsidP="005D69EE">
      <w:pPr>
        <w:tabs>
          <w:tab w:val="left" w:pos="-284"/>
          <w:tab w:val="left" w:pos="-142"/>
        </w:tabs>
        <w:spacing w:after="0" w:line="240" w:lineRule="auto"/>
        <w:contextualSpacing/>
        <w:jc w:val="both"/>
        <w:rPr>
          <w:rFonts w:ascii="Times New Roman" w:eastAsia="Times New Roman" w:hAnsi="Times New Roman"/>
          <w:b/>
          <w:bCs/>
          <w:color w:val="000000"/>
          <w:sz w:val="24"/>
          <w:szCs w:val="24"/>
          <w:lang w:val="en-US" w:eastAsia="bg-BG"/>
        </w:rPr>
      </w:pPr>
      <w:r w:rsidRPr="00080075">
        <w:rPr>
          <w:rFonts w:ascii="Times New Roman" w:eastAsia="Times New Roman" w:hAnsi="Times New Roman"/>
          <w:bCs/>
          <w:color w:val="000000"/>
          <w:sz w:val="24"/>
          <w:szCs w:val="24"/>
          <w:lang w:val="en-US" w:eastAsia="bg-BG"/>
        </w:rPr>
        <w:tab/>
      </w:r>
      <w:proofErr w:type="spellStart"/>
      <w:r w:rsidRPr="00B84407">
        <w:rPr>
          <w:rFonts w:ascii="Times New Roman" w:eastAsia="Times New Roman" w:hAnsi="Times New Roman"/>
          <w:b/>
          <w:bCs/>
          <w:color w:val="000000"/>
          <w:sz w:val="24"/>
          <w:szCs w:val="24"/>
          <w:lang w:val="en-US" w:eastAsia="bg-BG"/>
        </w:rPr>
        <w:t>Подзона</w:t>
      </w:r>
      <w:proofErr w:type="spellEnd"/>
      <w:r w:rsidRPr="00B84407">
        <w:rPr>
          <w:rFonts w:ascii="Times New Roman" w:eastAsia="Times New Roman" w:hAnsi="Times New Roman"/>
          <w:b/>
          <w:bCs/>
          <w:color w:val="000000"/>
          <w:sz w:val="24"/>
          <w:szCs w:val="24"/>
          <w:lang w:val="en-US" w:eastAsia="bg-BG"/>
        </w:rPr>
        <w:t xml:space="preserve"> „</w:t>
      </w:r>
      <w:proofErr w:type="spellStart"/>
      <w:r w:rsidRPr="00B84407">
        <w:rPr>
          <w:rFonts w:ascii="Times New Roman" w:eastAsia="Times New Roman" w:hAnsi="Times New Roman"/>
          <w:b/>
          <w:bCs/>
          <w:color w:val="000000"/>
          <w:sz w:val="24"/>
          <w:szCs w:val="24"/>
          <w:lang w:val="en-US" w:eastAsia="bg-BG"/>
        </w:rPr>
        <w:t>Зелена</w:t>
      </w:r>
      <w:proofErr w:type="spellEnd"/>
      <w:r w:rsidRPr="00B84407">
        <w:rPr>
          <w:rFonts w:ascii="Times New Roman" w:eastAsia="Times New Roman" w:hAnsi="Times New Roman"/>
          <w:b/>
          <w:bCs/>
          <w:color w:val="000000"/>
          <w:sz w:val="24"/>
          <w:szCs w:val="24"/>
          <w:lang w:val="en-US" w:eastAsia="bg-BG"/>
        </w:rPr>
        <w:t xml:space="preserve"> - 2“ </w:t>
      </w:r>
    </w:p>
    <w:p w:rsidR="005D69EE" w:rsidRPr="00080075" w:rsidRDefault="005D69EE" w:rsidP="005D69EE">
      <w:pPr>
        <w:tabs>
          <w:tab w:val="left" w:pos="-284"/>
          <w:tab w:val="left" w:pos="-142"/>
        </w:tabs>
        <w:spacing w:after="0" w:line="240" w:lineRule="auto"/>
        <w:contextualSpacing/>
        <w:jc w:val="both"/>
        <w:rPr>
          <w:rFonts w:ascii="Times New Roman" w:eastAsia="Times New Roman" w:hAnsi="Times New Roman"/>
          <w:bCs/>
          <w:color w:val="000000"/>
          <w:sz w:val="24"/>
          <w:szCs w:val="24"/>
          <w:lang w:val="en-US" w:eastAsia="bg-BG"/>
        </w:rPr>
      </w:pPr>
      <w:r w:rsidRPr="00080075">
        <w:rPr>
          <w:rFonts w:ascii="Times New Roman" w:eastAsia="Times New Roman" w:hAnsi="Times New Roman"/>
          <w:bCs/>
          <w:color w:val="000000"/>
          <w:sz w:val="24"/>
          <w:szCs w:val="24"/>
          <w:lang w:val="en-US" w:eastAsia="bg-BG"/>
        </w:rPr>
        <w:tab/>
        <w:t xml:space="preserve">С </w:t>
      </w:r>
      <w:proofErr w:type="spellStart"/>
      <w:r w:rsidRPr="00080075">
        <w:rPr>
          <w:rFonts w:ascii="Times New Roman" w:eastAsia="Times New Roman" w:hAnsi="Times New Roman"/>
          <w:bCs/>
          <w:color w:val="000000"/>
          <w:sz w:val="24"/>
          <w:szCs w:val="24"/>
          <w:lang w:val="en-US" w:eastAsia="bg-BG"/>
        </w:rPr>
        <w:t>граници</w:t>
      </w:r>
      <w:proofErr w:type="spellEnd"/>
      <w:r w:rsidRPr="00080075">
        <w:rPr>
          <w:rFonts w:ascii="Times New Roman" w:eastAsia="Times New Roman" w:hAnsi="Times New Roman"/>
          <w:bCs/>
          <w:color w:val="000000"/>
          <w:sz w:val="24"/>
          <w:szCs w:val="24"/>
          <w:lang w:val="en-US" w:eastAsia="bg-BG"/>
        </w:rPr>
        <w:t xml:space="preserve">: 1. </w:t>
      </w:r>
      <w:proofErr w:type="spellStart"/>
      <w:r w:rsidRPr="00080075">
        <w:rPr>
          <w:rFonts w:ascii="Times New Roman" w:eastAsia="Times New Roman" w:hAnsi="Times New Roman"/>
          <w:bCs/>
          <w:color w:val="000000"/>
          <w:sz w:val="24"/>
          <w:szCs w:val="24"/>
          <w:lang w:val="en-US" w:eastAsia="bg-BG"/>
        </w:rPr>
        <w:t>ул</w:t>
      </w:r>
      <w:proofErr w:type="spellEnd"/>
      <w:r w:rsidRPr="00080075">
        <w:rPr>
          <w:rFonts w:ascii="Times New Roman" w:eastAsia="Times New Roman" w:hAnsi="Times New Roman"/>
          <w:bCs/>
          <w:color w:val="000000"/>
          <w:sz w:val="24"/>
          <w:szCs w:val="24"/>
          <w:lang w:val="en-US" w:eastAsia="bg-BG"/>
        </w:rPr>
        <w:t xml:space="preserve">. „24-ти </w:t>
      </w:r>
      <w:proofErr w:type="spellStart"/>
      <w:r w:rsidRPr="00080075">
        <w:rPr>
          <w:rFonts w:ascii="Times New Roman" w:eastAsia="Times New Roman" w:hAnsi="Times New Roman"/>
          <w:bCs/>
          <w:color w:val="000000"/>
          <w:sz w:val="24"/>
          <w:szCs w:val="24"/>
          <w:lang w:val="en-US" w:eastAsia="bg-BG"/>
        </w:rPr>
        <w:t>черноморски</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пехотен</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полк</w:t>
      </w:r>
      <w:proofErr w:type="spellEnd"/>
      <w:proofErr w:type="gramStart"/>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от</w:t>
      </w:r>
      <w:proofErr w:type="spellEnd"/>
      <w:proofErr w:type="gram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ул</w:t>
      </w:r>
      <w:proofErr w:type="spellEnd"/>
      <w:r w:rsidRPr="00080075">
        <w:rPr>
          <w:rFonts w:ascii="Times New Roman" w:eastAsia="Times New Roman" w:hAnsi="Times New Roman"/>
          <w:bCs/>
          <w:color w:val="000000"/>
          <w:sz w:val="24"/>
          <w:szCs w:val="24"/>
          <w:lang w:val="en-US" w:eastAsia="bg-BG"/>
        </w:rPr>
        <w:t>. „</w:t>
      </w:r>
      <w:proofErr w:type="spellStart"/>
      <w:r w:rsidRPr="00080075">
        <w:rPr>
          <w:rFonts w:ascii="Times New Roman" w:eastAsia="Times New Roman" w:hAnsi="Times New Roman"/>
          <w:bCs/>
          <w:color w:val="000000"/>
          <w:sz w:val="24"/>
          <w:szCs w:val="24"/>
          <w:lang w:val="en-US" w:eastAsia="bg-BG"/>
        </w:rPr>
        <w:t>Велико</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Търново</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до</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ул</w:t>
      </w:r>
      <w:proofErr w:type="spellEnd"/>
      <w:r w:rsidRPr="00080075">
        <w:rPr>
          <w:rFonts w:ascii="Times New Roman" w:eastAsia="Times New Roman" w:hAnsi="Times New Roman"/>
          <w:bCs/>
          <w:color w:val="000000"/>
          <w:sz w:val="24"/>
          <w:szCs w:val="24"/>
          <w:lang w:val="en-US" w:eastAsia="bg-BG"/>
        </w:rPr>
        <w:t>. „</w:t>
      </w:r>
      <w:proofErr w:type="spellStart"/>
      <w:r w:rsidRPr="00080075">
        <w:rPr>
          <w:rFonts w:ascii="Times New Roman" w:eastAsia="Times New Roman" w:hAnsi="Times New Roman"/>
          <w:bCs/>
          <w:color w:val="000000"/>
          <w:sz w:val="24"/>
          <w:szCs w:val="24"/>
          <w:lang w:val="en-US" w:eastAsia="bg-BG"/>
        </w:rPr>
        <w:t>Поморийска</w:t>
      </w:r>
      <w:proofErr w:type="spellEnd"/>
      <w:r w:rsidRPr="00080075">
        <w:rPr>
          <w:rFonts w:ascii="Times New Roman" w:eastAsia="Times New Roman" w:hAnsi="Times New Roman"/>
          <w:bCs/>
          <w:color w:val="000000"/>
          <w:sz w:val="24"/>
          <w:szCs w:val="24"/>
          <w:lang w:val="en-US" w:eastAsia="bg-BG"/>
        </w:rPr>
        <w:t>“;</w:t>
      </w:r>
    </w:p>
    <w:p w:rsidR="005D69EE" w:rsidRPr="00080075" w:rsidRDefault="005D69EE" w:rsidP="005D69EE">
      <w:pPr>
        <w:tabs>
          <w:tab w:val="left" w:pos="-284"/>
          <w:tab w:val="left" w:pos="-142"/>
        </w:tabs>
        <w:spacing w:after="0" w:line="240" w:lineRule="auto"/>
        <w:contextualSpacing/>
        <w:jc w:val="both"/>
        <w:rPr>
          <w:rFonts w:ascii="Times New Roman" w:eastAsia="Times New Roman" w:hAnsi="Times New Roman"/>
          <w:bCs/>
          <w:color w:val="000000"/>
          <w:sz w:val="24"/>
          <w:szCs w:val="24"/>
          <w:lang w:val="en-US" w:eastAsia="bg-BG"/>
        </w:rPr>
      </w:pPr>
      <w:r w:rsidRPr="00080075">
        <w:rPr>
          <w:rFonts w:ascii="Times New Roman" w:eastAsia="Times New Roman" w:hAnsi="Times New Roman"/>
          <w:bCs/>
          <w:color w:val="000000"/>
          <w:sz w:val="24"/>
          <w:szCs w:val="24"/>
          <w:lang w:val="en-US" w:eastAsia="bg-BG"/>
        </w:rPr>
        <w:tab/>
        <w:t xml:space="preserve">2. </w:t>
      </w:r>
      <w:proofErr w:type="spellStart"/>
      <w:proofErr w:type="gramStart"/>
      <w:r w:rsidRPr="00080075">
        <w:rPr>
          <w:rFonts w:ascii="Times New Roman" w:eastAsia="Times New Roman" w:hAnsi="Times New Roman"/>
          <w:bCs/>
          <w:color w:val="000000"/>
          <w:sz w:val="24"/>
          <w:szCs w:val="24"/>
          <w:lang w:val="en-US" w:eastAsia="bg-BG"/>
        </w:rPr>
        <w:t>ул</w:t>
      </w:r>
      <w:proofErr w:type="spellEnd"/>
      <w:proofErr w:type="gramEnd"/>
      <w:r w:rsidRPr="00080075">
        <w:rPr>
          <w:rFonts w:ascii="Times New Roman" w:eastAsia="Times New Roman" w:hAnsi="Times New Roman"/>
          <w:bCs/>
          <w:color w:val="000000"/>
          <w:sz w:val="24"/>
          <w:szCs w:val="24"/>
          <w:lang w:val="en-US" w:eastAsia="bg-BG"/>
        </w:rPr>
        <w:t>. „</w:t>
      </w:r>
      <w:proofErr w:type="spellStart"/>
      <w:r w:rsidRPr="00080075">
        <w:rPr>
          <w:rFonts w:ascii="Times New Roman" w:eastAsia="Times New Roman" w:hAnsi="Times New Roman"/>
          <w:bCs/>
          <w:color w:val="000000"/>
          <w:sz w:val="24"/>
          <w:szCs w:val="24"/>
          <w:lang w:val="en-US" w:eastAsia="bg-BG"/>
        </w:rPr>
        <w:t>Поморийска</w:t>
      </w:r>
      <w:proofErr w:type="spellEnd"/>
      <w:r w:rsidRPr="00080075">
        <w:rPr>
          <w:rFonts w:ascii="Times New Roman" w:eastAsia="Times New Roman" w:hAnsi="Times New Roman"/>
          <w:bCs/>
          <w:color w:val="000000"/>
          <w:sz w:val="24"/>
          <w:szCs w:val="24"/>
          <w:lang w:val="en-US" w:eastAsia="bg-BG"/>
        </w:rPr>
        <w:t>“;</w:t>
      </w:r>
    </w:p>
    <w:p w:rsidR="005D69EE" w:rsidRPr="00080075" w:rsidRDefault="005D69EE" w:rsidP="005D69EE">
      <w:pPr>
        <w:tabs>
          <w:tab w:val="left" w:pos="-284"/>
          <w:tab w:val="left" w:pos="-142"/>
        </w:tabs>
        <w:spacing w:after="0" w:line="240" w:lineRule="auto"/>
        <w:contextualSpacing/>
        <w:jc w:val="both"/>
        <w:rPr>
          <w:rFonts w:ascii="Times New Roman" w:eastAsia="Times New Roman" w:hAnsi="Times New Roman"/>
          <w:bCs/>
          <w:color w:val="000000"/>
          <w:sz w:val="24"/>
          <w:szCs w:val="24"/>
          <w:lang w:val="en-US" w:eastAsia="bg-BG"/>
        </w:rPr>
      </w:pPr>
      <w:r w:rsidRPr="00080075">
        <w:rPr>
          <w:rFonts w:ascii="Times New Roman" w:eastAsia="Times New Roman" w:hAnsi="Times New Roman"/>
          <w:bCs/>
          <w:color w:val="000000"/>
          <w:sz w:val="24"/>
          <w:szCs w:val="24"/>
          <w:lang w:val="en-US" w:eastAsia="bg-BG"/>
        </w:rPr>
        <w:tab/>
        <w:t xml:space="preserve">3. </w:t>
      </w:r>
      <w:proofErr w:type="spellStart"/>
      <w:proofErr w:type="gramStart"/>
      <w:r w:rsidRPr="00080075">
        <w:rPr>
          <w:rFonts w:ascii="Times New Roman" w:eastAsia="Times New Roman" w:hAnsi="Times New Roman"/>
          <w:bCs/>
          <w:color w:val="000000"/>
          <w:sz w:val="24"/>
          <w:szCs w:val="24"/>
          <w:lang w:val="en-US" w:eastAsia="bg-BG"/>
        </w:rPr>
        <w:t>паркинг</w:t>
      </w:r>
      <w:proofErr w:type="spellEnd"/>
      <w:proofErr w:type="gram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Северен</w:t>
      </w:r>
      <w:proofErr w:type="spellEnd"/>
      <w:r w:rsidRPr="00080075">
        <w:rPr>
          <w:rFonts w:ascii="Times New Roman" w:eastAsia="Times New Roman" w:hAnsi="Times New Roman"/>
          <w:bCs/>
          <w:color w:val="000000"/>
          <w:sz w:val="24"/>
          <w:szCs w:val="24"/>
          <w:lang w:val="en-US" w:eastAsia="bg-BG"/>
        </w:rPr>
        <w:t xml:space="preserve"> </w:t>
      </w:r>
      <w:proofErr w:type="spellStart"/>
      <w:r w:rsidRPr="00080075">
        <w:rPr>
          <w:rFonts w:ascii="Times New Roman" w:eastAsia="Times New Roman" w:hAnsi="Times New Roman"/>
          <w:bCs/>
          <w:color w:val="000000"/>
          <w:sz w:val="24"/>
          <w:szCs w:val="24"/>
          <w:lang w:val="en-US" w:eastAsia="bg-BG"/>
        </w:rPr>
        <w:t>плаж</w:t>
      </w:r>
      <w:proofErr w:type="spellEnd"/>
      <w:r w:rsidRPr="00080075">
        <w:rPr>
          <w:rFonts w:ascii="Times New Roman" w:eastAsia="Times New Roman" w:hAnsi="Times New Roman"/>
          <w:bCs/>
          <w:color w:val="000000"/>
          <w:sz w:val="24"/>
          <w:szCs w:val="24"/>
          <w:lang w:val="en-US" w:eastAsia="bg-BG"/>
        </w:rPr>
        <w:t>“.</w:t>
      </w:r>
    </w:p>
    <w:p w:rsidR="00711AF4" w:rsidRPr="00080075" w:rsidRDefault="00711AF4" w:rsidP="005D69EE">
      <w:pPr>
        <w:tabs>
          <w:tab w:val="left" w:pos="-284"/>
          <w:tab w:val="left" w:pos="-142"/>
        </w:tabs>
        <w:spacing w:after="0" w:line="240" w:lineRule="auto"/>
        <w:contextualSpacing/>
        <w:jc w:val="both"/>
        <w:rPr>
          <w:rFonts w:ascii="Times New Roman" w:eastAsia="Times New Roman" w:hAnsi="Times New Roman"/>
          <w:bCs/>
          <w:color w:val="000000"/>
          <w:sz w:val="24"/>
          <w:szCs w:val="24"/>
          <w:lang w:val="en-US" w:eastAsia="bg-BG"/>
        </w:rPr>
      </w:pPr>
    </w:p>
    <w:p w:rsidR="00711AF4" w:rsidRPr="00080075" w:rsidRDefault="00711AF4" w:rsidP="005D69EE">
      <w:pPr>
        <w:tabs>
          <w:tab w:val="left" w:pos="-284"/>
          <w:tab w:val="left" w:pos="-142"/>
        </w:tabs>
        <w:spacing w:after="0" w:line="240" w:lineRule="auto"/>
        <w:contextualSpacing/>
        <w:jc w:val="both"/>
        <w:rPr>
          <w:rFonts w:ascii="Times New Roman" w:eastAsia="Times New Roman" w:hAnsi="Times New Roman"/>
          <w:bCs/>
          <w:color w:val="000000"/>
          <w:sz w:val="24"/>
          <w:szCs w:val="24"/>
          <w:lang w:eastAsia="bg-BG"/>
        </w:rPr>
      </w:pPr>
      <w:r w:rsidRPr="00080075">
        <w:rPr>
          <w:rFonts w:ascii="Times New Roman" w:eastAsia="Times New Roman" w:hAnsi="Times New Roman"/>
          <w:bCs/>
          <w:color w:val="000000"/>
          <w:sz w:val="24"/>
          <w:szCs w:val="24"/>
          <w:lang w:val="en-US" w:eastAsia="bg-BG"/>
        </w:rPr>
        <w:tab/>
      </w:r>
      <w:proofErr w:type="spellStart"/>
      <w:r w:rsidRPr="00B84407">
        <w:rPr>
          <w:rFonts w:ascii="Times New Roman" w:eastAsia="Times New Roman" w:hAnsi="Times New Roman"/>
          <w:b/>
          <w:bCs/>
          <w:color w:val="000000"/>
          <w:sz w:val="24"/>
          <w:szCs w:val="24"/>
          <w:lang w:val="en-US" w:eastAsia="bg-BG"/>
        </w:rPr>
        <w:t>Подзона</w:t>
      </w:r>
      <w:proofErr w:type="spellEnd"/>
      <w:r w:rsidRPr="00B84407">
        <w:rPr>
          <w:rFonts w:ascii="Times New Roman" w:eastAsia="Times New Roman" w:hAnsi="Times New Roman"/>
          <w:b/>
          <w:bCs/>
          <w:color w:val="000000"/>
          <w:sz w:val="24"/>
          <w:szCs w:val="24"/>
          <w:lang w:val="en-US" w:eastAsia="bg-BG"/>
        </w:rPr>
        <w:t xml:space="preserve"> – „</w:t>
      </w:r>
      <w:proofErr w:type="spellStart"/>
      <w:r w:rsidRPr="00B84407">
        <w:rPr>
          <w:rFonts w:ascii="Times New Roman" w:eastAsia="Times New Roman" w:hAnsi="Times New Roman"/>
          <w:b/>
          <w:bCs/>
          <w:color w:val="000000"/>
          <w:sz w:val="24"/>
          <w:szCs w:val="24"/>
          <w:lang w:val="en-US" w:eastAsia="bg-BG"/>
        </w:rPr>
        <w:t>Зелена</w:t>
      </w:r>
      <w:proofErr w:type="spellEnd"/>
      <w:r w:rsidRPr="00B84407">
        <w:rPr>
          <w:rFonts w:ascii="Times New Roman" w:eastAsia="Times New Roman" w:hAnsi="Times New Roman"/>
          <w:b/>
          <w:bCs/>
          <w:color w:val="000000"/>
          <w:sz w:val="24"/>
          <w:szCs w:val="24"/>
          <w:lang w:val="en-US" w:eastAsia="bg-BG"/>
        </w:rPr>
        <w:t xml:space="preserve"> – 3</w:t>
      </w:r>
      <w:proofErr w:type="gramStart"/>
      <w:r w:rsidRPr="00B84407">
        <w:rPr>
          <w:rFonts w:ascii="Times New Roman" w:eastAsia="Times New Roman" w:hAnsi="Times New Roman"/>
          <w:b/>
          <w:bCs/>
          <w:color w:val="000000"/>
          <w:sz w:val="24"/>
          <w:szCs w:val="24"/>
          <w:lang w:val="en-US" w:eastAsia="bg-BG"/>
        </w:rPr>
        <w:t>“</w:t>
      </w:r>
      <w:r w:rsidRPr="00080075">
        <w:rPr>
          <w:rFonts w:ascii="Times New Roman" w:eastAsia="Times New Roman" w:hAnsi="Times New Roman"/>
          <w:bCs/>
          <w:color w:val="000000"/>
          <w:sz w:val="24"/>
          <w:szCs w:val="24"/>
          <w:lang w:eastAsia="bg-BG"/>
        </w:rPr>
        <w:t xml:space="preserve"> </w:t>
      </w:r>
      <w:r w:rsidRPr="00080075">
        <w:rPr>
          <w:rFonts w:ascii="Times New Roman" w:eastAsia="Times New Roman" w:hAnsi="Times New Roman"/>
          <w:bCs/>
          <w:color w:val="000000"/>
          <w:sz w:val="24"/>
          <w:szCs w:val="24"/>
          <w:lang w:val="en-US" w:eastAsia="bg-BG"/>
        </w:rPr>
        <w:t>(</w:t>
      </w:r>
      <w:proofErr w:type="gramEnd"/>
      <w:r w:rsidRPr="00080075">
        <w:rPr>
          <w:rFonts w:ascii="Times New Roman" w:eastAsia="Times New Roman" w:hAnsi="Times New Roman"/>
          <w:bCs/>
          <w:color w:val="000000"/>
          <w:sz w:val="24"/>
          <w:szCs w:val="24"/>
          <w:lang w:eastAsia="bg-BG"/>
        </w:rPr>
        <w:t>нова, Протокол №48/25.09.2018 г.</w:t>
      </w:r>
      <w:r w:rsidRPr="00080075">
        <w:rPr>
          <w:rFonts w:ascii="Times New Roman" w:eastAsia="Times New Roman" w:hAnsi="Times New Roman"/>
          <w:bCs/>
          <w:color w:val="000000"/>
          <w:sz w:val="24"/>
          <w:szCs w:val="24"/>
          <w:lang w:val="en-US" w:eastAsia="bg-BG"/>
        </w:rPr>
        <w:t>)</w:t>
      </w:r>
    </w:p>
    <w:p w:rsidR="00711AF4" w:rsidRPr="00080075" w:rsidRDefault="00711AF4"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080075">
        <w:rPr>
          <w:rFonts w:ascii="Times New Roman" w:eastAsia="Times New Roman" w:hAnsi="Times New Roman"/>
          <w:sz w:val="24"/>
          <w:szCs w:val="24"/>
        </w:rPr>
        <w:t xml:space="preserve">1. Бул. „Демокрация“ – от ул. „Адам </w:t>
      </w:r>
      <w:proofErr w:type="spellStart"/>
      <w:r w:rsidRPr="00080075">
        <w:rPr>
          <w:rFonts w:ascii="Times New Roman" w:eastAsia="Times New Roman" w:hAnsi="Times New Roman"/>
          <w:sz w:val="24"/>
          <w:szCs w:val="24"/>
        </w:rPr>
        <w:t>Мицкевич</w:t>
      </w:r>
      <w:proofErr w:type="spellEnd"/>
      <w:r w:rsidRPr="00080075">
        <w:rPr>
          <w:rFonts w:ascii="Times New Roman" w:eastAsia="Times New Roman" w:hAnsi="Times New Roman"/>
          <w:sz w:val="24"/>
          <w:szCs w:val="24"/>
        </w:rPr>
        <w:t>“ до ул. „Константин Величков“ – 32 бр. места, 1 бр. място за автомобили на хора с увреждания;</w:t>
      </w:r>
    </w:p>
    <w:p w:rsidR="00711AF4" w:rsidRPr="00080075" w:rsidRDefault="00711AF4"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080075">
        <w:rPr>
          <w:rFonts w:ascii="Times New Roman" w:eastAsia="Times New Roman" w:hAnsi="Times New Roman"/>
          <w:sz w:val="24"/>
          <w:szCs w:val="24"/>
        </w:rPr>
        <w:t>2. Ул. „Георги Баев“ – 58 бр. места, 2 бр. места за  автомобили на хора с увреждания;</w:t>
      </w:r>
    </w:p>
    <w:p w:rsidR="00711AF4" w:rsidRPr="00080075" w:rsidRDefault="00711AF4"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080075">
        <w:rPr>
          <w:rFonts w:ascii="Times New Roman" w:eastAsia="Times New Roman" w:hAnsi="Times New Roman"/>
          <w:sz w:val="24"/>
          <w:szCs w:val="24"/>
        </w:rPr>
        <w:t>3. Ул. „</w:t>
      </w:r>
      <w:proofErr w:type="spellStart"/>
      <w:r w:rsidRPr="00080075">
        <w:rPr>
          <w:rFonts w:ascii="Times New Roman" w:eastAsia="Times New Roman" w:hAnsi="Times New Roman"/>
          <w:sz w:val="24"/>
          <w:szCs w:val="24"/>
        </w:rPr>
        <w:t>Абоба</w:t>
      </w:r>
      <w:proofErr w:type="spellEnd"/>
      <w:r w:rsidRPr="00080075">
        <w:rPr>
          <w:rFonts w:ascii="Times New Roman" w:eastAsia="Times New Roman" w:hAnsi="Times New Roman"/>
          <w:sz w:val="24"/>
          <w:szCs w:val="24"/>
        </w:rPr>
        <w:t>“  – 17 бр. места, 1  бр. място за  автомобили на хора с увреждания;</w:t>
      </w:r>
    </w:p>
    <w:p w:rsidR="00711AF4" w:rsidRPr="00080075" w:rsidRDefault="00711AF4"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080075">
        <w:rPr>
          <w:rFonts w:ascii="Times New Roman" w:eastAsia="Times New Roman" w:hAnsi="Times New Roman"/>
          <w:sz w:val="24"/>
          <w:szCs w:val="24"/>
        </w:rPr>
        <w:t>4. Ул. „Велико Търново“  –  83 бр. места, 4 бр. места за автомобили на хора с увреждания;</w:t>
      </w:r>
    </w:p>
    <w:p w:rsidR="00711AF4" w:rsidRPr="00080075" w:rsidRDefault="00711AF4"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080075">
        <w:rPr>
          <w:rFonts w:ascii="Times New Roman" w:eastAsia="Times New Roman" w:hAnsi="Times New Roman"/>
          <w:sz w:val="24"/>
          <w:szCs w:val="24"/>
        </w:rPr>
        <w:t>5. Ул. „Васил Петлешков“ – 70 бр. места, 6 бр. места за автомобили на хора с увреждания;</w:t>
      </w:r>
    </w:p>
    <w:p w:rsidR="00711AF4" w:rsidRPr="00080075" w:rsidRDefault="00711AF4"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080075">
        <w:rPr>
          <w:rFonts w:ascii="Times New Roman" w:eastAsia="Times New Roman" w:hAnsi="Times New Roman"/>
          <w:sz w:val="24"/>
          <w:szCs w:val="24"/>
        </w:rPr>
        <w:t>6. Ул. „Иван Богоров“ – 20 бр. места;</w:t>
      </w:r>
    </w:p>
    <w:p w:rsidR="00711AF4" w:rsidRPr="00080075" w:rsidRDefault="00711AF4"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080075">
        <w:rPr>
          <w:rFonts w:ascii="Times New Roman" w:eastAsia="Times New Roman" w:hAnsi="Times New Roman"/>
          <w:sz w:val="24"/>
          <w:szCs w:val="24"/>
        </w:rPr>
        <w:t>7. Ул. „Юрий Венелин“ – 29 бр. места, 1 бр. място за автомобили на хора с увреждания;</w:t>
      </w:r>
    </w:p>
    <w:p w:rsidR="00711AF4" w:rsidRPr="00080075" w:rsidRDefault="00711AF4"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080075">
        <w:rPr>
          <w:rFonts w:ascii="Times New Roman" w:eastAsia="Times New Roman" w:hAnsi="Times New Roman"/>
          <w:sz w:val="24"/>
          <w:szCs w:val="24"/>
        </w:rPr>
        <w:t>8. Ул. „Поп Грую“ – 23 бр. места, 2 бр. места за автомобили на хора с увреждания;</w:t>
      </w:r>
    </w:p>
    <w:p w:rsidR="00711AF4" w:rsidRPr="00080075" w:rsidRDefault="00711AF4"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080075">
        <w:rPr>
          <w:rFonts w:ascii="Times New Roman" w:eastAsia="Times New Roman" w:hAnsi="Times New Roman"/>
          <w:sz w:val="24"/>
          <w:szCs w:val="24"/>
        </w:rPr>
        <w:t>9. Ул. „Константин Величков“ – 10 бр. места;</w:t>
      </w:r>
    </w:p>
    <w:p w:rsidR="00711AF4" w:rsidRPr="00080075" w:rsidRDefault="00711AF4"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080075">
        <w:rPr>
          <w:rFonts w:ascii="Times New Roman" w:eastAsia="Times New Roman" w:hAnsi="Times New Roman"/>
          <w:sz w:val="24"/>
          <w:szCs w:val="24"/>
        </w:rPr>
        <w:t xml:space="preserve">10. </w:t>
      </w:r>
      <w:proofErr w:type="spellStart"/>
      <w:r w:rsidRPr="00080075">
        <w:rPr>
          <w:rFonts w:ascii="Times New Roman" w:eastAsia="Times New Roman" w:hAnsi="Times New Roman"/>
          <w:sz w:val="24"/>
          <w:szCs w:val="24"/>
        </w:rPr>
        <w:t>Тупик</w:t>
      </w:r>
      <w:proofErr w:type="spellEnd"/>
      <w:r w:rsidRPr="00080075">
        <w:rPr>
          <w:rFonts w:ascii="Times New Roman" w:eastAsia="Times New Roman" w:hAnsi="Times New Roman"/>
          <w:sz w:val="24"/>
          <w:szCs w:val="24"/>
        </w:rPr>
        <w:t xml:space="preserve"> м/у ул. „Юрий Венелин“ и ул.  „Васил Петлешков“ – 5 бр. места;</w:t>
      </w:r>
    </w:p>
    <w:p w:rsidR="00711AF4" w:rsidRPr="00080075" w:rsidRDefault="00711AF4"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080075">
        <w:rPr>
          <w:rFonts w:ascii="Times New Roman" w:eastAsia="Times New Roman" w:hAnsi="Times New Roman"/>
          <w:sz w:val="24"/>
          <w:szCs w:val="24"/>
        </w:rPr>
        <w:t>11. Паркинг №1 – 37 бр. места, 2 места за автомобили на хора с увреждания;</w:t>
      </w:r>
    </w:p>
    <w:p w:rsidR="00711AF4" w:rsidRPr="00080075" w:rsidRDefault="00711AF4"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080075">
        <w:rPr>
          <w:rFonts w:ascii="Times New Roman" w:eastAsia="Times New Roman" w:hAnsi="Times New Roman"/>
          <w:sz w:val="24"/>
          <w:szCs w:val="24"/>
        </w:rPr>
        <w:t>12. Паркинг №2 – 17 бр. места;</w:t>
      </w:r>
    </w:p>
    <w:p w:rsidR="00711AF4" w:rsidRPr="00080075" w:rsidRDefault="00711AF4"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080075">
        <w:rPr>
          <w:rFonts w:ascii="Times New Roman" w:eastAsia="Times New Roman" w:hAnsi="Times New Roman"/>
          <w:sz w:val="24"/>
          <w:szCs w:val="24"/>
        </w:rPr>
        <w:t>13. Паркинг №3 – 30 бр. места;</w:t>
      </w:r>
    </w:p>
    <w:p w:rsidR="00711AF4" w:rsidRPr="00080075" w:rsidRDefault="00711AF4"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080075">
        <w:rPr>
          <w:rFonts w:ascii="Times New Roman" w:eastAsia="Times New Roman" w:hAnsi="Times New Roman"/>
          <w:sz w:val="24"/>
          <w:szCs w:val="24"/>
        </w:rPr>
        <w:t>14. Паркинг №4 – 40 бр. места, 2 места за автомобили на хора с увреждания;</w:t>
      </w:r>
    </w:p>
    <w:p w:rsidR="00711AF4" w:rsidRPr="00080075" w:rsidRDefault="00711AF4"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080075">
        <w:rPr>
          <w:rFonts w:ascii="Times New Roman" w:eastAsia="Times New Roman" w:hAnsi="Times New Roman"/>
          <w:sz w:val="24"/>
          <w:szCs w:val="24"/>
        </w:rPr>
        <w:t>15. Паркинг №5 – 16 бр. места;</w:t>
      </w:r>
    </w:p>
    <w:p w:rsidR="00711AF4" w:rsidRPr="00080075" w:rsidRDefault="00711AF4"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080075">
        <w:rPr>
          <w:rFonts w:ascii="Times New Roman" w:eastAsia="Times New Roman" w:hAnsi="Times New Roman"/>
          <w:sz w:val="24"/>
          <w:szCs w:val="24"/>
        </w:rPr>
        <w:t>16. Паркинг №6 – 18 бр. места, 2 места за автомобили на хора с увреждания;</w:t>
      </w:r>
    </w:p>
    <w:p w:rsidR="00711AF4" w:rsidRPr="00080075" w:rsidRDefault="00711AF4"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080075">
        <w:rPr>
          <w:rFonts w:ascii="Times New Roman" w:eastAsia="Times New Roman" w:hAnsi="Times New Roman"/>
          <w:sz w:val="24"/>
          <w:szCs w:val="24"/>
        </w:rPr>
        <w:t>17. Паркинг №7 – 41 бр. места, 2 места за автомобили на хора с увреждания;</w:t>
      </w:r>
    </w:p>
    <w:p w:rsidR="00711AF4" w:rsidRDefault="00711AF4"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080075">
        <w:rPr>
          <w:rFonts w:ascii="Times New Roman" w:eastAsia="Times New Roman" w:hAnsi="Times New Roman"/>
          <w:sz w:val="24"/>
          <w:szCs w:val="24"/>
        </w:rPr>
        <w:t>18. Паркинг №8 – 29 бр. места.</w:t>
      </w:r>
    </w:p>
    <w:p w:rsidR="00B84407" w:rsidRDefault="00B84407"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b/>
          <w:sz w:val="24"/>
          <w:szCs w:val="24"/>
        </w:rPr>
      </w:pPr>
      <w:r w:rsidRPr="00B84407">
        <w:rPr>
          <w:rFonts w:ascii="Times New Roman" w:eastAsia="Times New Roman" w:hAnsi="Times New Roman"/>
          <w:b/>
          <w:sz w:val="24"/>
          <w:szCs w:val="24"/>
        </w:rPr>
        <w:t>„</w:t>
      </w:r>
      <w:proofErr w:type="spellStart"/>
      <w:r w:rsidRPr="00B84407">
        <w:rPr>
          <w:rFonts w:ascii="Times New Roman" w:eastAsia="Times New Roman" w:hAnsi="Times New Roman"/>
          <w:b/>
          <w:sz w:val="24"/>
          <w:szCs w:val="24"/>
        </w:rPr>
        <w:t>Подзона</w:t>
      </w:r>
      <w:proofErr w:type="spellEnd"/>
      <w:r w:rsidRPr="00B84407">
        <w:rPr>
          <w:rFonts w:ascii="Times New Roman" w:eastAsia="Times New Roman" w:hAnsi="Times New Roman"/>
          <w:b/>
          <w:sz w:val="24"/>
          <w:szCs w:val="24"/>
        </w:rPr>
        <w:t xml:space="preserve"> – „Зелена – 4“</w:t>
      </w:r>
      <w:r>
        <w:rPr>
          <w:rFonts w:ascii="Times New Roman" w:eastAsia="Times New Roman" w:hAnsi="Times New Roman"/>
          <w:b/>
          <w:sz w:val="24"/>
          <w:szCs w:val="24"/>
        </w:rPr>
        <w:t xml:space="preserve"> </w:t>
      </w:r>
      <w:r w:rsidRPr="00B84407">
        <w:rPr>
          <w:rFonts w:ascii="Times New Roman" w:eastAsia="Times New Roman" w:hAnsi="Times New Roman"/>
          <w:sz w:val="24"/>
          <w:szCs w:val="24"/>
          <w:lang w:val="en-US"/>
        </w:rPr>
        <w:t>(</w:t>
      </w:r>
      <w:r w:rsidRPr="00B84407">
        <w:rPr>
          <w:rFonts w:ascii="Times New Roman" w:eastAsia="Times New Roman" w:hAnsi="Times New Roman"/>
          <w:sz w:val="24"/>
          <w:szCs w:val="24"/>
        </w:rPr>
        <w:t xml:space="preserve">нова, </w:t>
      </w:r>
      <w:r w:rsidRPr="00B84407">
        <w:rPr>
          <w:rFonts w:ascii="Times New Roman" w:eastAsia="Times New Roman" w:hAnsi="Times New Roman"/>
          <w:bCs/>
          <w:color w:val="000000"/>
          <w:sz w:val="24"/>
          <w:szCs w:val="24"/>
          <w:lang w:eastAsia="bg-BG"/>
        </w:rPr>
        <w:t>Протокол  №20/23 и 24.02.2021 г.</w:t>
      </w:r>
      <w:r w:rsidRPr="00080075">
        <w:rPr>
          <w:rFonts w:ascii="Times New Roman" w:eastAsia="Times New Roman" w:hAnsi="Times New Roman"/>
          <w:bCs/>
          <w:color w:val="000000"/>
          <w:sz w:val="24"/>
          <w:szCs w:val="24"/>
          <w:lang w:val="en-US" w:eastAsia="bg-BG"/>
        </w:rPr>
        <w:t>)</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1. Паркинг №1 – ж.к. Лазур до блок №76 - 10 бр. места „Зелена зона“;</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 xml:space="preserve">2. Паркинг №2 – ж.к. Лазур до блок №74 - 100 бр. места „Зелена зона“ и 4 бр. места за автомобили, обслужващи хора с трайни увреждания; </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 xml:space="preserve">3. Паркинг №3 – ж.к. Лазур до блок №72 - 38 бр. места „Зелена зона“ и 2 бр. </w:t>
      </w:r>
      <w:r w:rsidRPr="00B84407">
        <w:rPr>
          <w:rFonts w:ascii="Times New Roman" w:eastAsia="Times New Roman" w:hAnsi="Times New Roman"/>
          <w:sz w:val="24"/>
          <w:szCs w:val="24"/>
        </w:rPr>
        <w:lastRenderedPageBreak/>
        <w:t xml:space="preserve">места за автомобили, обслужващи хора с трайни увреждания; </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 xml:space="preserve">4. </w:t>
      </w:r>
      <w:proofErr w:type="spellStart"/>
      <w:r w:rsidRPr="00B84407">
        <w:rPr>
          <w:rFonts w:ascii="Times New Roman" w:eastAsia="Times New Roman" w:hAnsi="Times New Roman"/>
          <w:sz w:val="24"/>
          <w:szCs w:val="24"/>
        </w:rPr>
        <w:t>Тупик</w:t>
      </w:r>
      <w:proofErr w:type="spellEnd"/>
      <w:r w:rsidRPr="00B84407">
        <w:rPr>
          <w:rFonts w:ascii="Times New Roman" w:eastAsia="Times New Roman" w:hAnsi="Times New Roman"/>
          <w:sz w:val="24"/>
          <w:szCs w:val="24"/>
        </w:rPr>
        <w:t xml:space="preserve"> между ул. „Калофер“ и ул. „К. Величков“ – 30 бр. места „Зелена зона“ и 3 бр. места за автомобили, обслужващи хора с трайни увреждания;</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 xml:space="preserve">5. Междублоково пространство пред бл. 28 – 9 бр. места „Зелена зона“; </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 xml:space="preserve">6. Междублоково пространство пред бл. 26 – 22 бр. места „Зелена зона“; </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 xml:space="preserve">7. Междублоково пространство пред бл. 24 – 16 бр. места „Зелена зона“; </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 xml:space="preserve">8. Паркинг №4 – ж.к. Лазур до блок №25 - 20 бр. места „Зелена зона“ и 2 бр. места за автомобили, обслужващи хора с трайни увреждания; </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9. Междублоково пространство пред бл. 23 – 56 бр. места „Зелена зона“ и 2 бр. места за автомобили, обслужващи хора с трайни увреждания;</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10. Междублоково пространство пред бл. 21 – 26 бр. места „Зелена зона“ и 1 бр. места за автомобили, обслужващи хора с трайни увреждания;</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11. Междублоково пространство пред бл. 18 – 24 бр. места „Зелена зона“ и 2 бр. места за автомобили, обслужващи хора с трайни увреждания;</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12. Междублоково пространство пред бл. 19 – 44 бр. места „Зелена зона“ и 1 бр. места за автомобили, обслужващи хора с трайни увреждания;</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13. Междублоково пространство пред бл. 25 – 17 бр. места „Зелена зона“ и 1 бр. места за автомобили, обслужващи хора с трайни увреждания;</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14. Междублоково пространство пред бл. 27 – 13 бр. места „Зелена зона“;</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15. Междублоково пространство пред бл. 29 – 33 бр. места „Зелена зона“ и 1 бр. места за автомобили, обслужващи хора с трайни увреждания;</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16. Между о.т.138 и о.т.142 - 16 бр. места „Зелена зона“ и 2 бр. места за автомобили, обслужващи хора с трайни увреждания;</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17. Ул. „Места“ - 119 бр. места „Зелена зона“ и 7 бр. места за автомобили, обслужващи хора с трайни увреждания;</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18. Ул. „Калофер“ – 65 бр. места „Зелена зона“ и 3 бр. места за автомобили, обслужващи хора с трайни увреждания;</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 xml:space="preserve">19. </w:t>
      </w:r>
      <w:proofErr w:type="spellStart"/>
      <w:r w:rsidRPr="00B84407">
        <w:rPr>
          <w:rFonts w:ascii="Times New Roman" w:eastAsia="Times New Roman" w:hAnsi="Times New Roman"/>
          <w:sz w:val="24"/>
          <w:szCs w:val="24"/>
        </w:rPr>
        <w:t>Тупикова</w:t>
      </w:r>
      <w:proofErr w:type="spellEnd"/>
      <w:r w:rsidRPr="00B84407">
        <w:rPr>
          <w:rFonts w:ascii="Times New Roman" w:eastAsia="Times New Roman" w:hAnsi="Times New Roman"/>
          <w:sz w:val="24"/>
          <w:szCs w:val="24"/>
        </w:rPr>
        <w:t xml:space="preserve"> улица пред бл.31 и бл.33 – 26 бр. места „Зелена зона“ и 1 бр. места за автомобили, обслужващи хора с трайни увреждания;</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20. Ул. „Карлово“ – 12 бр. места „Зелена зона“ и 1 бр. места за автомобили, обслужващи хора с трайни увреждания;</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21. Ул. „Батак“ – 14 бр. места „Зелена зона“ и 1 бр. места за автомобили, обслужващи хора с трайни увреждания;</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22. Ул. „Перущица“ – 13 бр. места „Зелена зона“ и 1 бр. места за автомобили, обслужващи хора с трайни увреждания;</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23. Паркинг пред бл. 35 – 30 бр. места „Зелена зона“ и 2 бр. места за автомобили, обслужващи хора с трайни увреждания;</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24. Паркинг пред бл. 36 – 33 бр. места „Зелена зона“;</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 xml:space="preserve">25. Паркинг пред бл. 38 – 23 бр. места „Зелена зона“ и 1бр. места за автомобили, обслужващи хора с трайни увреждания; </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26. Паркинг пред бл. 40 – 29 бр. места „Зелена зона“;</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27. Паркинг пред бл. 41 – 39 бр. места „Зелена зона“;</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28. Паркинг зад бл. 40 – 22 бр. места „Зелена зона“;</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29. Улица зад бл. 41 – 33 бр. места „Зелена зона и 3бр. места за автомобили, обслужващи хора с трайни увреждания;</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30. Паркинг №5 – ж.к. Лазур до блок №119 - 10 бр. места „Зелена зона“;</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31. Паркинг №6 – ж.к. Лазур срещу блок №127 - 13 бр. места „Зелена зона“;</w:t>
      </w:r>
    </w:p>
    <w:p w:rsidR="00B84407" w:rsidRP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32. Паркинг №7 – ж.к. Лазур в страни от блок №41 - 26 бр. места „Зелена зона“ и 2 бр. места за автомобили, обслужващи хора с трайни увреждания;</w:t>
      </w:r>
    </w:p>
    <w:p w:rsidR="00B84407" w:rsidRDefault="00B84407"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B84407">
        <w:rPr>
          <w:rFonts w:ascii="Times New Roman" w:eastAsia="Times New Roman" w:hAnsi="Times New Roman"/>
          <w:sz w:val="24"/>
          <w:szCs w:val="24"/>
        </w:rPr>
        <w:t>33. Ул. „Копривщица“ - 46 бр. места „Зелена зона“ и 3 бр. места за автомобили, обслу</w:t>
      </w:r>
      <w:r w:rsidR="005860BA">
        <w:rPr>
          <w:rFonts w:ascii="Times New Roman" w:eastAsia="Times New Roman" w:hAnsi="Times New Roman"/>
          <w:sz w:val="24"/>
          <w:szCs w:val="24"/>
        </w:rPr>
        <w:t>жващи хора с трайни увреждания.</w:t>
      </w:r>
    </w:p>
    <w:p w:rsidR="005860BA" w:rsidRDefault="005860BA"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p>
    <w:p w:rsidR="005860BA" w:rsidRPr="005860BA" w:rsidRDefault="005860BA" w:rsidP="005860BA">
      <w:pPr>
        <w:widowControl w:val="0"/>
        <w:autoSpaceDE w:val="0"/>
        <w:autoSpaceDN w:val="0"/>
        <w:adjustRightInd w:val="0"/>
        <w:spacing w:after="0" w:line="240" w:lineRule="auto"/>
        <w:ind w:firstLine="720"/>
        <w:jc w:val="both"/>
        <w:rPr>
          <w:rFonts w:ascii="Times New Roman" w:eastAsia="Times New Roman" w:hAnsi="Times New Roman"/>
          <w:b/>
          <w:sz w:val="24"/>
          <w:szCs w:val="24"/>
        </w:rPr>
      </w:pPr>
      <w:r w:rsidRPr="005860BA">
        <w:rPr>
          <w:rFonts w:ascii="Times New Roman" w:eastAsia="Times New Roman" w:hAnsi="Times New Roman"/>
          <w:b/>
          <w:sz w:val="24"/>
          <w:szCs w:val="24"/>
        </w:rPr>
        <w:t>„</w:t>
      </w:r>
      <w:proofErr w:type="spellStart"/>
      <w:r w:rsidRPr="005860BA">
        <w:rPr>
          <w:rFonts w:ascii="Times New Roman" w:eastAsia="Times New Roman" w:hAnsi="Times New Roman"/>
          <w:b/>
          <w:sz w:val="24"/>
          <w:szCs w:val="24"/>
        </w:rPr>
        <w:t>Подзона</w:t>
      </w:r>
      <w:proofErr w:type="spellEnd"/>
      <w:r w:rsidRPr="005860BA">
        <w:rPr>
          <w:rFonts w:ascii="Times New Roman" w:eastAsia="Times New Roman" w:hAnsi="Times New Roman"/>
          <w:b/>
          <w:sz w:val="24"/>
          <w:szCs w:val="24"/>
        </w:rPr>
        <w:t xml:space="preserve"> – „Зелена – 5“</w:t>
      </w:r>
      <w:r w:rsidRPr="005860BA">
        <w:rPr>
          <w:rFonts w:ascii="Times New Roman" w:eastAsia="Times New Roman" w:hAnsi="Times New Roman"/>
          <w:sz w:val="24"/>
          <w:szCs w:val="24"/>
          <w:lang w:val="en-US"/>
        </w:rPr>
        <w:t xml:space="preserve"> (</w:t>
      </w:r>
      <w:r w:rsidRPr="005860BA">
        <w:rPr>
          <w:rFonts w:ascii="Times New Roman" w:eastAsia="Times New Roman" w:hAnsi="Times New Roman"/>
          <w:sz w:val="24"/>
          <w:szCs w:val="24"/>
        </w:rPr>
        <w:t xml:space="preserve">нова, </w:t>
      </w:r>
      <w:r>
        <w:rPr>
          <w:rFonts w:ascii="Times New Roman" w:eastAsia="Times New Roman" w:hAnsi="Times New Roman"/>
          <w:bCs/>
          <w:sz w:val="24"/>
          <w:szCs w:val="24"/>
        </w:rPr>
        <w:t>Протокол  №24/27.07</w:t>
      </w:r>
      <w:r w:rsidRPr="005860BA">
        <w:rPr>
          <w:rFonts w:ascii="Times New Roman" w:eastAsia="Times New Roman" w:hAnsi="Times New Roman"/>
          <w:bCs/>
          <w:sz w:val="24"/>
          <w:szCs w:val="24"/>
        </w:rPr>
        <w:t>.2021 г.</w:t>
      </w:r>
      <w:r w:rsidRPr="005860BA">
        <w:rPr>
          <w:rFonts w:ascii="Times New Roman" w:eastAsia="Times New Roman" w:hAnsi="Times New Roman"/>
          <w:bCs/>
          <w:sz w:val="24"/>
          <w:szCs w:val="24"/>
          <w:lang w:val="en-US"/>
        </w:rPr>
        <w:t>)</w:t>
      </w:r>
      <w:r>
        <w:rPr>
          <w:rFonts w:ascii="Times New Roman" w:eastAsia="Times New Roman" w:hAnsi="Times New Roman"/>
          <w:sz w:val="24"/>
          <w:szCs w:val="24"/>
        </w:rPr>
        <w:t xml:space="preserve"> </w:t>
      </w:r>
    </w:p>
    <w:p w:rsidR="005860BA" w:rsidRDefault="005860BA" w:rsidP="005860BA">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5860BA">
        <w:rPr>
          <w:rFonts w:ascii="Times New Roman" w:eastAsia="Times New Roman" w:hAnsi="Times New Roman"/>
          <w:sz w:val="24"/>
          <w:szCs w:val="24"/>
        </w:rPr>
        <w:t>1. На булевард Демокрация в участъка между ул. Константин Величков и ул. Места – ж.к. Лазур - 32 бр. места „Зелена зона“.</w:t>
      </w:r>
    </w:p>
    <w:p w:rsidR="00094E20" w:rsidRDefault="00094E20" w:rsidP="005860BA">
      <w:pPr>
        <w:widowControl w:val="0"/>
        <w:autoSpaceDE w:val="0"/>
        <w:autoSpaceDN w:val="0"/>
        <w:adjustRightInd w:val="0"/>
        <w:spacing w:after="0" w:line="240" w:lineRule="auto"/>
        <w:ind w:firstLine="720"/>
        <w:jc w:val="both"/>
        <w:rPr>
          <w:rFonts w:ascii="Times New Roman" w:eastAsia="Times New Roman" w:hAnsi="Times New Roman"/>
          <w:bCs/>
          <w:sz w:val="24"/>
          <w:szCs w:val="24"/>
        </w:rPr>
      </w:pPr>
    </w:p>
    <w:p w:rsidR="00094E20" w:rsidRDefault="00094E20" w:rsidP="005860BA">
      <w:pPr>
        <w:widowControl w:val="0"/>
        <w:autoSpaceDE w:val="0"/>
        <w:autoSpaceDN w:val="0"/>
        <w:adjustRightInd w:val="0"/>
        <w:spacing w:after="0" w:line="240" w:lineRule="auto"/>
        <w:ind w:firstLine="720"/>
        <w:jc w:val="both"/>
        <w:rPr>
          <w:rFonts w:ascii="Times New Roman" w:eastAsia="Times New Roman" w:hAnsi="Times New Roman"/>
          <w:bCs/>
          <w:sz w:val="24"/>
          <w:szCs w:val="24"/>
          <w:lang w:val="en-US"/>
        </w:rPr>
      </w:pPr>
      <w:r>
        <w:rPr>
          <w:rFonts w:ascii="Times New Roman" w:eastAsia="Times New Roman" w:hAnsi="Times New Roman"/>
          <w:b/>
          <w:bCs/>
          <w:sz w:val="24"/>
          <w:szCs w:val="24"/>
        </w:rPr>
        <w:t>„</w:t>
      </w:r>
      <w:proofErr w:type="spellStart"/>
      <w:r>
        <w:rPr>
          <w:rFonts w:ascii="Times New Roman" w:eastAsia="Times New Roman" w:hAnsi="Times New Roman"/>
          <w:b/>
          <w:bCs/>
          <w:sz w:val="24"/>
          <w:szCs w:val="24"/>
        </w:rPr>
        <w:t>Подзона</w:t>
      </w:r>
      <w:proofErr w:type="spellEnd"/>
      <w:r>
        <w:rPr>
          <w:rFonts w:ascii="Times New Roman" w:eastAsia="Times New Roman" w:hAnsi="Times New Roman"/>
          <w:b/>
          <w:bCs/>
          <w:sz w:val="24"/>
          <w:szCs w:val="24"/>
        </w:rPr>
        <w:t xml:space="preserve"> – „Зелена – 6</w:t>
      </w:r>
      <w:r w:rsidRPr="00094E20">
        <w:rPr>
          <w:rFonts w:ascii="Times New Roman" w:eastAsia="Times New Roman" w:hAnsi="Times New Roman"/>
          <w:b/>
          <w:bCs/>
          <w:sz w:val="24"/>
          <w:szCs w:val="24"/>
        </w:rPr>
        <w:t>“</w:t>
      </w:r>
      <w:r w:rsidRPr="00094E20">
        <w:rPr>
          <w:rFonts w:ascii="Times New Roman" w:eastAsia="Times New Roman" w:hAnsi="Times New Roman"/>
          <w:bCs/>
          <w:sz w:val="24"/>
          <w:szCs w:val="24"/>
          <w:lang w:val="en-US"/>
        </w:rPr>
        <w:t xml:space="preserve"> (</w:t>
      </w:r>
      <w:r w:rsidRPr="00094E20">
        <w:rPr>
          <w:rFonts w:ascii="Times New Roman" w:eastAsia="Times New Roman" w:hAnsi="Times New Roman"/>
          <w:bCs/>
          <w:sz w:val="24"/>
          <w:szCs w:val="24"/>
        </w:rPr>
        <w:t xml:space="preserve">нова, </w:t>
      </w:r>
      <w:r>
        <w:rPr>
          <w:rFonts w:ascii="Times New Roman" w:eastAsia="Times New Roman" w:hAnsi="Times New Roman"/>
          <w:bCs/>
          <w:sz w:val="24"/>
          <w:szCs w:val="24"/>
        </w:rPr>
        <w:t>Протокол  №25/28.09</w:t>
      </w:r>
      <w:r w:rsidRPr="00094E20">
        <w:rPr>
          <w:rFonts w:ascii="Times New Roman" w:eastAsia="Times New Roman" w:hAnsi="Times New Roman"/>
          <w:bCs/>
          <w:sz w:val="24"/>
          <w:szCs w:val="24"/>
        </w:rPr>
        <w:t>.2021 г.</w:t>
      </w:r>
      <w:r w:rsidRPr="00094E20">
        <w:rPr>
          <w:rFonts w:ascii="Times New Roman" w:eastAsia="Times New Roman" w:hAnsi="Times New Roman"/>
          <w:bCs/>
          <w:sz w:val="24"/>
          <w:szCs w:val="24"/>
          <w:lang w:val="en-US"/>
        </w:rPr>
        <w:t>)</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1.</w:t>
      </w:r>
      <w:r w:rsidRPr="00E61405">
        <w:rPr>
          <w:rFonts w:ascii="Times New Roman" w:eastAsia="Times New Roman" w:hAnsi="Times New Roman"/>
          <w:sz w:val="24"/>
          <w:szCs w:val="24"/>
        </w:rPr>
        <w:tab/>
        <w:t>Ул. „Карлово“ между ул. „Копривщица“ и ул. „Перущица“ – 46 бр. места „Зелена зона“ и 2 бр. места за автомобили, обслужващи хора с трайни увреждания;</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2.</w:t>
      </w:r>
      <w:r w:rsidRPr="00E61405">
        <w:rPr>
          <w:rFonts w:ascii="Times New Roman" w:eastAsia="Times New Roman" w:hAnsi="Times New Roman"/>
          <w:sz w:val="24"/>
          <w:szCs w:val="24"/>
        </w:rPr>
        <w:tab/>
        <w:t>Бул. „Демокрация“ между ул. „Копривщица“ и ул. „Перущица“ - 25 бр. места „Зелена зона“ и 2 бр. места за автомобили, обслужващи хора с трайни увреждания;</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3.</w:t>
      </w:r>
      <w:r w:rsidRPr="00E61405">
        <w:rPr>
          <w:rFonts w:ascii="Times New Roman" w:eastAsia="Times New Roman" w:hAnsi="Times New Roman"/>
          <w:sz w:val="24"/>
          <w:szCs w:val="24"/>
        </w:rPr>
        <w:tab/>
        <w:t xml:space="preserve">Паркинг №1  с вх. от ул. „Батак“– 3 бр. места „Зелена зона“; </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4.</w:t>
      </w:r>
      <w:r w:rsidRPr="00E61405">
        <w:rPr>
          <w:rFonts w:ascii="Times New Roman" w:eastAsia="Times New Roman" w:hAnsi="Times New Roman"/>
          <w:sz w:val="24"/>
          <w:szCs w:val="24"/>
        </w:rPr>
        <w:tab/>
        <w:t xml:space="preserve">Паркинг №2 с вх. от ул. „Батак“ – 9 бр. места „Зелена зона“; </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5.</w:t>
      </w:r>
      <w:r w:rsidRPr="00E61405">
        <w:rPr>
          <w:rFonts w:ascii="Times New Roman" w:eastAsia="Times New Roman" w:hAnsi="Times New Roman"/>
          <w:sz w:val="24"/>
          <w:szCs w:val="24"/>
        </w:rPr>
        <w:tab/>
        <w:t>Ул. „Калофер“ – 23 бр. места „Зелена зона“ и 1 бр. места за автомобили, обслужващи хора с трайни увреждания;</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6.</w:t>
      </w:r>
      <w:r w:rsidRPr="00E61405">
        <w:rPr>
          <w:rFonts w:ascii="Times New Roman" w:eastAsia="Times New Roman" w:hAnsi="Times New Roman"/>
          <w:sz w:val="24"/>
          <w:szCs w:val="24"/>
        </w:rPr>
        <w:tab/>
        <w:t xml:space="preserve">Паркинг до кметство „Зора“ – 28 бр. места „Зелена зона“ и 2 бр. места за автомобили, обслужващи хора с трайни увреждания; </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7.</w:t>
      </w:r>
      <w:r w:rsidRPr="00E61405">
        <w:rPr>
          <w:rFonts w:ascii="Times New Roman" w:eastAsia="Times New Roman" w:hAnsi="Times New Roman"/>
          <w:sz w:val="24"/>
          <w:szCs w:val="24"/>
        </w:rPr>
        <w:tab/>
        <w:t xml:space="preserve">Паркинг до бл. 65 – 9 бр. места „Зелена зона“; </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8.</w:t>
      </w:r>
      <w:r w:rsidRPr="00E61405">
        <w:rPr>
          <w:rFonts w:ascii="Times New Roman" w:eastAsia="Times New Roman" w:hAnsi="Times New Roman"/>
          <w:sz w:val="24"/>
          <w:szCs w:val="24"/>
        </w:rPr>
        <w:tab/>
        <w:t xml:space="preserve">Паркинг до бл. 66 – 16 бр. места „Зелена зона“; </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9.</w:t>
      </w:r>
      <w:r w:rsidRPr="00E61405">
        <w:rPr>
          <w:rFonts w:ascii="Times New Roman" w:eastAsia="Times New Roman" w:hAnsi="Times New Roman"/>
          <w:sz w:val="24"/>
          <w:szCs w:val="24"/>
        </w:rPr>
        <w:tab/>
        <w:t>Ул. „Батак“ между ул. „Копривщица“ и ул. „Перущица“ - 13 бр. места „Зелена зона“;</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10.</w:t>
      </w:r>
      <w:r w:rsidRPr="00E61405">
        <w:rPr>
          <w:rFonts w:ascii="Times New Roman" w:eastAsia="Times New Roman" w:hAnsi="Times New Roman"/>
          <w:sz w:val="24"/>
          <w:szCs w:val="24"/>
        </w:rPr>
        <w:tab/>
        <w:t>Ул. „Перущица“ между ул. „Копривщица“ и бул. „Демокрация“ – 21 бр. места „Зелена зона“ и 1 бр. места за автомобили, обслужващи хора с трайни увреждания;</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11.</w:t>
      </w:r>
      <w:r w:rsidRPr="00E61405">
        <w:rPr>
          <w:rFonts w:ascii="Times New Roman" w:eastAsia="Times New Roman" w:hAnsi="Times New Roman"/>
          <w:sz w:val="24"/>
          <w:szCs w:val="24"/>
        </w:rPr>
        <w:tab/>
        <w:t>Ул. „Васил Петлешков“ – 16 бр. места „Зелена зона“ и 1 бр. места за автомобили, обслужващи хора с трайни увреждания;</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12.</w:t>
      </w:r>
      <w:r w:rsidRPr="00E61405">
        <w:rPr>
          <w:rFonts w:ascii="Times New Roman" w:eastAsia="Times New Roman" w:hAnsi="Times New Roman"/>
          <w:sz w:val="24"/>
          <w:szCs w:val="24"/>
        </w:rPr>
        <w:tab/>
        <w:t>Паркинг до бл. 64 – 19 бр. места „Зелена зона“ и 1 бр. места за автомобили, обслужващи хора с трайни увреждания;</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13.</w:t>
      </w:r>
      <w:r w:rsidRPr="00E61405">
        <w:rPr>
          <w:rFonts w:ascii="Times New Roman" w:eastAsia="Times New Roman" w:hAnsi="Times New Roman"/>
          <w:sz w:val="24"/>
          <w:szCs w:val="24"/>
        </w:rPr>
        <w:tab/>
        <w:t>Паркинг до бл. 69 – 53 бр. места „Зелена зона“ и 5 бр. места за автомобили, обслужващи хора с трайни увреждания;</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14.</w:t>
      </w:r>
      <w:r w:rsidRPr="00E61405">
        <w:rPr>
          <w:rFonts w:ascii="Times New Roman" w:eastAsia="Times New Roman" w:hAnsi="Times New Roman"/>
          <w:sz w:val="24"/>
          <w:szCs w:val="24"/>
        </w:rPr>
        <w:tab/>
        <w:t>Паркинг до бл. 70 – 21 бр. места „Зелена зона“ и 1 бр. места за автомобили, обслужващи хора с трайни увреждания;</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15.</w:t>
      </w:r>
      <w:r w:rsidRPr="00E61405">
        <w:rPr>
          <w:rFonts w:ascii="Times New Roman" w:eastAsia="Times New Roman" w:hAnsi="Times New Roman"/>
          <w:sz w:val="24"/>
          <w:szCs w:val="24"/>
        </w:rPr>
        <w:tab/>
        <w:t>Паркинг до бл. 48 – 35 бр. места „Зелена зона“ и 2 бр. места за автомобили, обслужващи хора с трайни увреждания;</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16.</w:t>
      </w:r>
      <w:r w:rsidRPr="00E61405">
        <w:rPr>
          <w:rFonts w:ascii="Times New Roman" w:eastAsia="Times New Roman" w:hAnsi="Times New Roman"/>
          <w:sz w:val="24"/>
          <w:szCs w:val="24"/>
        </w:rPr>
        <w:tab/>
        <w:t>Паркинг до бл. 47 – 17 бр. места „Зелена зона“;</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17.</w:t>
      </w:r>
      <w:r w:rsidRPr="00E61405">
        <w:rPr>
          <w:rFonts w:ascii="Times New Roman" w:eastAsia="Times New Roman" w:hAnsi="Times New Roman"/>
          <w:sz w:val="24"/>
          <w:szCs w:val="24"/>
        </w:rPr>
        <w:tab/>
        <w:t>Паркинг до бл. 51 – 17 бр. места „Зелена зона“ и 1 бр. места за автомобили, обслужващи хора с трайни увреждания;</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18.</w:t>
      </w:r>
      <w:r w:rsidRPr="00E61405">
        <w:rPr>
          <w:rFonts w:ascii="Times New Roman" w:eastAsia="Times New Roman" w:hAnsi="Times New Roman"/>
          <w:sz w:val="24"/>
          <w:szCs w:val="24"/>
        </w:rPr>
        <w:tab/>
        <w:t>Паркинг №12 до стадион „</w:t>
      </w:r>
      <w:proofErr w:type="spellStart"/>
      <w:r w:rsidRPr="00E61405">
        <w:rPr>
          <w:rFonts w:ascii="Times New Roman" w:eastAsia="Times New Roman" w:hAnsi="Times New Roman"/>
          <w:sz w:val="24"/>
          <w:szCs w:val="24"/>
        </w:rPr>
        <w:t>Ефбет</w:t>
      </w:r>
      <w:proofErr w:type="spellEnd"/>
      <w:r w:rsidRPr="00E61405">
        <w:rPr>
          <w:rFonts w:ascii="Times New Roman" w:eastAsia="Times New Roman" w:hAnsi="Times New Roman"/>
          <w:sz w:val="24"/>
          <w:szCs w:val="24"/>
        </w:rPr>
        <w:t xml:space="preserve"> Арена“ – 35 бр. места „Зелена зона“ и 2 бр. места за автомобили, обслужващи хора с трайни увреждания;</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19.</w:t>
      </w:r>
      <w:r w:rsidRPr="00E61405">
        <w:rPr>
          <w:rFonts w:ascii="Times New Roman" w:eastAsia="Times New Roman" w:hAnsi="Times New Roman"/>
          <w:sz w:val="24"/>
          <w:szCs w:val="24"/>
        </w:rPr>
        <w:tab/>
        <w:t>Паркинг №12 до стадион „</w:t>
      </w:r>
      <w:proofErr w:type="spellStart"/>
      <w:r w:rsidRPr="00E61405">
        <w:rPr>
          <w:rFonts w:ascii="Times New Roman" w:eastAsia="Times New Roman" w:hAnsi="Times New Roman"/>
          <w:sz w:val="24"/>
          <w:szCs w:val="24"/>
        </w:rPr>
        <w:t>Ефбет</w:t>
      </w:r>
      <w:proofErr w:type="spellEnd"/>
      <w:r w:rsidRPr="00E61405">
        <w:rPr>
          <w:rFonts w:ascii="Times New Roman" w:eastAsia="Times New Roman" w:hAnsi="Times New Roman"/>
          <w:sz w:val="24"/>
          <w:szCs w:val="24"/>
        </w:rPr>
        <w:t xml:space="preserve"> Арена“ – 35 бр. места „Зелена зона“ и 2 бр. места за автомобили, обслужващи хора с трайни увреждания;</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20.</w:t>
      </w:r>
      <w:r w:rsidRPr="00E61405">
        <w:rPr>
          <w:rFonts w:ascii="Times New Roman" w:eastAsia="Times New Roman" w:hAnsi="Times New Roman"/>
          <w:sz w:val="24"/>
          <w:szCs w:val="24"/>
        </w:rPr>
        <w:tab/>
        <w:t>Паркинг №13 до стадион „</w:t>
      </w:r>
      <w:proofErr w:type="spellStart"/>
      <w:r w:rsidRPr="00E61405">
        <w:rPr>
          <w:rFonts w:ascii="Times New Roman" w:eastAsia="Times New Roman" w:hAnsi="Times New Roman"/>
          <w:sz w:val="24"/>
          <w:szCs w:val="24"/>
        </w:rPr>
        <w:t>Ефбет</w:t>
      </w:r>
      <w:proofErr w:type="spellEnd"/>
      <w:r w:rsidRPr="00E61405">
        <w:rPr>
          <w:rFonts w:ascii="Times New Roman" w:eastAsia="Times New Roman" w:hAnsi="Times New Roman"/>
          <w:sz w:val="24"/>
          <w:szCs w:val="24"/>
        </w:rPr>
        <w:t xml:space="preserve"> Арена“ – 55 бр. места „Зелена зона“ и 3 бр. места за автомобили, обслужващи хора с трайни увреждания;</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21.</w:t>
      </w:r>
      <w:r w:rsidRPr="00E61405">
        <w:rPr>
          <w:rFonts w:ascii="Times New Roman" w:eastAsia="Times New Roman" w:hAnsi="Times New Roman"/>
          <w:sz w:val="24"/>
          <w:szCs w:val="24"/>
        </w:rPr>
        <w:tab/>
        <w:t>Паркинг до бл. 46 и бл. 50 – 138 бр. места „Зелена зона“ и 6 бр. места за автомобили, обслужващи хора с трайни увреждания;</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22.</w:t>
      </w:r>
      <w:r w:rsidRPr="00E61405">
        <w:rPr>
          <w:rFonts w:ascii="Times New Roman" w:eastAsia="Times New Roman" w:hAnsi="Times New Roman"/>
          <w:sz w:val="24"/>
          <w:szCs w:val="24"/>
        </w:rPr>
        <w:tab/>
        <w:t>Паркинг до бл. 53 – 26 бр. места „Зелена зона“ и 2 бр. места за автомобили, обслужващи хора с трайни увреждания;</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23.</w:t>
      </w:r>
      <w:r w:rsidRPr="00E61405">
        <w:rPr>
          <w:rFonts w:ascii="Times New Roman" w:eastAsia="Times New Roman" w:hAnsi="Times New Roman"/>
          <w:sz w:val="24"/>
          <w:szCs w:val="24"/>
        </w:rPr>
        <w:tab/>
        <w:t>Паркинг до бл. 96 и бл. 97 – 22 бр. места „Зелена зона“ и 1 бр. места за автомобили, обслужващи хора с трайни увреждания;</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t>24.</w:t>
      </w:r>
      <w:r w:rsidRPr="00E61405">
        <w:rPr>
          <w:rFonts w:ascii="Times New Roman" w:eastAsia="Times New Roman" w:hAnsi="Times New Roman"/>
          <w:sz w:val="24"/>
          <w:szCs w:val="24"/>
        </w:rPr>
        <w:tab/>
        <w:t>Паркинг до бл. 51 – 17 бр. места „Зелена зона“ и 1 бр. места за автомобили, обслужващи хора с трайни увреждания;</w:t>
      </w:r>
    </w:p>
    <w:p w:rsidR="00E61405" w:rsidRPr="00E61405" w:rsidRDefault="00E61405" w:rsidP="00E61405">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E61405">
        <w:rPr>
          <w:rFonts w:ascii="Times New Roman" w:eastAsia="Times New Roman" w:hAnsi="Times New Roman"/>
          <w:sz w:val="24"/>
          <w:szCs w:val="24"/>
        </w:rPr>
        <w:lastRenderedPageBreak/>
        <w:t>25.</w:t>
      </w:r>
      <w:r w:rsidRPr="00E61405">
        <w:rPr>
          <w:rFonts w:ascii="Times New Roman" w:eastAsia="Times New Roman" w:hAnsi="Times New Roman"/>
          <w:sz w:val="24"/>
          <w:szCs w:val="24"/>
        </w:rPr>
        <w:tab/>
        <w:t>Паркинг до бл. 45 – 35 бр. места „Зелена зона“ и 3 бр. места за автомобили, обслужващи хора с трайни увреждания.</w:t>
      </w:r>
    </w:p>
    <w:p w:rsidR="00E61405" w:rsidRPr="005860BA" w:rsidRDefault="00E61405" w:rsidP="005860BA">
      <w:pPr>
        <w:widowControl w:val="0"/>
        <w:autoSpaceDE w:val="0"/>
        <w:autoSpaceDN w:val="0"/>
        <w:adjustRightInd w:val="0"/>
        <w:spacing w:after="0" w:line="240" w:lineRule="auto"/>
        <w:ind w:firstLine="720"/>
        <w:jc w:val="both"/>
        <w:rPr>
          <w:rFonts w:ascii="Times New Roman" w:eastAsia="Times New Roman" w:hAnsi="Times New Roman"/>
          <w:bCs/>
          <w:sz w:val="24"/>
          <w:szCs w:val="24"/>
        </w:rPr>
      </w:pPr>
    </w:p>
    <w:p w:rsidR="005860BA" w:rsidRPr="00B84407" w:rsidRDefault="005860BA" w:rsidP="00B84407">
      <w:pPr>
        <w:widowControl w:val="0"/>
        <w:autoSpaceDE w:val="0"/>
        <w:autoSpaceDN w:val="0"/>
        <w:adjustRightInd w:val="0"/>
        <w:spacing w:after="0" w:line="240" w:lineRule="auto"/>
        <w:ind w:firstLine="720"/>
        <w:jc w:val="both"/>
        <w:rPr>
          <w:rFonts w:ascii="Times New Roman" w:eastAsia="Times New Roman" w:hAnsi="Times New Roman"/>
          <w:sz w:val="24"/>
          <w:szCs w:val="24"/>
        </w:rPr>
      </w:pPr>
    </w:p>
    <w:p w:rsidR="00B84407" w:rsidRPr="00080075" w:rsidRDefault="00B84407" w:rsidP="00711AF4">
      <w:pPr>
        <w:widowControl w:val="0"/>
        <w:autoSpaceDE w:val="0"/>
        <w:autoSpaceDN w:val="0"/>
        <w:adjustRightInd w:val="0"/>
        <w:spacing w:after="0" w:line="240" w:lineRule="auto"/>
        <w:ind w:firstLine="720"/>
        <w:jc w:val="both"/>
        <w:rPr>
          <w:rFonts w:ascii="Times New Roman" w:eastAsia="Times New Roman" w:hAnsi="Times New Roman"/>
          <w:sz w:val="24"/>
          <w:szCs w:val="24"/>
        </w:rPr>
      </w:pPr>
    </w:p>
    <w:p w:rsidR="00614D31" w:rsidRPr="00080075" w:rsidRDefault="00614D31" w:rsidP="00614D31">
      <w:pPr>
        <w:rPr>
          <w:color w:val="000000" w:themeColor="text1"/>
          <w:sz w:val="24"/>
          <w:szCs w:val="24"/>
        </w:rPr>
      </w:pPr>
    </w:p>
    <w:p w:rsidR="00A64971" w:rsidRPr="00080075" w:rsidRDefault="00A64971">
      <w:pPr>
        <w:rPr>
          <w:color w:val="000000" w:themeColor="text1"/>
          <w:sz w:val="24"/>
          <w:szCs w:val="24"/>
        </w:rPr>
      </w:pPr>
    </w:p>
    <w:p w:rsidR="00AD3FFB" w:rsidRDefault="00AD3FFB">
      <w:pPr>
        <w:rPr>
          <w:color w:val="000000" w:themeColor="text1"/>
          <w:sz w:val="24"/>
          <w:szCs w:val="24"/>
        </w:rPr>
      </w:pPr>
    </w:p>
    <w:p w:rsidR="00C52558" w:rsidRDefault="00C52558">
      <w:pPr>
        <w:rPr>
          <w:color w:val="000000" w:themeColor="text1"/>
          <w:sz w:val="24"/>
          <w:szCs w:val="24"/>
        </w:rPr>
      </w:pPr>
    </w:p>
    <w:p w:rsidR="00C52558" w:rsidRDefault="00C52558">
      <w:pPr>
        <w:rPr>
          <w:color w:val="000000" w:themeColor="text1"/>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BE47AA" w:rsidRDefault="00BE47AA" w:rsidP="00DC21E6">
      <w:pPr>
        <w:widowControl w:val="0"/>
        <w:autoSpaceDE w:val="0"/>
        <w:autoSpaceDN w:val="0"/>
        <w:adjustRightInd w:val="0"/>
        <w:spacing w:after="0" w:line="240" w:lineRule="auto"/>
        <w:jc w:val="both"/>
        <w:rPr>
          <w:rFonts w:ascii="Times New Roman" w:eastAsia="Times New Roman" w:hAnsi="Times New Roman"/>
          <w:b/>
          <w:i/>
          <w:sz w:val="24"/>
          <w:szCs w:val="24"/>
        </w:rPr>
      </w:pPr>
    </w:p>
    <w:p w:rsidR="00BE47AA" w:rsidRDefault="00BE47AA" w:rsidP="009D533C">
      <w:pPr>
        <w:widowControl w:val="0"/>
        <w:autoSpaceDE w:val="0"/>
        <w:autoSpaceDN w:val="0"/>
        <w:adjustRightInd w:val="0"/>
        <w:spacing w:after="0" w:line="240" w:lineRule="auto"/>
        <w:jc w:val="both"/>
        <w:rPr>
          <w:rFonts w:ascii="Times New Roman" w:eastAsia="Times New Roman" w:hAnsi="Times New Roman"/>
          <w:b/>
          <w:i/>
          <w:sz w:val="24"/>
          <w:szCs w:val="24"/>
        </w:rPr>
      </w:pPr>
    </w:p>
    <w:p w:rsidR="00361170" w:rsidRDefault="00361170"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361170" w:rsidRDefault="00361170"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361170" w:rsidRDefault="00361170"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361170" w:rsidRDefault="00361170"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361170" w:rsidRDefault="00361170"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361170" w:rsidRDefault="00361170"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361170" w:rsidRDefault="00361170"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361170" w:rsidRDefault="00361170"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361170" w:rsidRDefault="00361170"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361170" w:rsidRDefault="00361170"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361170" w:rsidRDefault="00361170"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p>
    <w:p w:rsidR="00C52558" w:rsidRDefault="00C52558" w:rsidP="000E63FB">
      <w:pPr>
        <w:widowControl w:val="0"/>
        <w:autoSpaceDE w:val="0"/>
        <w:autoSpaceDN w:val="0"/>
        <w:adjustRightInd w:val="0"/>
        <w:spacing w:after="0" w:line="240" w:lineRule="auto"/>
        <w:ind w:left="4236" w:firstLine="12"/>
        <w:jc w:val="both"/>
        <w:rPr>
          <w:rFonts w:ascii="Times New Roman" w:eastAsia="Times New Roman" w:hAnsi="Times New Roman"/>
          <w:b/>
          <w:i/>
          <w:sz w:val="24"/>
          <w:szCs w:val="24"/>
        </w:rPr>
      </w:pPr>
      <w:r w:rsidRPr="00C52558">
        <w:rPr>
          <w:rFonts w:ascii="Times New Roman" w:eastAsia="Times New Roman" w:hAnsi="Times New Roman"/>
          <w:b/>
          <w:i/>
          <w:sz w:val="24"/>
          <w:szCs w:val="24"/>
        </w:rPr>
        <w:lastRenderedPageBreak/>
        <w:t xml:space="preserve">Приложение </w:t>
      </w:r>
      <w:r>
        <w:rPr>
          <w:rFonts w:ascii="Times New Roman" w:eastAsia="Times New Roman" w:hAnsi="Times New Roman"/>
          <w:b/>
          <w:i/>
          <w:sz w:val="24"/>
          <w:szCs w:val="24"/>
        </w:rPr>
        <w:t>3</w:t>
      </w:r>
      <w:r w:rsidRPr="00C52558">
        <w:rPr>
          <w:rFonts w:ascii="Times New Roman" w:eastAsia="Times New Roman" w:hAnsi="Times New Roman"/>
          <w:b/>
          <w:i/>
          <w:sz w:val="24"/>
          <w:szCs w:val="24"/>
        </w:rPr>
        <w:t xml:space="preserve"> „</w:t>
      </w:r>
      <w:r>
        <w:rPr>
          <w:rFonts w:ascii="Times New Roman" w:eastAsia="Times New Roman" w:hAnsi="Times New Roman"/>
          <w:b/>
          <w:i/>
          <w:sz w:val="24"/>
          <w:szCs w:val="24"/>
        </w:rPr>
        <w:t xml:space="preserve">Зона </w:t>
      </w:r>
      <w:proofErr w:type="spellStart"/>
      <w:r>
        <w:rPr>
          <w:rFonts w:ascii="Times New Roman" w:eastAsia="Times New Roman" w:hAnsi="Times New Roman"/>
          <w:b/>
          <w:i/>
          <w:sz w:val="24"/>
          <w:szCs w:val="24"/>
        </w:rPr>
        <w:t>боларди</w:t>
      </w:r>
      <w:proofErr w:type="spellEnd"/>
      <w:r w:rsidRPr="00C52558">
        <w:rPr>
          <w:rFonts w:ascii="Times New Roman" w:eastAsia="Times New Roman" w:hAnsi="Times New Roman"/>
          <w:b/>
          <w:i/>
          <w:sz w:val="24"/>
          <w:szCs w:val="24"/>
        </w:rPr>
        <w:t>“</w:t>
      </w:r>
      <w:r>
        <w:rPr>
          <w:rFonts w:ascii="Times New Roman" w:eastAsia="Times New Roman" w:hAnsi="Times New Roman"/>
          <w:b/>
          <w:i/>
          <w:sz w:val="24"/>
          <w:szCs w:val="24"/>
        </w:rPr>
        <w:t xml:space="preserve"> към чл.15а</w:t>
      </w:r>
      <w:r w:rsidRPr="00C52558">
        <w:rPr>
          <w:rFonts w:ascii="Times New Roman" w:eastAsia="Times New Roman" w:hAnsi="Times New Roman"/>
          <w:b/>
          <w:i/>
          <w:sz w:val="24"/>
          <w:szCs w:val="24"/>
        </w:rPr>
        <w:t xml:space="preserve"> </w:t>
      </w:r>
    </w:p>
    <w:p w:rsidR="00C52558" w:rsidRPr="000E63FB" w:rsidRDefault="00C52558" w:rsidP="000E63FB">
      <w:pPr>
        <w:widowControl w:val="0"/>
        <w:autoSpaceDE w:val="0"/>
        <w:autoSpaceDN w:val="0"/>
        <w:adjustRightInd w:val="0"/>
        <w:spacing w:after="0" w:line="240" w:lineRule="auto"/>
        <w:ind w:left="3516" w:firstLine="720"/>
        <w:jc w:val="both"/>
        <w:rPr>
          <w:rFonts w:ascii="Times New Roman" w:eastAsia="Times New Roman" w:hAnsi="Times New Roman"/>
          <w:sz w:val="24"/>
          <w:szCs w:val="24"/>
          <w:lang w:val="en-US"/>
        </w:rPr>
      </w:pPr>
      <w:r w:rsidRPr="000E63FB">
        <w:rPr>
          <w:rFonts w:ascii="Times New Roman" w:eastAsia="Times New Roman" w:hAnsi="Times New Roman"/>
          <w:sz w:val="24"/>
          <w:szCs w:val="24"/>
          <w:lang w:val="en-US"/>
        </w:rPr>
        <w:t>(</w:t>
      </w:r>
      <w:proofErr w:type="gramStart"/>
      <w:r w:rsidRPr="000E63FB">
        <w:rPr>
          <w:rFonts w:ascii="Times New Roman" w:eastAsia="Times New Roman" w:hAnsi="Times New Roman"/>
          <w:sz w:val="24"/>
          <w:szCs w:val="24"/>
        </w:rPr>
        <w:t>ново</w:t>
      </w:r>
      <w:proofErr w:type="gramEnd"/>
      <w:r w:rsidRPr="000E63FB">
        <w:rPr>
          <w:rFonts w:ascii="Times New Roman" w:eastAsia="Times New Roman" w:hAnsi="Times New Roman"/>
          <w:sz w:val="24"/>
          <w:szCs w:val="24"/>
        </w:rPr>
        <w:t>, Протокол №16/24.11.2020 г.</w:t>
      </w:r>
      <w:r w:rsidRPr="000E63FB">
        <w:rPr>
          <w:rFonts w:ascii="Times New Roman" w:eastAsia="Times New Roman" w:hAnsi="Times New Roman"/>
          <w:sz w:val="24"/>
          <w:szCs w:val="24"/>
          <w:lang w:val="en-US"/>
        </w:rPr>
        <w:t>)</w:t>
      </w:r>
    </w:p>
    <w:p w:rsidR="00C52558" w:rsidRDefault="00C52558" w:rsidP="00C52558">
      <w:pPr>
        <w:widowControl w:val="0"/>
        <w:autoSpaceDE w:val="0"/>
        <w:autoSpaceDN w:val="0"/>
        <w:adjustRightInd w:val="0"/>
        <w:spacing w:after="0" w:line="240" w:lineRule="auto"/>
        <w:ind w:firstLine="720"/>
        <w:jc w:val="both"/>
        <w:rPr>
          <w:rFonts w:ascii="Times New Roman" w:eastAsia="Times New Roman" w:hAnsi="Times New Roman"/>
          <w:b/>
          <w:i/>
          <w:sz w:val="24"/>
          <w:szCs w:val="24"/>
        </w:rPr>
      </w:pPr>
    </w:p>
    <w:p w:rsidR="000E63FB" w:rsidRDefault="000E63FB" w:rsidP="00C52558">
      <w:pPr>
        <w:widowControl w:val="0"/>
        <w:autoSpaceDE w:val="0"/>
        <w:autoSpaceDN w:val="0"/>
        <w:adjustRightInd w:val="0"/>
        <w:spacing w:after="0" w:line="240" w:lineRule="auto"/>
        <w:ind w:firstLine="720"/>
        <w:jc w:val="both"/>
        <w:rPr>
          <w:rFonts w:ascii="Times New Roman" w:eastAsia="Times New Roman" w:hAnsi="Times New Roman"/>
          <w:b/>
          <w:i/>
          <w:sz w:val="24"/>
          <w:szCs w:val="24"/>
        </w:rPr>
      </w:pPr>
    </w:p>
    <w:p w:rsidR="000E63FB" w:rsidRDefault="000E63FB" w:rsidP="00C52558">
      <w:pPr>
        <w:widowControl w:val="0"/>
        <w:autoSpaceDE w:val="0"/>
        <w:autoSpaceDN w:val="0"/>
        <w:adjustRightInd w:val="0"/>
        <w:spacing w:after="0" w:line="240" w:lineRule="auto"/>
        <w:ind w:firstLine="720"/>
        <w:jc w:val="both"/>
        <w:rPr>
          <w:rFonts w:ascii="Times New Roman" w:eastAsia="Times New Roman" w:hAnsi="Times New Roman"/>
          <w:b/>
          <w:i/>
          <w:sz w:val="24"/>
          <w:szCs w:val="24"/>
        </w:rPr>
      </w:pPr>
    </w:p>
    <w:p w:rsidR="00C52558" w:rsidRPr="00C52558" w:rsidRDefault="00C52558" w:rsidP="00C52558">
      <w:pPr>
        <w:widowControl w:val="0"/>
        <w:autoSpaceDE w:val="0"/>
        <w:autoSpaceDN w:val="0"/>
        <w:adjustRightInd w:val="0"/>
        <w:spacing w:after="0" w:line="240" w:lineRule="auto"/>
        <w:ind w:firstLine="720"/>
        <w:jc w:val="both"/>
        <w:rPr>
          <w:rFonts w:ascii="Times New Roman" w:eastAsia="Times New Roman" w:hAnsi="Times New Roman"/>
          <w:b/>
          <w:i/>
          <w:sz w:val="24"/>
          <w:szCs w:val="24"/>
        </w:rPr>
      </w:pPr>
      <w:proofErr w:type="spellStart"/>
      <w:r>
        <w:rPr>
          <w:rFonts w:ascii="Times New Roman" w:eastAsia="Times New Roman" w:hAnsi="Times New Roman"/>
          <w:b/>
          <w:i/>
          <w:sz w:val="24"/>
          <w:szCs w:val="24"/>
        </w:rPr>
        <w:t>Подзона</w:t>
      </w:r>
      <w:proofErr w:type="spellEnd"/>
      <w:r>
        <w:rPr>
          <w:rFonts w:ascii="Times New Roman" w:eastAsia="Times New Roman" w:hAnsi="Times New Roman"/>
          <w:b/>
          <w:i/>
          <w:sz w:val="24"/>
          <w:szCs w:val="24"/>
        </w:rPr>
        <w:t xml:space="preserve"> 1</w:t>
      </w:r>
    </w:p>
    <w:p w:rsidR="000E63FB" w:rsidRDefault="000E63FB" w:rsidP="00C52558">
      <w:pPr>
        <w:widowControl w:val="0"/>
        <w:autoSpaceDE w:val="0"/>
        <w:autoSpaceDN w:val="0"/>
        <w:adjustRightInd w:val="0"/>
        <w:spacing w:after="0" w:line="240" w:lineRule="auto"/>
        <w:ind w:firstLine="720"/>
        <w:jc w:val="both"/>
        <w:rPr>
          <w:rFonts w:ascii="Times New Roman" w:eastAsia="Times New Roman" w:hAnsi="Times New Roman"/>
          <w:sz w:val="24"/>
          <w:szCs w:val="24"/>
        </w:rPr>
      </w:pPr>
    </w:p>
    <w:p w:rsidR="00C52558" w:rsidRPr="00C52558" w:rsidRDefault="00C52558" w:rsidP="00C52558">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C52558">
        <w:rPr>
          <w:rFonts w:ascii="Times New Roman" w:eastAsia="Times New Roman" w:hAnsi="Times New Roman"/>
          <w:sz w:val="24"/>
          <w:szCs w:val="24"/>
        </w:rPr>
        <w:t xml:space="preserve">С граници: </w:t>
      </w:r>
    </w:p>
    <w:p w:rsidR="00C52558" w:rsidRPr="00C52558" w:rsidRDefault="00C52558" w:rsidP="00C52558">
      <w:pPr>
        <w:widowControl w:val="0"/>
        <w:numPr>
          <w:ilvl w:val="0"/>
          <w:numId w:val="8"/>
        </w:numPr>
        <w:autoSpaceDE w:val="0"/>
        <w:autoSpaceDN w:val="0"/>
        <w:adjustRightInd w:val="0"/>
        <w:spacing w:after="0" w:line="240" w:lineRule="auto"/>
        <w:contextualSpacing/>
        <w:jc w:val="both"/>
        <w:rPr>
          <w:rFonts w:ascii="Times New Roman" w:eastAsia="Times New Roman" w:hAnsi="Times New Roman"/>
          <w:sz w:val="24"/>
          <w:szCs w:val="24"/>
        </w:rPr>
      </w:pPr>
      <w:r w:rsidRPr="00C52558">
        <w:rPr>
          <w:rFonts w:ascii="Times New Roman" w:eastAsia="Times New Roman" w:hAnsi="Times New Roman"/>
          <w:sz w:val="24"/>
          <w:szCs w:val="24"/>
        </w:rPr>
        <w:t>ул. „Възраждане“ в частта между ул. „Шипка“ и ул. „</w:t>
      </w:r>
      <w:proofErr w:type="spellStart"/>
      <w:r w:rsidRPr="00C52558">
        <w:rPr>
          <w:rFonts w:ascii="Times New Roman" w:eastAsia="Times New Roman" w:hAnsi="Times New Roman"/>
          <w:sz w:val="24"/>
          <w:szCs w:val="24"/>
        </w:rPr>
        <w:t>Богориди</w:t>
      </w:r>
      <w:proofErr w:type="spellEnd"/>
      <w:r w:rsidRPr="00C52558">
        <w:rPr>
          <w:rFonts w:ascii="Times New Roman" w:eastAsia="Times New Roman" w:hAnsi="Times New Roman"/>
          <w:sz w:val="24"/>
          <w:szCs w:val="24"/>
        </w:rPr>
        <w:t>“;</w:t>
      </w:r>
    </w:p>
    <w:p w:rsidR="00C52558" w:rsidRPr="00C52558" w:rsidRDefault="00C52558" w:rsidP="00C52558">
      <w:pPr>
        <w:widowControl w:val="0"/>
        <w:numPr>
          <w:ilvl w:val="0"/>
          <w:numId w:val="8"/>
        </w:numPr>
        <w:autoSpaceDE w:val="0"/>
        <w:autoSpaceDN w:val="0"/>
        <w:adjustRightInd w:val="0"/>
        <w:spacing w:after="0" w:line="240" w:lineRule="auto"/>
        <w:contextualSpacing/>
        <w:jc w:val="both"/>
        <w:rPr>
          <w:rFonts w:ascii="Times New Roman" w:eastAsia="Times New Roman" w:hAnsi="Times New Roman"/>
          <w:sz w:val="24"/>
          <w:szCs w:val="24"/>
        </w:rPr>
      </w:pPr>
      <w:r w:rsidRPr="00C52558">
        <w:rPr>
          <w:rFonts w:ascii="Times New Roman" w:eastAsia="Times New Roman" w:hAnsi="Times New Roman"/>
          <w:sz w:val="24"/>
          <w:szCs w:val="24"/>
        </w:rPr>
        <w:t>ул. „Софроний“ в частта между ул. „Цар Симеон I“ и ул. „</w:t>
      </w:r>
      <w:proofErr w:type="spellStart"/>
      <w:r w:rsidRPr="00C52558">
        <w:rPr>
          <w:rFonts w:ascii="Times New Roman" w:eastAsia="Times New Roman" w:hAnsi="Times New Roman"/>
          <w:sz w:val="24"/>
          <w:szCs w:val="24"/>
        </w:rPr>
        <w:t>Богориди</w:t>
      </w:r>
      <w:proofErr w:type="spellEnd"/>
      <w:r w:rsidRPr="00C52558">
        <w:rPr>
          <w:rFonts w:ascii="Times New Roman" w:eastAsia="Times New Roman" w:hAnsi="Times New Roman"/>
          <w:sz w:val="24"/>
          <w:szCs w:val="24"/>
        </w:rPr>
        <w:t>“;</w:t>
      </w:r>
      <w:r w:rsidRPr="00C52558">
        <w:rPr>
          <w:rFonts w:ascii="Times New Roman" w:eastAsia="Times New Roman" w:hAnsi="Times New Roman"/>
          <w:sz w:val="24"/>
          <w:szCs w:val="24"/>
          <w:lang w:val="en-US"/>
        </w:rPr>
        <w:t xml:space="preserve"> </w:t>
      </w:r>
    </w:p>
    <w:p w:rsidR="00C52558" w:rsidRPr="00C52558" w:rsidRDefault="00C52558" w:rsidP="00C52558">
      <w:pPr>
        <w:widowControl w:val="0"/>
        <w:numPr>
          <w:ilvl w:val="0"/>
          <w:numId w:val="8"/>
        </w:numPr>
        <w:autoSpaceDE w:val="0"/>
        <w:autoSpaceDN w:val="0"/>
        <w:adjustRightInd w:val="0"/>
        <w:spacing w:after="0" w:line="240" w:lineRule="auto"/>
        <w:contextualSpacing/>
        <w:jc w:val="both"/>
        <w:rPr>
          <w:rFonts w:ascii="Times New Roman" w:eastAsia="Times New Roman" w:hAnsi="Times New Roman"/>
          <w:sz w:val="24"/>
          <w:szCs w:val="24"/>
        </w:rPr>
      </w:pPr>
      <w:r w:rsidRPr="00C52558">
        <w:rPr>
          <w:rFonts w:ascii="Times New Roman" w:eastAsia="Times New Roman" w:hAnsi="Times New Roman"/>
          <w:sz w:val="24"/>
          <w:szCs w:val="24"/>
        </w:rPr>
        <w:t>от пресечката на ул. „</w:t>
      </w:r>
      <w:proofErr w:type="spellStart"/>
      <w:r w:rsidRPr="00C52558">
        <w:rPr>
          <w:rFonts w:ascii="Times New Roman" w:eastAsia="Times New Roman" w:hAnsi="Times New Roman"/>
          <w:sz w:val="24"/>
          <w:szCs w:val="24"/>
        </w:rPr>
        <w:t>Александровска</w:t>
      </w:r>
      <w:proofErr w:type="spellEnd"/>
      <w:r w:rsidRPr="00C52558">
        <w:rPr>
          <w:rFonts w:ascii="Times New Roman" w:eastAsia="Times New Roman" w:hAnsi="Times New Roman"/>
          <w:sz w:val="24"/>
          <w:szCs w:val="24"/>
        </w:rPr>
        <w:t>“ с бул. “Иван Вазов“ - цялата;</w:t>
      </w:r>
    </w:p>
    <w:p w:rsidR="00C52558" w:rsidRPr="00C52558" w:rsidRDefault="00C52558" w:rsidP="00C52558">
      <w:pPr>
        <w:widowControl w:val="0"/>
        <w:numPr>
          <w:ilvl w:val="0"/>
          <w:numId w:val="8"/>
        </w:numPr>
        <w:autoSpaceDE w:val="0"/>
        <w:autoSpaceDN w:val="0"/>
        <w:adjustRightInd w:val="0"/>
        <w:spacing w:after="0" w:line="240" w:lineRule="auto"/>
        <w:contextualSpacing/>
        <w:jc w:val="both"/>
        <w:rPr>
          <w:rFonts w:ascii="Times New Roman" w:eastAsia="Times New Roman" w:hAnsi="Times New Roman"/>
          <w:sz w:val="24"/>
          <w:szCs w:val="24"/>
        </w:rPr>
      </w:pPr>
      <w:r w:rsidRPr="00C52558">
        <w:rPr>
          <w:rFonts w:ascii="Times New Roman" w:eastAsia="Times New Roman" w:hAnsi="Times New Roman"/>
          <w:sz w:val="24"/>
          <w:szCs w:val="24"/>
        </w:rPr>
        <w:t>пешеходна алея след паркинг „Северен плаж“ до Бургаски солници;</w:t>
      </w:r>
    </w:p>
    <w:p w:rsidR="00C52558" w:rsidRPr="00C52558" w:rsidRDefault="00C52558" w:rsidP="00C52558">
      <w:pPr>
        <w:widowControl w:val="0"/>
        <w:numPr>
          <w:ilvl w:val="0"/>
          <w:numId w:val="8"/>
        </w:numPr>
        <w:autoSpaceDE w:val="0"/>
        <w:autoSpaceDN w:val="0"/>
        <w:adjustRightInd w:val="0"/>
        <w:spacing w:after="0" w:line="240" w:lineRule="auto"/>
        <w:contextualSpacing/>
        <w:jc w:val="both"/>
        <w:rPr>
          <w:rFonts w:ascii="Times New Roman" w:eastAsia="Times New Roman" w:hAnsi="Times New Roman"/>
          <w:sz w:val="24"/>
          <w:szCs w:val="24"/>
        </w:rPr>
      </w:pPr>
      <w:r w:rsidRPr="00C52558">
        <w:rPr>
          <w:rFonts w:ascii="Times New Roman" w:eastAsia="Times New Roman" w:hAnsi="Times New Roman"/>
          <w:sz w:val="24"/>
          <w:szCs w:val="24"/>
        </w:rPr>
        <w:t>ул. „П. Яворов“ – в частта от №6 до ул. „</w:t>
      </w:r>
      <w:proofErr w:type="spellStart"/>
      <w:r w:rsidRPr="00C52558">
        <w:rPr>
          <w:rFonts w:ascii="Times New Roman" w:eastAsia="Times New Roman" w:hAnsi="Times New Roman"/>
          <w:sz w:val="24"/>
          <w:szCs w:val="24"/>
        </w:rPr>
        <w:t>Богориди</w:t>
      </w:r>
      <w:proofErr w:type="spellEnd"/>
      <w:r w:rsidRPr="00C52558">
        <w:rPr>
          <w:rFonts w:ascii="Times New Roman" w:eastAsia="Times New Roman" w:hAnsi="Times New Roman"/>
          <w:sz w:val="24"/>
          <w:szCs w:val="24"/>
        </w:rPr>
        <w:t>“;</w:t>
      </w:r>
    </w:p>
    <w:p w:rsidR="00C52558" w:rsidRPr="00C52558" w:rsidRDefault="00C52558" w:rsidP="00C52558">
      <w:pPr>
        <w:widowControl w:val="0"/>
        <w:numPr>
          <w:ilvl w:val="0"/>
          <w:numId w:val="8"/>
        </w:numPr>
        <w:autoSpaceDE w:val="0"/>
        <w:autoSpaceDN w:val="0"/>
        <w:adjustRightInd w:val="0"/>
        <w:spacing w:after="0" w:line="240" w:lineRule="auto"/>
        <w:contextualSpacing/>
        <w:jc w:val="both"/>
        <w:rPr>
          <w:rFonts w:ascii="Times New Roman" w:eastAsia="Times New Roman" w:hAnsi="Times New Roman"/>
          <w:sz w:val="24"/>
          <w:szCs w:val="24"/>
        </w:rPr>
      </w:pPr>
      <w:r w:rsidRPr="00C52558">
        <w:rPr>
          <w:rFonts w:ascii="Times New Roman" w:eastAsia="Times New Roman" w:hAnsi="Times New Roman"/>
          <w:sz w:val="24"/>
          <w:szCs w:val="24"/>
        </w:rPr>
        <w:t>пресечката на ул. „24-ти черноморски пехотен полк“ с пешеходна алея до детска градина „Златна рибка;</w:t>
      </w:r>
    </w:p>
    <w:p w:rsidR="00C52558" w:rsidRPr="00C52558" w:rsidRDefault="00C52558" w:rsidP="00C52558">
      <w:pPr>
        <w:widowControl w:val="0"/>
        <w:numPr>
          <w:ilvl w:val="0"/>
          <w:numId w:val="8"/>
        </w:numPr>
        <w:autoSpaceDE w:val="0"/>
        <w:autoSpaceDN w:val="0"/>
        <w:adjustRightInd w:val="0"/>
        <w:spacing w:after="0" w:line="240" w:lineRule="auto"/>
        <w:contextualSpacing/>
        <w:jc w:val="both"/>
        <w:rPr>
          <w:rFonts w:ascii="Times New Roman" w:eastAsia="Times New Roman" w:hAnsi="Times New Roman"/>
          <w:sz w:val="24"/>
          <w:szCs w:val="24"/>
        </w:rPr>
      </w:pPr>
      <w:r w:rsidRPr="00C52558">
        <w:rPr>
          <w:rFonts w:ascii="Times New Roman" w:eastAsia="Times New Roman" w:hAnsi="Times New Roman"/>
          <w:sz w:val="24"/>
          <w:szCs w:val="24"/>
        </w:rPr>
        <w:t>пресечката на бул. „Демокрация“ с алеята от „Приморски парк“,  водеща към „</w:t>
      </w:r>
      <w:proofErr w:type="spellStart"/>
      <w:r w:rsidRPr="00C52558">
        <w:rPr>
          <w:rFonts w:ascii="Times New Roman" w:eastAsia="Times New Roman" w:hAnsi="Times New Roman"/>
          <w:sz w:val="24"/>
          <w:szCs w:val="24"/>
        </w:rPr>
        <w:t>Духтевата</w:t>
      </w:r>
      <w:proofErr w:type="spellEnd"/>
      <w:r w:rsidRPr="00C52558">
        <w:rPr>
          <w:rFonts w:ascii="Times New Roman" w:eastAsia="Times New Roman" w:hAnsi="Times New Roman"/>
          <w:sz w:val="24"/>
          <w:szCs w:val="24"/>
        </w:rPr>
        <w:t xml:space="preserve"> къща“;</w:t>
      </w:r>
    </w:p>
    <w:p w:rsidR="00C52558" w:rsidRDefault="00C52558">
      <w:pPr>
        <w:rPr>
          <w:color w:val="000000" w:themeColor="text1"/>
          <w:sz w:val="24"/>
          <w:szCs w:val="24"/>
        </w:rPr>
      </w:pPr>
    </w:p>
    <w:p w:rsidR="00BE47AA" w:rsidRDefault="00BE47AA">
      <w:pPr>
        <w:rPr>
          <w:color w:val="000000" w:themeColor="text1"/>
          <w:sz w:val="24"/>
          <w:szCs w:val="24"/>
        </w:rPr>
      </w:pPr>
    </w:p>
    <w:p w:rsidR="00BE47AA" w:rsidRDefault="00BE47AA">
      <w:pPr>
        <w:rPr>
          <w:color w:val="000000" w:themeColor="text1"/>
          <w:sz w:val="24"/>
          <w:szCs w:val="24"/>
        </w:rPr>
      </w:pPr>
    </w:p>
    <w:p w:rsidR="00BE47AA" w:rsidRDefault="00BE47AA">
      <w:pPr>
        <w:rPr>
          <w:color w:val="000000" w:themeColor="text1"/>
          <w:sz w:val="24"/>
          <w:szCs w:val="24"/>
        </w:rPr>
      </w:pPr>
    </w:p>
    <w:p w:rsidR="00BE47AA" w:rsidRDefault="00BE47AA">
      <w:pPr>
        <w:rPr>
          <w:color w:val="000000" w:themeColor="text1"/>
          <w:sz w:val="24"/>
          <w:szCs w:val="24"/>
        </w:rPr>
      </w:pPr>
    </w:p>
    <w:p w:rsidR="00BE47AA" w:rsidRDefault="00BE47AA">
      <w:pPr>
        <w:rPr>
          <w:color w:val="000000" w:themeColor="text1"/>
          <w:sz w:val="24"/>
          <w:szCs w:val="24"/>
        </w:rPr>
      </w:pPr>
    </w:p>
    <w:p w:rsidR="00BE47AA" w:rsidRDefault="00BE47AA">
      <w:pPr>
        <w:rPr>
          <w:color w:val="000000" w:themeColor="text1"/>
          <w:sz w:val="24"/>
          <w:szCs w:val="24"/>
        </w:rPr>
      </w:pPr>
    </w:p>
    <w:p w:rsidR="00BE47AA" w:rsidRDefault="00BE47AA">
      <w:pPr>
        <w:rPr>
          <w:color w:val="000000" w:themeColor="text1"/>
          <w:sz w:val="24"/>
          <w:szCs w:val="24"/>
        </w:rPr>
      </w:pPr>
    </w:p>
    <w:p w:rsidR="00BE47AA" w:rsidRDefault="00BE47AA">
      <w:pPr>
        <w:rPr>
          <w:color w:val="000000" w:themeColor="text1"/>
          <w:sz w:val="24"/>
          <w:szCs w:val="24"/>
        </w:rPr>
      </w:pPr>
    </w:p>
    <w:p w:rsidR="00BE47AA" w:rsidRDefault="00BE47AA">
      <w:pPr>
        <w:rPr>
          <w:color w:val="000000" w:themeColor="text1"/>
          <w:sz w:val="24"/>
          <w:szCs w:val="24"/>
        </w:rPr>
      </w:pPr>
    </w:p>
    <w:p w:rsidR="00BE47AA" w:rsidRDefault="00BE47AA">
      <w:pPr>
        <w:rPr>
          <w:color w:val="000000" w:themeColor="text1"/>
          <w:sz w:val="24"/>
          <w:szCs w:val="24"/>
        </w:rPr>
      </w:pPr>
    </w:p>
    <w:p w:rsidR="00BE47AA" w:rsidRDefault="00BE47AA">
      <w:pPr>
        <w:rPr>
          <w:color w:val="000000" w:themeColor="text1"/>
          <w:sz w:val="24"/>
          <w:szCs w:val="24"/>
        </w:rPr>
      </w:pPr>
    </w:p>
    <w:p w:rsidR="00BE47AA" w:rsidRDefault="00BE47AA">
      <w:pPr>
        <w:rPr>
          <w:color w:val="000000" w:themeColor="text1"/>
          <w:sz w:val="24"/>
          <w:szCs w:val="24"/>
        </w:rPr>
      </w:pPr>
    </w:p>
    <w:p w:rsidR="00BE47AA" w:rsidRDefault="00BE47AA">
      <w:pPr>
        <w:rPr>
          <w:color w:val="000000" w:themeColor="text1"/>
          <w:sz w:val="24"/>
          <w:szCs w:val="24"/>
        </w:rPr>
      </w:pPr>
    </w:p>
    <w:p w:rsidR="00BE47AA" w:rsidRDefault="00BE47AA">
      <w:pPr>
        <w:rPr>
          <w:color w:val="000000" w:themeColor="text1"/>
          <w:sz w:val="24"/>
          <w:szCs w:val="24"/>
        </w:rPr>
      </w:pPr>
    </w:p>
    <w:p w:rsidR="00BE47AA" w:rsidRDefault="00BE47AA">
      <w:pPr>
        <w:rPr>
          <w:color w:val="000000" w:themeColor="text1"/>
          <w:sz w:val="24"/>
          <w:szCs w:val="24"/>
        </w:rPr>
      </w:pPr>
    </w:p>
    <w:p w:rsidR="00361170" w:rsidRDefault="00361170" w:rsidP="00061165">
      <w:pPr>
        <w:spacing w:after="160" w:line="240" w:lineRule="auto"/>
        <w:ind w:left="3552" w:firstLine="696"/>
        <w:contextualSpacing/>
        <w:jc w:val="both"/>
        <w:rPr>
          <w:rFonts w:ascii="Times New Roman" w:hAnsi="Times New Roman"/>
          <w:b/>
          <w:bCs/>
          <w:sz w:val="24"/>
          <w:szCs w:val="24"/>
          <w:lang w:val="en-US"/>
        </w:rPr>
      </w:pPr>
    </w:p>
    <w:p w:rsidR="00361170" w:rsidRDefault="00361170" w:rsidP="00061165">
      <w:pPr>
        <w:spacing w:after="160" w:line="240" w:lineRule="auto"/>
        <w:ind w:left="3552" w:firstLine="696"/>
        <w:contextualSpacing/>
        <w:jc w:val="both"/>
        <w:rPr>
          <w:rFonts w:ascii="Times New Roman" w:hAnsi="Times New Roman"/>
          <w:b/>
          <w:bCs/>
          <w:sz w:val="24"/>
          <w:szCs w:val="24"/>
          <w:lang w:val="en-US"/>
        </w:rPr>
      </w:pPr>
    </w:p>
    <w:p w:rsidR="00C60769" w:rsidRDefault="00C60769" w:rsidP="00061165">
      <w:pPr>
        <w:spacing w:after="160" w:line="240" w:lineRule="auto"/>
        <w:ind w:left="3552" w:firstLine="696"/>
        <w:contextualSpacing/>
        <w:jc w:val="both"/>
        <w:rPr>
          <w:rFonts w:ascii="Times New Roman" w:hAnsi="Times New Roman"/>
          <w:b/>
          <w:bCs/>
          <w:sz w:val="24"/>
          <w:szCs w:val="24"/>
          <w:lang w:val="en-US"/>
        </w:rPr>
      </w:pPr>
    </w:p>
    <w:p w:rsidR="00BE47AA" w:rsidRPr="00BE47AA" w:rsidRDefault="00BE47AA" w:rsidP="00061165">
      <w:pPr>
        <w:spacing w:after="160" w:line="240" w:lineRule="auto"/>
        <w:ind w:left="3552" w:firstLine="696"/>
        <w:contextualSpacing/>
        <w:jc w:val="both"/>
        <w:rPr>
          <w:rFonts w:ascii="Times New Roman" w:hAnsi="Times New Roman"/>
          <w:b/>
          <w:bCs/>
          <w:sz w:val="24"/>
          <w:szCs w:val="24"/>
        </w:rPr>
      </w:pPr>
      <w:proofErr w:type="spellStart"/>
      <w:r w:rsidRPr="00BE47AA">
        <w:rPr>
          <w:rFonts w:ascii="Times New Roman" w:hAnsi="Times New Roman"/>
          <w:b/>
          <w:bCs/>
          <w:sz w:val="24"/>
          <w:szCs w:val="24"/>
          <w:lang w:val="en-US"/>
        </w:rPr>
        <w:lastRenderedPageBreak/>
        <w:t>Приложение</w:t>
      </w:r>
      <w:proofErr w:type="spellEnd"/>
      <w:r w:rsidRPr="00BE47AA">
        <w:rPr>
          <w:rFonts w:ascii="Times New Roman" w:hAnsi="Times New Roman"/>
          <w:b/>
          <w:bCs/>
          <w:sz w:val="24"/>
          <w:szCs w:val="24"/>
          <w:lang w:val="en-US"/>
        </w:rPr>
        <w:t xml:space="preserve"> </w:t>
      </w:r>
      <w:r w:rsidRPr="00BE47AA">
        <w:rPr>
          <w:rFonts w:ascii="Times New Roman" w:hAnsi="Times New Roman"/>
          <w:b/>
          <w:bCs/>
          <w:sz w:val="24"/>
          <w:szCs w:val="24"/>
        </w:rPr>
        <w:t>4</w:t>
      </w:r>
      <w:r w:rsidRPr="00BE47AA">
        <w:rPr>
          <w:rFonts w:ascii="Times New Roman" w:hAnsi="Times New Roman"/>
          <w:b/>
          <w:bCs/>
          <w:sz w:val="24"/>
          <w:szCs w:val="24"/>
          <w:lang w:val="en-US"/>
        </w:rPr>
        <w:t xml:space="preserve"> „</w:t>
      </w:r>
      <w:r w:rsidRPr="00BE47AA">
        <w:rPr>
          <w:rFonts w:ascii="Times New Roman" w:hAnsi="Times New Roman"/>
          <w:b/>
          <w:bCs/>
          <w:sz w:val="24"/>
          <w:szCs w:val="24"/>
        </w:rPr>
        <w:t>Зона с комбиниран режим</w:t>
      </w:r>
      <w:r w:rsidRPr="00BE47AA">
        <w:rPr>
          <w:rFonts w:ascii="Times New Roman" w:hAnsi="Times New Roman"/>
          <w:b/>
          <w:bCs/>
          <w:sz w:val="24"/>
          <w:szCs w:val="24"/>
          <w:lang w:val="en-US"/>
        </w:rPr>
        <w:t>“</w:t>
      </w:r>
      <w:r w:rsidRPr="00BE47AA">
        <w:rPr>
          <w:rFonts w:ascii="Times New Roman" w:hAnsi="Times New Roman"/>
          <w:b/>
          <w:bCs/>
          <w:sz w:val="24"/>
          <w:szCs w:val="24"/>
        </w:rPr>
        <w:t xml:space="preserve"> </w:t>
      </w:r>
    </w:p>
    <w:p w:rsidR="00061165" w:rsidRDefault="00061165" w:rsidP="00061165">
      <w:pPr>
        <w:spacing w:after="160" w:line="240" w:lineRule="auto"/>
        <w:ind w:left="3552" w:firstLine="696"/>
        <w:contextualSpacing/>
        <w:jc w:val="both"/>
        <w:rPr>
          <w:rFonts w:ascii="Times New Roman" w:hAnsi="Times New Roman"/>
          <w:b/>
          <w:bCs/>
          <w:sz w:val="24"/>
          <w:szCs w:val="24"/>
        </w:rPr>
      </w:pPr>
      <w:r w:rsidRPr="00B84407">
        <w:rPr>
          <w:rFonts w:ascii="Times New Roman" w:eastAsia="Times New Roman" w:hAnsi="Times New Roman"/>
          <w:sz w:val="24"/>
          <w:szCs w:val="24"/>
          <w:lang w:val="en-US"/>
        </w:rPr>
        <w:t>(</w:t>
      </w:r>
      <w:proofErr w:type="gramStart"/>
      <w:r>
        <w:rPr>
          <w:rFonts w:ascii="Times New Roman" w:eastAsia="Times New Roman" w:hAnsi="Times New Roman"/>
          <w:sz w:val="24"/>
          <w:szCs w:val="24"/>
        </w:rPr>
        <w:t>ново</w:t>
      </w:r>
      <w:proofErr w:type="gramEnd"/>
      <w:r w:rsidRPr="00B84407">
        <w:rPr>
          <w:rFonts w:ascii="Times New Roman" w:eastAsia="Times New Roman" w:hAnsi="Times New Roman"/>
          <w:sz w:val="24"/>
          <w:szCs w:val="24"/>
        </w:rPr>
        <w:t xml:space="preserve">, </w:t>
      </w:r>
      <w:r w:rsidRPr="00B84407">
        <w:rPr>
          <w:rFonts w:ascii="Times New Roman" w:eastAsia="Times New Roman" w:hAnsi="Times New Roman"/>
          <w:bCs/>
          <w:color w:val="000000"/>
          <w:sz w:val="24"/>
          <w:szCs w:val="24"/>
          <w:lang w:eastAsia="bg-BG"/>
        </w:rPr>
        <w:t>Протокол  №20/23 и 24.02.2021 г.</w:t>
      </w:r>
      <w:r w:rsidRPr="00080075">
        <w:rPr>
          <w:rFonts w:ascii="Times New Roman" w:eastAsia="Times New Roman" w:hAnsi="Times New Roman"/>
          <w:bCs/>
          <w:color w:val="000000"/>
          <w:sz w:val="24"/>
          <w:szCs w:val="24"/>
          <w:lang w:val="en-US" w:eastAsia="bg-BG"/>
        </w:rPr>
        <w:t>)</w:t>
      </w:r>
    </w:p>
    <w:p w:rsidR="00061165" w:rsidRDefault="00061165" w:rsidP="00BE47AA">
      <w:pPr>
        <w:spacing w:after="160" w:line="240" w:lineRule="auto"/>
        <w:ind w:left="720"/>
        <w:contextualSpacing/>
        <w:jc w:val="both"/>
        <w:rPr>
          <w:rFonts w:ascii="Times New Roman" w:hAnsi="Times New Roman"/>
          <w:b/>
          <w:bCs/>
          <w:sz w:val="24"/>
          <w:szCs w:val="24"/>
        </w:rPr>
      </w:pPr>
    </w:p>
    <w:p w:rsidR="00061165" w:rsidRDefault="00061165" w:rsidP="00BE47AA">
      <w:pPr>
        <w:spacing w:after="160" w:line="240" w:lineRule="auto"/>
        <w:ind w:left="720"/>
        <w:contextualSpacing/>
        <w:jc w:val="both"/>
        <w:rPr>
          <w:rFonts w:ascii="Times New Roman" w:hAnsi="Times New Roman"/>
          <w:b/>
          <w:bCs/>
          <w:sz w:val="24"/>
          <w:szCs w:val="24"/>
        </w:rPr>
      </w:pPr>
    </w:p>
    <w:p w:rsidR="00BE47AA" w:rsidRPr="00BE47AA" w:rsidRDefault="00BE47AA" w:rsidP="00BE47AA">
      <w:pPr>
        <w:spacing w:after="160" w:line="240" w:lineRule="auto"/>
        <w:ind w:left="720"/>
        <w:contextualSpacing/>
        <w:jc w:val="both"/>
        <w:rPr>
          <w:rFonts w:ascii="Times New Roman" w:hAnsi="Times New Roman"/>
          <w:b/>
          <w:bCs/>
          <w:sz w:val="24"/>
          <w:szCs w:val="24"/>
        </w:rPr>
      </w:pPr>
      <w:r w:rsidRPr="00BE47AA">
        <w:rPr>
          <w:rFonts w:ascii="Times New Roman" w:hAnsi="Times New Roman"/>
          <w:b/>
          <w:bCs/>
          <w:sz w:val="24"/>
          <w:szCs w:val="24"/>
        </w:rPr>
        <w:t>„</w:t>
      </w:r>
      <w:proofErr w:type="spellStart"/>
      <w:r w:rsidRPr="00BE47AA">
        <w:rPr>
          <w:rFonts w:ascii="Times New Roman" w:hAnsi="Times New Roman"/>
          <w:b/>
          <w:bCs/>
          <w:i/>
          <w:sz w:val="24"/>
          <w:szCs w:val="24"/>
        </w:rPr>
        <w:t>Подзона</w:t>
      </w:r>
      <w:proofErr w:type="spellEnd"/>
      <w:r w:rsidRPr="00BE47AA">
        <w:rPr>
          <w:rFonts w:ascii="Times New Roman" w:hAnsi="Times New Roman"/>
          <w:b/>
          <w:bCs/>
          <w:i/>
          <w:sz w:val="24"/>
          <w:szCs w:val="24"/>
        </w:rPr>
        <w:t xml:space="preserve"> 1</w:t>
      </w:r>
      <w:r w:rsidRPr="00BE47AA">
        <w:rPr>
          <w:rFonts w:ascii="Times New Roman" w:hAnsi="Times New Roman"/>
          <w:b/>
          <w:bCs/>
          <w:sz w:val="24"/>
          <w:szCs w:val="24"/>
        </w:rPr>
        <w:t>“</w:t>
      </w:r>
    </w:p>
    <w:p w:rsidR="00BE47AA" w:rsidRPr="00BE47AA" w:rsidRDefault="00BE47AA" w:rsidP="00BE47AA">
      <w:pPr>
        <w:numPr>
          <w:ilvl w:val="0"/>
          <w:numId w:val="11"/>
        </w:numPr>
        <w:spacing w:after="0" w:line="240" w:lineRule="auto"/>
        <w:contextualSpacing/>
        <w:jc w:val="both"/>
        <w:rPr>
          <w:rFonts w:ascii="Times New Roman" w:hAnsi="Times New Roman"/>
          <w:sz w:val="24"/>
          <w:szCs w:val="24"/>
        </w:rPr>
      </w:pPr>
      <w:r w:rsidRPr="00BE47AA">
        <w:rPr>
          <w:rFonts w:ascii="Times New Roman" w:hAnsi="Times New Roman"/>
          <w:sz w:val="24"/>
          <w:szCs w:val="24"/>
        </w:rPr>
        <w:t>Бул. „Демокрация“ между ул. „Войнишка“ и ул. „П. Яворов“ – 7 бр. места „Зона с комбиниран режим“;</w:t>
      </w:r>
    </w:p>
    <w:p w:rsidR="00BE47AA" w:rsidRPr="00BE47AA" w:rsidRDefault="00BE47AA" w:rsidP="00BE47AA">
      <w:pPr>
        <w:numPr>
          <w:ilvl w:val="0"/>
          <w:numId w:val="11"/>
        </w:numPr>
        <w:spacing w:after="0" w:line="240" w:lineRule="auto"/>
        <w:contextualSpacing/>
        <w:jc w:val="both"/>
        <w:rPr>
          <w:rFonts w:ascii="Times New Roman" w:hAnsi="Times New Roman"/>
          <w:sz w:val="24"/>
          <w:szCs w:val="24"/>
        </w:rPr>
      </w:pPr>
      <w:r w:rsidRPr="00BE47AA">
        <w:rPr>
          <w:rFonts w:ascii="Times New Roman" w:hAnsi="Times New Roman"/>
          <w:sz w:val="24"/>
          <w:szCs w:val="24"/>
        </w:rPr>
        <w:t>Бул. „Демокрация“ между ул. „П. Яворов“ и ул. „</w:t>
      </w:r>
      <w:proofErr w:type="spellStart"/>
      <w:r w:rsidRPr="00BE47AA">
        <w:rPr>
          <w:rFonts w:ascii="Times New Roman" w:hAnsi="Times New Roman"/>
          <w:sz w:val="24"/>
          <w:szCs w:val="24"/>
        </w:rPr>
        <w:t>Богориди</w:t>
      </w:r>
      <w:proofErr w:type="spellEnd"/>
      <w:r w:rsidRPr="00BE47AA">
        <w:rPr>
          <w:rFonts w:ascii="Times New Roman" w:hAnsi="Times New Roman"/>
          <w:sz w:val="24"/>
          <w:szCs w:val="24"/>
        </w:rPr>
        <w:t>“ – 10 бр. места „Зона с комбиниран режим“;</w:t>
      </w:r>
    </w:p>
    <w:p w:rsidR="00BE47AA" w:rsidRPr="00BE47AA" w:rsidRDefault="00BE47AA" w:rsidP="00BE47AA">
      <w:pPr>
        <w:numPr>
          <w:ilvl w:val="0"/>
          <w:numId w:val="11"/>
        </w:numPr>
        <w:spacing w:after="0" w:line="240" w:lineRule="auto"/>
        <w:contextualSpacing/>
        <w:jc w:val="both"/>
        <w:rPr>
          <w:rFonts w:ascii="Times New Roman" w:hAnsi="Times New Roman"/>
          <w:sz w:val="24"/>
          <w:szCs w:val="24"/>
        </w:rPr>
      </w:pPr>
      <w:r w:rsidRPr="00BE47AA">
        <w:rPr>
          <w:rFonts w:ascii="Times New Roman" w:hAnsi="Times New Roman"/>
          <w:sz w:val="24"/>
          <w:szCs w:val="24"/>
        </w:rPr>
        <w:t>Бул. „Демокрация“ между ул. „</w:t>
      </w:r>
      <w:proofErr w:type="spellStart"/>
      <w:r w:rsidRPr="00BE47AA">
        <w:rPr>
          <w:rFonts w:ascii="Times New Roman" w:hAnsi="Times New Roman"/>
          <w:sz w:val="24"/>
          <w:szCs w:val="24"/>
        </w:rPr>
        <w:t>Богориди</w:t>
      </w:r>
      <w:proofErr w:type="spellEnd"/>
      <w:r w:rsidRPr="00BE47AA">
        <w:rPr>
          <w:rFonts w:ascii="Times New Roman" w:hAnsi="Times New Roman"/>
          <w:sz w:val="24"/>
          <w:szCs w:val="24"/>
        </w:rPr>
        <w:t xml:space="preserve">“ и ул. „Цар Симеон </w:t>
      </w:r>
      <w:r w:rsidRPr="00BE47AA">
        <w:rPr>
          <w:rFonts w:ascii="Times New Roman" w:hAnsi="Times New Roman"/>
          <w:sz w:val="24"/>
          <w:szCs w:val="24"/>
          <w:lang w:val="en-US"/>
        </w:rPr>
        <w:t>I</w:t>
      </w:r>
      <w:r w:rsidRPr="00BE47AA">
        <w:rPr>
          <w:rFonts w:ascii="Times New Roman" w:hAnsi="Times New Roman"/>
          <w:sz w:val="24"/>
          <w:szCs w:val="24"/>
        </w:rPr>
        <w:t>“ – 80 бр. места „Зона с комбиниран режим“, 3 бр. места за таксиметрови автомобили и 3 бр. места за автомобили,  обслужващи хора с трайни увреждания;</w:t>
      </w:r>
    </w:p>
    <w:p w:rsidR="00BE47AA" w:rsidRPr="00BE47AA" w:rsidRDefault="00BE47AA" w:rsidP="00BE47AA">
      <w:pPr>
        <w:numPr>
          <w:ilvl w:val="0"/>
          <w:numId w:val="11"/>
        </w:numPr>
        <w:spacing w:after="0" w:line="240" w:lineRule="auto"/>
        <w:contextualSpacing/>
        <w:jc w:val="both"/>
        <w:rPr>
          <w:rFonts w:ascii="Times New Roman" w:hAnsi="Times New Roman"/>
          <w:sz w:val="24"/>
          <w:szCs w:val="24"/>
        </w:rPr>
      </w:pPr>
      <w:r w:rsidRPr="00BE47AA">
        <w:rPr>
          <w:rFonts w:ascii="Times New Roman" w:hAnsi="Times New Roman"/>
          <w:sz w:val="24"/>
          <w:szCs w:val="24"/>
        </w:rPr>
        <w:t>Паркинг по ул. „6-ти Септември“ ( бивша „Фрегата“) – 48 бр. места „Зона с комбиниран режим“ и 3 бр. места за автомобили,  обслужващи хора с трайни увреждания;</w:t>
      </w:r>
    </w:p>
    <w:p w:rsidR="00BE47AA" w:rsidRPr="00BE47AA" w:rsidRDefault="00BE47AA" w:rsidP="00BE47AA">
      <w:pPr>
        <w:numPr>
          <w:ilvl w:val="0"/>
          <w:numId w:val="11"/>
        </w:numPr>
        <w:spacing w:after="0" w:line="240" w:lineRule="auto"/>
        <w:contextualSpacing/>
        <w:jc w:val="both"/>
        <w:rPr>
          <w:rFonts w:ascii="Times New Roman" w:hAnsi="Times New Roman"/>
          <w:sz w:val="24"/>
          <w:szCs w:val="24"/>
        </w:rPr>
      </w:pPr>
      <w:r w:rsidRPr="00BE47AA">
        <w:rPr>
          <w:rFonts w:ascii="Times New Roman" w:hAnsi="Times New Roman"/>
          <w:sz w:val="24"/>
          <w:szCs w:val="24"/>
        </w:rPr>
        <w:t>Бул. „Княз Ал. Батенберг“ – 115 бр. места „Зона с комбиниран режим“, 6 бр. места за таксиметрови автомобили и 5 бр. места за автомобили,  обслужващи хора с трайни увреждания;</w:t>
      </w:r>
    </w:p>
    <w:p w:rsidR="00BE47AA" w:rsidRPr="00BE47AA" w:rsidRDefault="00BE47AA" w:rsidP="00BE47AA">
      <w:pPr>
        <w:numPr>
          <w:ilvl w:val="0"/>
          <w:numId w:val="11"/>
        </w:numPr>
        <w:spacing w:after="0" w:line="240" w:lineRule="auto"/>
        <w:contextualSpacing/>
        <w:jc w:val="both"/>
        <w:rPr>
          <w:rFonts w:ascii="Times New Roman" w:hAnsi="Times New Roman"/>
          <w:sz w:val="24"/>
          <w:szCs w:val="24"/>
        </w:rPr>
      </w:pPr>
      <w:r w:rsidRPr="00BE47AA">
        <w:rPr>
          <w:rFonts w:ascii="Times New Roman" w:hAnsi="Times New Roman"/>
          <w:sz w:val="24"/>
          <w:szCs w:val="24"/>
        </w:rPr>
        <w:t>Ул. „Филип Кутев“ - 60 бр. места „Зона с комбиниран режим“ и 2 бр. места за автомобили,  обслужващи хора с трайни увреждания;</w:t>
      </w:r>
    </w:p>
    <w:p w:rsidR="00BE47AA" w:rsidRPr="00BE47AA" w:rsidRDefault="00BE47AA" w:rsidP="00BE47AA">
      <w:pPr>
        <w:numPr>
          <w:ilvl w:val="0"/>
          <w:numId w:val="11"/>
        </w:numPr>
        <w:spacing w:after="0" w:line="240" w:lineRule="auto"/>
        <w:contextualSpacing/>
        <w:jc w:val="both"/>
        <w:rPr>
          <w:rFonts w:ascii="Times New Roman" w:hAnsi="Times New Roman"/>
          <w:sz w:val="24"/>
          <w:szCs w:val="24"/>
        </w:rPr>
      </w:pPr>
      <w:r w:rsidRPr="00BE47AA">
        <w:rPr>
          <w:rFonts w:ascii="Times New Roman" w:hAnsi="Times New Roman"/>
          <w:sz w:val="24"/>
          <w:szCs w:val="24"/>
        </w:rPr>
        <w:t>Ул. „Крали Марко“ – 11 бр. места „Зона с комбиниран режим“;</w:t>
      </w:r>
    </w:p>
    <w:p w:rsidR="00BE47AA" w:rsidRPr="00BE47AA" w:rsidRDefault="00BE47AA" w:rsidP="00BE47AA">
      <w:pPr>
        <w:numPr>
          <w:ilvl w:val="0"/>
          <w:numId w:val="11"/>
        </w:numPr>
        <w:spacing w:after="0" w:line="240" w:lineRule="auto"/>
        <w:contextualSpacing/>
        <w:jc w:val="both"/>
        <w:rPr>
          <w:rFonts w:ascii="Times New Roman" w:hAnsi="Times New Roman"/>
          <w:sz w:val="24"/>
          <w:szCs w:val="24"/>
        </w:rPr>
      </w:pPr>
      <w:r w:rsidRPr="00BE47AA">
        <w:rPr>
          <w:rFonts w:ascii="Times New Roman" w:hAnsi="Times New Roman"/>
          <w:sz w:val="24"/>
          <w:szCs w:val="24"/>
        </w:rPr>
        <w:t xml:space="preserve">Ул. „Антим </w:t>
      </w:r>
      <w:r w:rsidRPr="00BE47AA">
        <w:rPr>
          <w:rFonts w:ascii="Times New Roman" w:hAnsi="Times New Roman"/>
          <w:sz w:val="24"/>
          <w:szCs w:val="24"/>
          <w:lang w:val="en-US"/>
        </w:rPr>
        <w:t>I</w:t>
      </w:r>
      <w:r w:rsidRPr="00BE47AA">
        <w:rPr>
          <w:rFonts w:ascii="Times New Roman" w:hAnsi="Times New Roman"/>
          <w:sz w:val="24"/>
          <w:szCs w:val="24"/>
        </w:rPr>
        <w:t>“ между  ул. „Филип Кутев“ и ул. „Булаир“ – 5 бр. места „Зона с комбиниран режим“;</w:t>
      </w:r>
    </w:p>
    <w:p w:rsidR="00BE47AA" w:rsidRPr="00BE47AA" w:rsidRDefault="00BE47AA" w:rsidP="00BE47AA">
      <w:pPr>
        <w:numPr>
          <w:ilvl w:val="0"/>
          <w:numId w:val="11"/>
        </w:numPr>
        <w:spacing w:after="0" w:line="240" w:lineRule="auto"/>
        <w:contextualSpacing/>
        <w:jc w:val="both"/>
        <w:rPr>
          <w:rFonts w:ascii="Times New Roman" w:hAnsi="Times New Roman"/>
          <w:sz w:val="24"/>
          <w:szCs w:val="24"/>
        </w:rPr>
      </w:pPr>
      <w:r w:rsidRPr="00BE47AA">
        <w:rPr>
          <w:rFonts w:ascii="Times New Roman" w:hAnsi="Times New Roman"/>
          <w:sz w:val="24"/>
          <w:szCs w:val="24"/>
        </w:rPr>
        <w:t xml:space="preserve">Ул. „Емил Де </w:t>
      </w:r>
      <w:proofErr w:type="spellStart"/>
      <w:r w:rsidRPr="00BE47AA">
        <w:rPr>
          <w:rFonts w:ascii="Times New Roman" w:hAnsi="Times New Roman"/>
          <w:sz w:val="24"/>
          <w:szCs w:val="24"/>
        </w:rPr>
        <w:t>Лавеле</w:t>
      </w:r>
      <w:proofErr w:type="spellEnd"/>
      <w:r w:rsidRPr="00BE47AA">
        <w:rPr>
          <w:rFonts w:ascii="Times New Roman" w:hAnsi="Times New Roman"/>
          <w:sz w:val="24"/>
          <w:szCs w:val="24"/>
        </w:rPr>
        <w:t>“ ул. „Филип Кутев“ и ул. „Булаир“ – 4 бр. места „Зона с комбиниран режим“;</w:t>
      </w:r>
    </w:p>
    <w:p w:rsidR="00BE47AA" w:rsidRPr="00BE47AA" w:rsidRDefault="00BE47AA" w:rsidP="00BE47AA">
      <w:pPr>
        <w:numPr>
          <w:ilvl w:val="0"/>
          <w:numId w:val="11"/>
        </w:numPr>
        <w:spacing w:after="0" w:line="240" w:lineRule="auto"/>
        <w:contextualSpacing/>
        <w:jc w:val="both"/>
        <w:rPr>
          <w:rFonts w:ascii="Times New Roman" w:hAnsi="Times New Roman"/>
          <w:sz w:val="24"/>
          <w:szCs w:val="24"/>
        </w:rPr>
      </w:pPr>
      <w:r w:rsidRPr="00BE47AA">
        <w:rPr>
          <w:rFonts w:ascii="Times New Roman" w:hAnsi="Times New Roman"/>
          <w:sz w:val="24"/>
          <w:szCs w:val="24"/>
        </w:rPr>
        <w:t xml:space="preserve"> Ул. „Славянска“ ул. „Филип Кутев“ и ул. „Булаир“ – 7 бр. места „Зона с комбиниран режим“;</w:t>
      </w:r>
    </w:p>
    <w:p w:rsidR="00BE47AA" w:rsidRPr="00BE47AA" w:rsidRDefault="00BE47AA" w:rsidP="00BE47AA">
      <w:pPr>
        <w:numPr>
          <w:ilvl w:val="0"/>
          <w:numId w:val="11"/>
        </w:numPr>
        <w:spacing w:after="0" w:line="240" w:lineRule="auto"/>
        <w:contextualSpacing/>
        <w:jc w:val="both"/>
        <w:rPr>
          <w:rFonts w:ascii="Times New Roman" w:hAnsi="Times New Roman"/>
          <w:sz w:val="24"/>
          <w:szCs w:val="24"/>
        </w:rPr>
      </w:pPr>
      <w:r w:rsidRPr="00BE47AA">
        <w:rPr>
          <w:rFonts w:ascii="Times New Roman" w:hAnsi="Times New Roman"/>
          <w:sz w:val="24"/>
          <w:szCs w:val="24"/>
        </w:rPr>
        <w:t xml:space="preserve"> Ул. „Морска“ ул. „Филип Кутев“ и ул. „Булаир“ – 7 бр. места „Зона с комбиниран режим“;</w:t>
      </w:r>
    </w:p>
    <w:p w:rsidR="00BE47AA" w:rsidRPr="00361170" w:rsidRDefault="00BE47AA" w:rsidP="00BE47AA">
      <w:pPr>
        <w:pStyle w:val="ListParagraph"/>
        <w:numPr>
          <w:ilvl w:val="0"/>
          <w:numId w:val="11"/>
        </w:numPr>
        <w:rPr>
          <w:color w:val="000000" w:themeColor="text1"/>
          <w:sz w:val="24"/>
          <w:szCs w:val="24"/>
        </w:rPr>
      </w:pPr>
      <w:r w:rsidRPr="00BE47AA">
        <w:rPr>
          <w:rFonts w:ascii="Times New Roman" w:hAnsi="Times New Roman"/>
          <w:sz w:val="24"/>
          <w:szCs w:val="24"/>
        </w:rPr>
        <w:t xml:space="preserve">Ул. Цар Симеон </w:t>
      </w:r>
      <w:r w:rsidRPr="00BE47AA">
        <w:rPr>
          <w:rFonts w:ascii="Times New Roman" w:hAnsi="Times New Roman"/>
          <w:sz w:val="24"/>
          <w:szCs w:val="24"/>
          <w:lang w:val="en-US"/>
        </w:rPr>
        <w:t>I</w:t>
      </w:r>
      <w:r w:rsidRPr="00BE47AA">
        <w:rPr>
          <w:rFonts w:ascii="Times New Roman" w:hAnsi="Times New Roman"/>
          <w:sz w:val="24"/>
          <w:szCs w:val="24"/>
        </w:rPr>
        <w:t xml:space="preserve">“ между бул. „Демокрация“ и бул. „Княз Ал. Батенберг“ – 10 бр. </w:t>
      </w:r>
      <w:r>
        <w:rPr>
          <w:rFonts w:ascii="Times New Roman" w:hAnsi="Times New Roman"/>
          <w:sz w:val="24"/>
          <w:szCs w:val="24"/>
        </w:rPr>
        <w:t>места „Зона с комбиниран режим“.</w:t>
      </w:r>
    </w:p>
    <w:p w:rsidR="00361170" w:rsidRPr="00361170" w:rsidRDefault="00361170" w:rsidP="00361170">
      <w:pPr>
        <w:autoSpaceDE w:val="0"/>
        <w:autoSpaceDN w:val="0"/>
        <w:adjustRightInd w:val="0"/>
        <w:spacing w:after="0" w:line="240" w:lineRule="auto"/>
        <w:ind w:firstLine="708"/>
        <w:jc w:val="both"/>
        <w:rPr>
          <w:rFonts w:ascii="Times New Roman" w:eastAsia="Times New Roman" w:hAnsi="Times New Roman"/>
          <w:b/>
          <w:bCs/>
          <w:sz w:val="24"/>
          <w:szCs w:val="24"/>
          <w:lang w:eastAsia="bg-BG"/>
        </w:rPr>
      </w:pPr>
      <w:r w:rsidRPr="00361170">
        <w:rPr>
          <w:rFonts w:ascii="Times New Roman" w:eastAsia="Times New Roman" w:hAnsi="Times New Roman"/>
          <w:b/>
          <w:bCs/>
          <w:sz w:val="24"/>
          <w:szCs w:val="24"/>
          <w:lang w:eastAsia="bg-BG"/>
        </w:rPr>
        <w:t>„</w:t>
      </w:r>
      <w:proofErr w:type="spellStart"/>
      <w:r w:rsidRPr="00361170">
        <w:rPr>
          <w:rFonts w:ascii="Times New Roman" w:eastAsia="Times New Roman" w:hAnsi="Times New Roman"/>
          <w:b/>
          <w:bCs/>
          <w:sz w:val="24"/>
          <w:szCs w:val="24"/>
          <w:lang w:eastAsia="bg-BG"/>
        </w:rPr>
        <w:t>Подзона</w:t>
      </w:r>
      <w:proofErr w:type="spellEnd"/>
      <w:r w:rsidRPr="00361170">
        <w:rPr>
          <w:rFonts w:ascii="Times New Roman" w:eastAsia="Times New Roman" w:hAnsi="Times New Roman"/>
          <w:b/>
          <w:bCs/>
          <w:sz w:val="24"/>
          <w:szCs w:val="24"/>
          <w:lang w:eastAsia="bg-BG"/>
        </w:rPr>
        <w:t xml:space="preserve"> 2“ </w:t>
      </w:r>
      <w:r w:rsidRPr="00361170">
        <w:rPr>
          <w:rFonts w:ascii="Times New Roman" w:eastAsia="Times New Roman" w:hAnsi="Times New Roman"/>
          <w:bCs/>
          <w:sz w:val="24"/>
          <w:szCs w:val="24"/>
          <w:lang w:val="en-US" w:eastAsia="bg-BG"/>
        </w:rPr>
        <w:t>(</w:t>
      </w:r>
      <w:r w:rsidRPr="00361170">
        <w:rPr>
          <w:rFonts w:ascii="Times New Roman" w:eastAsia="Times New Roman" w:hAnsi="Times New Roman"/>
          <w:bCs/>
          <w:sz w:val="24"/>
          <w:szCs w:val="24"/>
          <w:lang w:eastAsia="bg-BG"/>
        </w:rPr>
        <w:t>нова, Протокол №37/17.05.2022 г.</w:t>
      </w:r>
      <w:r w:rsidRPr="00361170">
        <w:rPr>
          <w:rFonts w:ascii="Times New Roman" w:eastAsia="Times New Roman" w:hAnsi="Times New Roman"/>
          <w:bCs/>
          <w:sz w:val="24"/>
          <w:szCs w:val="24"/>
          <w:lang w:val="en-US" w:eastAsia="bg-BG"/>
        </w:rPr>
        <w:t>)</w:t>
      </w:r>
    </w:p>
    <w:p w:rsidR="00361170" w:rsidRPr="005F3D09" w:rsidRDefault="00361170" w:rsidP="00361170">
      <w:pPr>
        <w:numPr>
          <w:ilvl w:val="0"/>
          <w:numId w:val="12"/>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bCs/>
          <w:sz w:val="24"/>
          <w:szCs w:val="24"/>
          <w:lang w:eastAsia="bg-BG"/>
        </w:rPr>
      </w:pPr>
      <w:r w:rsidRPr="005F3D09">
        <w:rPr>
          <w:rFonts w:ascii="Times New Roman" w:eastAsia="Times New Roman" w:hAnsi="Times New Roman"/>
          <w:bCs/>
          <w:sz w:val="24"/>
          <w:szCs w:val="24"/>
          <w:lang w:eastAsia="bg-BG"/>
        </w:rPr>
        <w:t xml:space="preserve">Ул. Адам </w:t>
      </w:r>
      <w:proofErr w:type="spellStart"/>
      <w:r w:rsidRPr="005F3D09">
        <w:rPr>
          <w:rFonts w:ascii="Times New Roman" w:eastAsia="Times New Roman" w:hAnsi="Times New Roman"/>
          <w:bCs/>
          <w:sz w:val="24"/>
          <w:szCs w:val="24"/>
          <w:lang w:eastAsia="bg-BG"/>
        </w:rPr>
        <w:t>Мицкевич</w:t>
      </w:r>
      <w:proofErr w:type="spellEnd"/>
      <w:r w:rsidRPr="005F3D09">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w:t>
      </w:r>
      <w:r w:rsidRPr="005F3D09">
        <w:rPr>
          <w:rFonts w:ascii="Times New Roman" w:eastAsia="Times New Roman" w:hAnsi="Times New Roman"/>
          <w:bCs/>
          <w:sz w:val="24"/>
          <w:szCs w:val="24"/>
          <w:lang w:eastAsia="bg-BG"/>
        </w:rPr>
        <w:t xml:space="preserve"> 48 бр. места „Зона с комбиниран режим“;</w:t>
      </w:r>
    </w:p>
    <w:p w:rsidR="00361170" w:rsidRPr="005F3D09" w:rsidRDefault="00361170" w:rsidP="00361170">
      <w:pPr>
        <w:widowControl w:val="0"/>
        <w:autoSpaceDE w:val="0"/>
        <w:autoSpaceDN w:val="0"/>
        <w:adjustRightInd w:val="0"/>
        <w:spacing w:after="0" w:line="240" w:lineRule="auto"/>
        <w:ind w:firstLine="709"/>
        <w:contextualSpacing/>
        <w:jc w:val="both"/>
        <w:rPr>
          <w:rFonts w:ascii="Times New Roman" w:eastAsia="Times New Roman" w:hAnsi="Times New Roman"/>
          <w:bCs/>
          <w:sz w:val="24"/>
          <w:szCs w:val="24"/>
          <w:lang w:eastAsia="bg-BG"/>
        </w:rPr>
      </w:pPr>
      <w:r w:rsidRPr="005F3D09">
        <w:rPr>
          <w:rFonts w:ascii="Times New Roman" w:eastAsia="Times New Roman" w:hAnsi="Times New Roman"/>
          <w:bCs/>
          <w:sz w:val="24"/>
          <w:szCs w:val="24"/>
          <w:lang w:eastAsia="bg-BG"/>
        </w:rPr>
        <w:t xml:space="preserve">2. Паркинг в междублоково пространство между ул. „Адам </w:t>
      </w:r>
      <w:proofErr w:type="spellStart"/>
      <w:r w:rsidRPr="005F3D09">
        <w:rPr>
          <w:rFonts w:ascii="Times New Roman" w:eastAsia="Times New Roman" w:hAnsi="Times New Roman"/>
          <w:bCs/>
          <w:sz w:val="24"/>
          <w:szCs w:val="24"/>
          <w:lang w:eastAsia="bg-BG"/>
        </w:rPr>
        <w:t>Мицкевич</w:t>
      </w:r>
      <w:proofErr w:type="spellEnd"/>
      <w:r w:rsidRPr="005F3D09">
        <w:rPr>
          <w:rFonts w:ascii="Times New Roman" w:eastAsia="Times New Roman" w:hAnsi="Times New Roman"/>
          <w:bCs/>
          <w:sz w:val="24"/>
          <w:szCs w:val="24"/>
          <w:lang w:eastAsia="bg-BG"/>
        </w:rPr>
        <w:t>“ и ул. „24-ти черноморски пехотен полк“ – 11 бр. места „Зона  с комбиниран режим“.</w:t>
      </w:r>
    </w:p>
    <w:p w:rsidR="00361170" w:rsidRPr="00BE47AA" w:rsidRDefault="00361170" w:rsidP="00361170">
      <w:pPr>
        <w:pStyle w:val="ListParagraph"/>
        <w:rPr>
          <w:color w:val="000000" w:themeColor="text1"/>
          <w:sz w:val="24"/>
          <w:szCs w:val="24"/>
        </w:rPr>
      </w:pPr>
    </w:p>
    <w:sectPr w:rsidR="00361170" w:rsidRPr="00BE47AA" w:rsidSect="00361170">
      <w:pgSz w:w="11906" w:h="16838"/>
      <w:pgMar w:top="1417"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75"/>
        </w:tabs>
        <w:ind w:left="1353" w:hanging="360"/>
      </w:pPr>
    </w:lvl>
  </w:abstractNum>
  <w:abstractNum w:abstractNumId="1" w15:restartNumberingAfterBreak="0">
    <w:nsid w:val="08DE704D"/>
    <w:multiLevelType w:val="hybridMultilevel"/>
    <w:tmpl w:val="0DCA5ABE"/>
    <w:lvl w:ilvl="0" w:tplc="0402000F">
      <w:start w:val="1"/>
      <w:numFmt w:val="decimal"/>
      <w:lvlText w:val="%1."/>
      <w:lvlJc w:val="left"/>
      <w:pPr>
        <w:ind w:left="1069" w:hanging="360"/>
      </w:pPr>
    </w:lvl>
    <w:lvl w:ilvl="1" w:tplc="04020019">
      <w:start w:val="1"/>
      <w:numFmt w:val="lowerLetter"/>
      <w:lvlText w:val="%2."/>
      <w:lvlJc w:val="left"/>
      <w:pPr>
        <w:ind w:left="1789" w:hanging="360"/>
      </w:pPr>
    </w:lvl>
    <w:lvl w:ilvl="2" w:tplc="0402001B">
      <w:start w:val="1"/>
      <w:numFmt w:val="lowerRoman"/>
      <w:lvlText w:val="%3."/>
      <w:lvlJc w:val="right"/>
      <w:pPr>
        <w:ind w:left="2509" w:hanging="180"/>
      </w:pPr>
    </w:lvl>
    <w:lvl w:ilvl="3" w:tplc="0402000F">
      <w:start w:val="1"/>
      <w:numFmt w:val="decimal"/>
      <w:lvlText w:val="%4."/>
      <w:lvlJc w:val="left"/>
      <w:pPr>
        <w:ind w:left="3229" w:hanging="360"/>
      </w:pPr>
    </w:lvl>
    <w:lvl w:ilvl="4" w:tplc="04020019">
      <w:start w:val="1"/>
      <w:numFmt w:val="lowerLetter"/>
      <w:lvlText w:val="%5."/>
      <w:lvlJc w:val="left"/>
      <w:pPr>
        <w:ind w:left="3949" w:hanging="360"/>
      </w:pPr>
    </w:lvl>
    <w:lvl w:ilvl="5" w:tplc="0402001B">
      <w:start w:val="1"/>
      <w:numFmt w:val="lowerRoman"/>
      <w:lvlText w:val="%6."/>
      <w:lvlJc w:val="right"/>
      <w:pPr>
        <w:ind w:left="4669" w:hanging="180"/>
      </w:pPr>
    </w:lvl>
    <w:lvl w:ilvl="6" w:tplc="0402000F">
      <w:start w:val="1"/>
      <w:numFmt w:val="decimal"/>
      <w:lvlText w:val="%7."/>
      <w:lvlJc w:val="left"/>
      <w:pPr>
        <w:ind w:left="5389" w:hanging="360"/>
      </w:pPr>
    </w:lvl>
    <w:lvl w:ilvl="7" w:tplc="04020019">
      <w:start w:val="1"/>
      <w:numFmt w:val="lowerLetter"/>
      <w:lvlText w:val="%8."/>
      <w:lvlJc w:val="left"/>
      <w:pPr>
        <w:ind w:left="6109" w:hanging="360"/>
      </w:pPr>
    </w:lvl>
    <w:lvl w:ilvl="8" w:tplc="0402001B">
      <w:start w:val="1"/>
      <w:numFmt w:val="lowerRoman"/>
      <w:lvlText w:val="%9."/>
      <w:lvlJc w:val="right"/>
      <w:pPr>
        <w:ind w:left="6829" w:hanging="180"/>
      </w:pPr>
    </w:lvl>
  </w:abstractNum>
  <w:abstractNum w:abstractNumId="2" w15:restartNumberingAfterBreak="0">
    <w:nsid w:val="09860A12"/>
    <w:multiLevelType w:val="hybridMultilevel"/>
    <w:tmpl w:val="20769E1E"/>
    <w:lvl w:ilvl="0" w:tplc="0402000F">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3" w15:restartNumberingAfterBreak="0">
    <w:nsid w:val="1156564C"/>
    <w:multiLevelType w:val="hybridMultilevel"/>
    <w:tmpl w:val="CE567068"/>
    <w:lvl w:ilvl="0" w:tplc="E036309A">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4" w15:restartNumberingAfterBreak="0">
    <w:nsid w:val="1213287D"/>
    <w:multiLevelType w:val="multilevel"/>
    <w:tmpl w:val="2160E1EC"/>
    <w:lvl w:ilvl="0">
      <w:start w:val="1"/>
      <w:numFmt w:val="decimal"/>
      <w:lvlText w:val="%1."/>
      <w:lvlJc w:val="left"/>
      <w:pPr>
        <w:ind w:left="1069" w:hanging="360"/>
      </w:pPr>
      <w:rPr>
        <w:b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29F67183"/>
    <w:multiLevelType w:val="hybridMultilevel"/>
    <w:tmpl w:val="625E2C36"/>
    <w:lvl w:ilvl="0" w:tplc="7C52CA22">
      <w:start w:val="1"/>
      <w:numFmt w:val="decimal"/>
      <w:lvlText w:val="%1."/>
      <w:lvlJc w:val="left"/>
      <w:pPr>
        <w:ind w:left="1495" w:hanging="360"/>
      </w:pPr>
      <w:rPr>
        <w:b w:val="0"/>
        <w:i w:val="0"/>
      </w:rPr>
    </w:lvl>
    <w:lvl w:ilvl="1" w:tplc="04020019">
      <w:start w:val="1"/>
      <w:numFmt w:val="lowerLetter"/>
      <w:lvlText w:val="%2."/>
      <w:lvlJc w:val="left"/>
      <w:pPr>
        <w:ind w:left="2007" w:hanging="360"/>
      </w:pPr>
    </w:lvl>
    <w:lvl w:ilvl="2" w:tplc="0402001B">
      <w:start w:val="1"/>
      <w:numFmt w:val="lowerRoman"/>
      <w:lvlText w:val="%3."/>
      <w:lvlJc w:val="right"/>
      <w:pPr>
        <w:ind w:left="2727" w:hanging="180"/>
      </w:pPr>
    </w:lvl>
    <w:lvl w:ilvl="3" w:tplc="0402000F">
      <w:start w:val="1"/>
      <w:numFmt w:val="decimal"/>
      <w:lvlText w:val="%4."/>
      <w:lvlJc w:val="left"/>
      <w:pPr>
        <w:ind w:left="3447" w:hanging="360"/>
      </w:pPr>
    </w:lvl>
    <w:lvl w:ilvl="4" w:tplc="04020019">
      <w:start w:val="1"/>
      <w:numFmt w:val="lowerLetter"/>
      <w:lvlText w:val="%5."/>
      <w:lvlJc w:val="left"/>
      <w:pPr>
        <w:ind w:left="4167" w:hanging="360"/>
      </w:pPr>
    </w:lvl>
    <w:lvl w:ilvl="5" w:tplc="0402001B">
      <w:start w:val="1"/>
      <w:numFmt w:val="lowerRoman"/>
      <w:lvlText w:val="%6."/>
      <w:lvlJc w:val="right"/>
      <w:pPr>
        <w:ind w:left="4887" w:hanging="180"/>
      </w:pPr>
    </w:lvl>
    <w:lvl w:ilvl="6" w:tplc="0402000F">
      <w:start w:val="1"/>
      <w:numFmt w:val="decimal"/>
      <w:lvlText w:val="%7."/>
      <w:lvlJc w:val="left"/>
      <w:pPr>
        <w:ind w:left="5607" w:hanging="360"/>
      </w:pPr>
    </w:lvl>
    <w:lvl w:ilvl="7" w:tplc="04020019">
      <w:start w:val="1"/>
      <w:numFmt w:val="lowerLetter"/>
      <w:lvlText w:val="%8."/>
      <w:lvlJc w:val="left"/>
      <w:pPr>
        <w:ind w:left="6327" w:hanging="360"/>
      </w:pPr>
    </w:lvl>
    <w:lvl w:ilvl="8" w:tplc="0402001B">
      <w:start w:val="1"/>
      <w:numFmt w:val="lowerRoman"/>
      <w:lvlText w:val="%9."/>
      <w:lvlJc w:val="right"/>
      <w:pPr>
        <w:ind w:left="7047" w:hanging="180"/>
      </w:pPr>
    </w:lvl>
  </w:abstractNum>
  <w:abstractNum w:abstractNumId="6" w15:restartNumberingAfterBreak="0">
    <w:nsid w:val="35C047ED"/>
    <w:multiLevelType w:val="hybridMultilevel"/>
    <w:tmpl w:val="1CBCAAEE"/>
    <w:lvl w:ilvl="0" w:tplc="D72C5414">
      <w:start w:val="1"/>
      <w:numFmt w:val="decimal"/>
      <w:lvlText w:val="%1."/>
      <w:lvlJc w:val="left"/>
      <w:pPr>
        <w:ind w:left="1782" w:hanging="360"/>
      </w:pPr>
      <w:rPr>
        <w:rFonts w:hint="default"/>
        <w:sz w:val="28"/>
      </w:rPr>
    </w:lvl>
    <w:lvl w:ilvl="1" w:tplc="04020019" w:tentative="1">
      <w:start w:val="1"/>
      <w:numFmt w:val="lowerLetter"/>
      <w:lvlText w:val="%2."/>
      <w:lvlJc w:val="left"/>
      <w:pPr>
        <w:ind w:left="2502" w:hanging="360"/>
      </w:pPr>
    </w:lvl>
    <w:lvl w:ilvl="2" w:tplc="0402001B" w:tentative="1">
      <w:start w:val="1"/>
      <w:numFmt w:val="lowerRoman"/>
      <w:lvlText w:val="%3."/>
      <w:lvlJc w:val="right"/>
      <w:pPr>
        <w:ind w:left="3222" w:hanging="180"/>
      </w:pPr>
    </w:lvl>
    <w:lvl w:ilvl="3" w:tplc="0402000F" w:tentative="1">
      <w:start w:val="1"/>
      <w:numFmt w:val="decimal"/>
      <w:lvlText w:val="%4."/>
      <w:lvlJc w:val="left"/>
      <w:pPr>
        <w:ind w:left="3942" w:hanging="360"/>
      </w:pPr>
    </w:lvl>
    <w:lvl w:ilvl="4" w:tplc="04020019" w:tentative="1">
      <w:start w:val="1"/>
      <w:numFmt w:val="lowerLetter"/>
      <w:lvlText w:val="%5."/>
      <w:lvlJc w:val="left"/>
      <w:pPr>
        <w:ind w:left="4662" w:hanging="360"/>
      </w:pPr>
    </w:lvl>
    <w:lvl w:ilvl="5" w:tplc="0402001B" w:tentative="1">
      <w:start w:val="1"/>
      <w:numFmt w:val="lowerRoman"/>
      <w:lvlText w:val="%6."/>
      <w:lvlJc w:val="right"/>
      <w:pPr>
        <w:ind w:left="5382" w:hanging="180"/>
      </w:pPr>
    </w:lvl>
    <w:lvl w:ilvl="6" w:tplc="0402000F" w:tentative="1">
      <w:start w:val="1"/>
      <w:numFmt w:val="decimal"/>
      <w:lvlText w:val="%7."/>
      <w:lvlJc w:val="left"/>
      <w:pPr>
        <w:ind w:left="6102" w:hanging="360"/>
      </w:pPr>
    </w:lvl>
    <w:lvl w:ilvl="7" w:tplc="04020019" w:tentative="1">
      <w:start w:val="1"/>
      <w:numFmt w:val="lowerLetter"/>
      <w:lvlText w:val="%8."/>
      <w:lvlJc w:val="left"/>
      <w:pPr>
        <w:ind w:left="6822" w:hanging="360"/>
      </w:pPr>
    </w:lvl>
    <w:lvl w:ilvl="8" w:tplc="0402001B" w:tentative="1">
      <w:start w:val="1"/>
      <w:numFmt w:val="lowerRoman"/>
      <w:lvlText w:val="%9."/>
      <w:lvlJc w:val="right"/>
      <w:pPr>
        <w:ind w:left="7542" w:hanging="180"/>
      </w:pPr>
    </w:lvl>
  </w:abstractNum>
  <w:abstractNum w:abstractNumId="7" w15:restartNumberingAfterBreak="0">
    <w:nsid w:val="3EA202FD"/>
    <w:multiLevelType w:val="hybridMultilevel"/>
    <w:tmpl w:val="6186ACB4"/>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8" w15:restartNumberingAfterBreak="0">
    <w:nsid w:val="45563EFA"/>
    <w:multiLevelType w:val="hybridMultilevel"/>
    <w:tmpl w:val="DE561ED4"/>
    <w:lvl w:ilvl="0" w:tplc="D51E5DA4">
      <w:start w:val="1"/>
      <w:numFmt w:val="decimal"/>
      <w:lvlText w:val="%1."/>
      <w:lvlJc w:val="left"/>
      <w:pPr>
        <w:ind w:left="1215" w:hanging="360"/>
      </w:pPr>
      <w:rPr>
        <w:rFonts w:hint="default"/>
        <w:sz w:val="24"/>
        <w:szCs w:val="24"/>
      </w:rPr>
    </w:lvl>
    <w:lvl w:ilvl="1" w:tplc="2C5ABCA6">
      <w:numFmt w:val="bullet"/>
      <w:lvlText w:val=""/>
      <w:lvlJc w:val="left"/>
      <w:pPr>
        <w:ind w:left="1935" w:hanging="360"/>
      </w:pPr>
      <w:rPr>
        <w:rFonts w:ascii="Symbol" w:eastAsia="Times New Roman" w:hAnsi="Symbol" w:cs="Times New Roman" w:hint="default"/>
      </w:rPr>
    </w:lvl>
    <w:lvl w:ilvl="2" w:tplc="0402001B" w:tentative="1">
      <w:start w:val="1"/>
      <w:numFmt w:val="lowerRoman"/>
      <w:lvlText w:val="%3."/>
      <w:lvlJc w:val="right"/>
      <w:pPr>
        <w:ind w:left="2655" w:hanging="180"/>
      </w:pPr>
    </w:lvl>
    <w:lvl w:ilvl="3" w:tplc="0402000F" w:tentative="1">
      <w:start w:val="1"/>
      <w:numFmt w:val="decimal"/>
      <w:lvlText w:val="%4."/>
      <w:lvlJc w:val="left"/>
      <w:pPr>
        <w:ind w:left="3375" w:hanging="360"/>
      </w:pPr>
    </w:lvl>
    <w:lvl w:ilvl="4" w:tplc="04020019" w:tentative="1">
      <w:start w:val="1"/>
      <w:numFmt w:val="lowerLetter"/>
      <w:lvlText w:val="%5."/>
      <w:lvlJc w:val="left"/>
      <w:pPr>
        <w:ind w:left="4095" w:hanging="360"/>
      </w:pPr>
    </w:lvl>
    <w:lvl w:ilvl="5" w:tplc="0402001B" w:tentative="1">
      <w:start w:val="1"/>
      <w:numFmt w:val="lowerRoman"/>
      <w:lvlText w:val="%6."/>
      <w:lvlJc w:val="right"/>
      <w:pPr>
        <w:ind w:left="4815" w:hanging="180"/>
      </w:pPr>
    </w:lvl>
    <w:lvl w:ilvl="6" w:tplc="0402000F" w:tentative="1">
      <w:start w:val="1"/>
      <w:numFmt w:val="decimal"/>
      <w:lvlText w:val="%7."/>
      <w:lvlJc w:val="left"/>
      <w:pPr>
        <w:ind w:left="5535" w:hanging="360"/>
      </w:pPr>
    </w:lvl>
    <w:lvl w:ilvl="7" w:tplc="04020019" w:tentative="1">
      <w:start w:val="1"/>
      <w:numFmt w:val="lowerLetter"/>
      <w:lvlText w:val="%8."/>
      <w:lvlJc w:val="left"/>
      <w:pPr>
        <w:ind w:left="6255" w:hanging="360"/>
      </w:pPr>
    </w:lvl>
    <w:lvl w:ilvl="8" w:tplc="0402001B" w:tentative="1">
      <w:start w:val="1"/>
      <w:numFmt w:val="lowerRoman"/>
      <w:lvlText w:val="%9."/>
      <w:lvlJc w:val="right"/>
      <w:pPr>
        <w:ind w:left="6975" w:hanging="180"/>
      </w:pPr>
    </w:lvl>
  </w:abstractNum>
  <w:abstractNum w:abstractNumId="9" w15:restartNumberingAfterBreak="0">
    <w:nsid w:val="4A9746A0"/>
    <w:multiLevelType w:val="hybridMultilevel"/>
    <w:tmpl w:val="15547D5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A005D39"/>
    <w:multiLevelType w:val="hybridMultilevel"/>
    <w:tmpl w:val="E066383C"/>
    <w:lvl w:ilvl="0" w:tplc="EE443FEE">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1" w15:restartNumberingAfterBreak="0">
    <w:nsid w:val="71C97F55"/>
    <w:multiLevelType w:val="hybridMultilevel"/>
    <w:tmpl w:val="BA2E238E"/>
    <w:lvl w:ilvl="0" w:tplc="85F0C69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15:restartNumberingAfterBreak="0">
    <w:nsid w:val="73F96A90"/>
    <w:multiLevelType w:val="hybridMultilevel"/>
    <w:tmpl w:val="1FBE410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7E821185"/>
    <w:multiLevelType w:val="hybridMultilevel"/>
    <w:tmpl w:val="66ECFC36"/>
    <w:lvl w:ilvl="0" w:tplc="478078D2">
      <w:start w:val="1"/>
      <w:numFmt w:val="decimal"/>
      <w:lvlText w:val="%1."/>
      <w:lvlJc w:val="left"/>
      <w:pPr>
        <w:ind w:left="1069" w:hanging="360"/>
      </w:pPr>
      <w:rPr>
        <w:rFonts w:hint="default"/>
        <w:b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4" w15:restartNumberingAfterBreak="0">
    <w:nsid w:val="7ED333AF"/>
    <w:multiLevelType w:val="hybridMultilevel"/>
    <w:tmpl w:val="09B01A9A"/>
    <w:lvl w:ilvl="0" w:tplc="C882A6C6">
      <w:start w:val="1"/>
      <w:numFmt w:val="decimal"/>
      <w:lvlText w:val="%1."/>
      <w:lvlJc w:val="left"/>
      <w:pPr>
        <w:ind w:left="720" w:hanging="360"/>
      </w:pPr>
      <w:rPr>
        <w:rFonts w:ascii="Times New Roman" w:hAnsi="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0"/>
  </w:num>
  <w:num w:numId="4">
    <w:abstractNumId w:val="13"/>
  </w:num>
  <w:num w:numId="5">
    <w:abstractNumId w:val="4"/>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9"/>
  </w:num>
  <w:num w:numId="11">
    <w:abstractNumId w:val="14"/>
  </w:num>
  <w:num w:numId="12">
    <w:abstractNumId w:val="11"/>
  </w:num>
  <w:num w:numId="13">
    <w:abstractNumId w:val="6"/>
  </w:num>
  <w:num w:numId="14">
    <w:abstractNumId w:val="8"/>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A45"/>
    <w:rsid w:val="00002698"/>
    <w:rsid w:val="0000449E"/>
    <w:rsid w:val="000065C7"/>
    <w:rsid w:val="00006A19"/>
    <w:rsid w:val="0000730C"/>
    <w:rsid w:val="000230D3"/>
    <w:rsid w:val="000263A0"/>
    <w:rsid w:val="0003480B"/>
    <w:rsid w:val="0004717A"/>
    <w:rsid w:val="00053AE8"/>
    <w:rsid w:val="00061165"/>
    <w:rsid w:val="00067B7C"/>
    <w:rsid w:val="00077C29"/>
    <w:rsid w:val="00077F14"/>
    <w:rsid w:val="00080075"/>
    <w:rsid w:val="00084F38"/>
    <w:rsid w:val="00091317"/>
    <w:rsid w:val="00094E20"/>
    <w:rsid w:val="000979DC"/>
    <w:rsid w:val="000A469B"/>
    <w:rsid w:val="000C0DB7"/>
    <w:rsid w:val="000C2089"/>
    <w:rsid w:val="000D0F97"/>
    <w:rsid w:val="000E5A8C"/>
    <w:rsid w:val="000E63FB"/>
    <w:rsid w:val="000E7B34"/>
    <w:rsid w:val="000F65B0"/>
    <w:rsid w:val="001078D4"/>
    <w:rsid w:val="001145C0"/>
    <w:rsid w:val="0012069D"/>
    <w:rsid w:val="0012273C"/>
    <w:rsid w:val="00123CC0"/>
    <w:rsid w:val="00124651"/>
    <w:rsid w:val="0012488D"/>
    <w:rsid w:val="00160527"/>
    <w:rsid w:val="0019440F"/>
    <w:rsid w:val="001A2BD5"/>
    <w:rsid w:val="001B0E01"/>
    <w:rsid w:val="001E0D59"/>
    <w:rsid w:val="001E3104"/>
    <w:rsid w:val="001F09DB"/>
    <w:rsid w:val="001F30DA"/>
    <w:rsid w:val="001F5685"/>
    <w:rsid w:val="002074E6"/>
    <w:rsid w:val="0022263B"/>
    <w:rsid w:val="00223C7B"/>
    <w:rsid w:val="00231F5B"/>
    <w:rsid w:val="0023348D"/>
    <w:rsid w:val="00254250"/>
    <w:rsid w:val="002605CB"/>
    <w:rsid w:val="00265FF7"/>
    <w:rsid w:val="002C4DB2"/>
    <w:rsid w:val="002D3FAA"/>
    <w:rsid w:val="002E0E23"/>
    <w:rsid w:val="002E5F9A"/>
    <w:rsid w:val="002F21A1"/>
    <w:rsid w:val="003230A9"/>
    <w:rsid w:val="0032646D"/>
    <w:rsid w:val="00326F2E"/>
    <w:rsid w:val="0033018F"/>
    <w:rsid w:val="0033154C"/>
    <w:rsid w:val="003411AA"/>
    <w:rsid w:val="00361170"/>
    <w:rsid w:val="003615BC"/>
    <w:rsid w:val="00370220"/>
    <w:rsid w:val="00375F68"/>
    <w:rsid w:val="00380B8D"/>
    <w:rsid w:val="00387764"/>
    <w:rsid w:val="003961A0"/>
    <w:rsid w:val="003B354E"/>
    <w:rsid w:val="003B7CE4"/>
    <w:rsid w:val="003D4D91"/>
    <w:rsid w:val="003D6360"/>
    <w:rsid w:val="003E3C92"/>
    <w:rsid w:val="00401EC2"/>
    <w:rsid w:val="004256B7"/>
    <w:rsid w:val="004256D9"/>
    <w:rsid w:val="00437A2B"/>
    <w:rsid w:val="00437F60"/>
    <w:rsid w:val="004610D8"/>
    <w:rsid w:val="004808F1"/>
    <w:rsid w:val="00485C8F"/>
    <w:rsid w:val="004909D9"/>
    <w:rsid w:val="004B33D8"/>
    <w:rsid w:val="004B4F09"/>
    <w:rsid w:val="004E1AF7"/>
    <w:rsid w:val="004F7D92"/>
    <w:rsid w:val="0052075B"/>
    <w:rsid w:val="00526414"/>
    <w:rsid w:val="00542F8C"/>
    <w:rsid w:val="005505E3"/>
    <w:rsid w:val="0055659E"/>
    <w:rsid w:val="0055760F"/>
    <w:rsid w:val="00562952"/>
    <w:rsid w:val="00572990"/>
    <w:rsid w:val="005860BA"/>
    <w:rsid w:val="005C0640"/>
    <w:rsid w:val="005D3446"/>
    <w:rsid w:val="005D39EC"/>
    <w:rsid w:val="005D69EE"/>
    <w:rsid w:val="00600E32"/>
    <w:rsid w:val="00601876"/>
    <w:rsid w:val="00611B18"/>
    <w:rsid w:val="00614D31"/>
    <w:rsid w:val="00624B74"/>
    <w:rsid w:val="006262FD"/>
    <w:rsid w:val="00650920"/>
    <w:rsid w:val="00664534"/>
    <w:rsid w:val="006673F2"/>
    <w:rsid w:val="00672996"/>
    <w:rsid w:val="00674E18"/>
    <w:rsid w:val="006814C8"/>
    <w:rsid w:val="00693FD4"/>
    <w:rsid w:val="006960EE"/>
    <w:rsid w:val="006A622A"/>
    <w:rsid w:val="006B523F"/>
    <w:rsid w:val="006C252D"/>
    <w:rsid w:val="006C34E9"/>
    <w:rsid w:val="006C6528"/>
    <w:rsid w:val="006D3AFD"/>
    <w:rsid w:val="006D45AE"/>
    <w:rsid w:val="006D6AF5"/>
    <w:rsid w:val="006E2003"/>
    <w:rsid w:val="00700F4B"/>
    <w:rsid w:val="00711AF4"/>
    <w:rsid w:val="00712C07"/>
    <w:rsid w:val="00717E01"/>
    <w:rsid w:val="00724866"/>
    <w:rsid w:val="00744633"/>
    <w:rsid w:val="00744FA2"/>
    <w:rsid w:val="007500D8"/>
    <w:rsid w:val="00777B73"/>
    <w:rsid w:val="00785153"/>
    <w:rsid w:val="00786688"/>
    <w:rsid w:val="00791EA6"/>
    <w:rsid w:val="007929E5"/>
    <w:rsid w:val="007B13BC"/>
    <w:rsid w:val="007B1CFA"/>
    <w:rsid w:val="007B3C32"/>
    <w:rsid w:val="007F0067"/>
    <w:rsid w:val="00823AE3"/>
    <w:rsid w:val="00824A19"/>
    <w:rsid w:val="00854E82"/>
    <w:rsid w:val="008763F3"/>
    <w:rsid w:val="00880FAA"/>
    <w:rsid w:val="00883B55"/>
    <w:rsid w:val="00884CB2"/>
    <w:rsid w:val="00895277"/>
    <w:rsid w:val="008B06FC"/>
    <w:rsid w:val="008C57C8"/>
    <w:rsid w:val="008D7FB5"/>
    <w:rsid w:val="008E12A1"/>
    <w:rsid w:val="008E568C"/>
    <w:rsid w:val="008E72F9"/>
    <w:rsid w:val="008F7188"/>
    <w:rsid w:val="009314B6"/>
    <w:rsid w:val="00931930"/>
    <w:rsid w:val="0094559C"/>
    <w:rsid w:val="00950C29"/>
    <w:rsid w:val="00954163"/>
    <w:rsid w:val="009550DD"/>
    <w:rsid w:val="00955750"/>
    <w:rsid w:val="00981640"/>
    <w:rsid w:val="00997D6F"/>
    <w:rsid w:val="009C64DC"/>
    <w:rsid w:val="009D3A5D"/>
    <w:rsid w:val="009D50A9"/>
    <w:rsid w:val="009D533C"/>
    <w:rsid w:val="009D7D57"/>
    <w:rsid w:val="009E19F7"/>
    <w:rsid w:val="009F787A"/>
    <w:rsid w:val="00A03682"/>
    <w:rsid w:val="00A05292"/>
    <w:rsid w:val="00A22C10"/>
    <w:rsid w:val="00A2721D"/>
    <w:rsid w:val="00A346C3"/>
    <w:rsid w:val="00A5052C"/>
    <w:rsid w:val="00A64971"/>
    <w:rsid w:val="00A7482E"/>
    <w:rsid w:val="00A92DC5"/>
    <w:rsid w:val="00A97821"/>
    <w:rsid w:val="00AA0DA4"/>
    <w:rsid w:val="00AB121E"/>
    <w:rsid w:val="00AB2618"/>
    <w:rsid w:val="00AC3F1A"/>
    <w:rsid w:val="00AD3FFB"/>
    <w:rsid w:val="00AD7B45"/>
    <w:rsid w:val="00AE0B9C"/>
    <w:rsid w:val="00AF4E30"/>
    <w:rsid w:val="00AF6746"/>
    <w:rsid w:val="00B20167"/>
    <w:rsid w:val="00B53A35"/>
    <w:rsid w:val="00B56CA7"/>
    <w:rsid w:val="00B746F6"/>
    <w:rsid w:val="00B8354F"/>
    <w:rsid w:val="00B84407"/>
    <w:rsid w:val="00BB0540"/>
    <w:rsid w:val="00BB50F9"/>
    <w:rsid w:val="00BC5CCA"/>
    <w:rsid w:val="00BE47AA"/>
    <w:rsid w:val="00BE7EC5"/>
    <w:rsid w:val="00C0483B"/>
    <w:rsid w:val="00C0633A"/>
    <w:rsid w:val="00C070EA"/>
    <w:rsid w:val="00C22F24"/>
    <w:rsid w:val="00C3329D"/>
    <w:rsid w:val="00C3633A"/>
    <w:rsid w:val="00C413D9"/>
    <w:rsid w:val="00C52558"/>
    <w:rsid w:val="00C55CE7"/>
    <w:rsid w:val="00C57329"/>
    <w:rsid w:val="00C60769"/>
    <w:rsid w:val="00C7713C"/>
    <w:rsid w:val="00C914CE"/>
    <w:rsid w:val="00C94A45"/>
    <w:rsid w:val="00C97E75"/>
    <w:rsid w:val="00CB5E5E"/>
    <w:rsid w:val="00CC4C5B"/>
    <w:rsid w:val="00CC784D"/>
    <w:rsid w:val="00CD111A"/>
    <w:rsid w:val="00CD735D"/>
    <w:rsid w:val="00CE1B87"/>
    <w:rsid w:val="00D03502"/>
    <w:rsid w:val="00D15C03"/>
    <w:rsid w:val="00D15D3F"/>
    <w:rsid w:val="00D22BCC"/>
    <w:rsid w:val="00D26CA9"/>
    <w:rsid w:val="00D2746F"/>
    <w:rsid w:val="00D27FDE"/>
    <w:rsid w:val="00D408CB"/>
    <w:rsid w:val="00D607AE"/>
    <w:rsid w:val="00D71A30"/>
    <w:rsid w:val="00D728E3"/>
    <w:rsid w:val="00D877FF"/>
    <w:rsid w:val="00D91458"/>
    <w:rsid w:val="00D92215"/>
    <w:rsid w:val="00DA1105"/>
    <w:rsid w:val="00DA5CED"/>
    <w:rsid w:val="00DB1E60"/>
    <w:rsid w:val="00DB2537"/>
    <w:rsid w:val="00DB3810"/>
    <w:rsid w:val="00DC21E6"/>
    <w:rsid w:val="00DC4C14"/>
    <w:rsid w:val="00DC5484"/>
    <w:rsid w:val="00DD398B"/>
    <w:rsid w:val="00DE2CFB"/>
    <w:rsid w:val="00DE5B02"/>
    <w:rsid w:val="00E61405"/>
    <w:rsid w:val="00E629AE"/>
    <w:rsid w:val="00E63F17"/>
    <w:rsid w:val="00E76E2D"/>
    <w:rsid w:val="00E9267C"/>
    <w:rsid w:val="00E9288B"/>
    <w:rsid w:val="00EF09D5"/>
    <w:rsid w:val="00F17F7B"/>
    <w:rsid w:val="00F24D7B"/>
    <w:rsid w:val="00F345AF"/>
    <w:rsid w:val="00F848B2"/>
    <w:rsid w:val="00F85567"/>
    <w:rsid w:val="00F940C4"/>
    <w:rsid w:val="00F97B59"/>
    <w:rsid w:val="00FA005C"/>
    <w:rsid w:val="00FB34E3"/>
    <w:rsid w:val="00FC0485"/>
    <w:rsid w:val="00FC0F04"/>
    <w:rsid w:val="00FD0346"/>
    <w:rsid w:val="00FD20D0"/>
    <w:rsid w:val="00FD32BE"/>
    <w:rsid w:val="00FD5EDD"/>
    <w:rsid w:val="00FE3FAE"/>
    <w:rsid w:val="00FF573C"/>
    <w:rsid w:val="00FF5942"/>
    <w:rsid w:val="00FF7F8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2DE9B"/>
  <w15:docId w15:val="{726D2C9E-F3D1-4381-A4B1-0CD5A7DA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3AF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55CE7"/>
    <w:pPr>
      <w:spacing w:after="0" w:line="240" w:lineRule="auto"/>
      <w:jc w:val="center"/>
    </w:pPr>
    <w:rPr>
      <w:rFonts w:ascii="Times New Roman" w:eastAsia="Times New Roman" w:hAnsi="Times New Roman"/>
      <w:sz w:val="24"/>
      <w:szCs w:val="20"/>
      <w:lang w:val="en-US" w:eastAsia="bg-BG"/>
    </w:rPr>
  </w:style>
  <w:style w:type="character" w:customStyle="1" w:styleId="BodyTextChar">
    <w:name w:val="Body Text Char"/>
    <w:basedOn w:val="DefaultParagraphFont"/>
    <w:link w:val="BodyText"/>
    <w:rsid w:val="00C55CE7"/>
    <w:rPr>
      <w:rFonts w:ascii="Times New Roman" w:eastAsia="Times New Roman" w:hAnsi="Times New Roman" w:cs="Times New Roman"/>
      <w:sz w:val="24"/>
      <w:szCs w:val="20"/>
      <w:lang w:val="en-US" w:eastAsia="bg-BG"/>
    </w:rPr>
  </w:style>
  <w:style w:type="paragraph" w:styleId="BalloonText">
    <w:name w:val="Balloon Text"/>
    <w:basedOn w:val="Normal"/>
    <w:link w:val="BalloonTextChar"/>
    <w:uiPriority w:val="99"/>
    <w:semiHidden/>
    <w:unhideWhenUsed/>
    <w:rsid w:val="00D27F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7FDE"/>
    <w:rPr>
      <w:rFonts w:ascii="Tahoma" w:eastAsia="Calibri" w:hAnsi="Tahoma" w:cs="Tahoma"/>
      <w:sz w:val="16"/>
      <w:szCs w:val="16"/>
    </w:rPr>
  </w:style>
  <w:style w:type="paragraph" w:styleId="ListParagraph">
    <w:name w:val="List Paragraph"/>
    <w:basedOn w:val="Normal"/>
    <w:uiPriority w:val="34"/>
    <w:qFormat/>
    <w:rsid w:val="00BC5C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57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4D590-3B3F-4328-99A8-236B21154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21</Pages>
  <Words>7686</Words>
  <Characters>43813</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51397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Silviya Bozhinova</dc:creator>
  <cp:keywords/>
  <dc:description/>
  <cp:lastModifiedBy>Galina Teneva</cp:lastModifiedBy>
  <cp:revision>276</cp:revision>
  <cp:lastPrinted>2023-08-03T10:34:00Z</cp:lastPrinted>
  <dcterms:created xsi:type="dcterms:W3CDTF">2015-05-07T08:41:00Z</dcterms:created>
  <dcterms:modified xsi:type="dcterms:W3CDTF">2023-08-03T10:38:00Z</dcterms:modified>
</cp:coreProperties>
</file>